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FC1C" w14:textId="3C598C57" w:rsidR="00145BA4" w:rsidRPr="00785623" w:rsidRDefault="00970607" w:rsidP="001C0002">
      <w:pPr>
        <w:jc w:val="center"/>
        <w:rPr>
          <w:b/>
          <w:bCs/>
          <w:color w:val="FF0000"/>
          <w:sz w:val="28"/>
          <w:szCs w:val="28"/>
        </w:rPr>
      </w:pPr>
      <w:r w:rsidRPr="00785623">
        <w:rPr>
          <w:b/>
          <w:bCs/>
          <w:color w:val="FF0000"/>
          <w:sz w:val="28"/>
          <w:szCs w:val="28"/>
        </w:rPr>
        <w:t xml:space="preserve">JCEA </w:t>
      </w:r>
      <w:r w:rsidR="00A02221" w:rsidRPr="00785623">
        <w:rPr>
          <w:b/>
          <w:bCs/>
          <w:color w:val="FF0000"/>
          <w:sz w:val="28"/>
          <w:szCs w:val="28"/>
        </w:rPr>
        <w:t>U</w:t>
      </w:r>
      <w:r w:rsidR="002A392B" w:rsidRPr="00785623">
        <w:rPr>
          <w:b/>
          <w:bCs/>
          <w:color w:val="FF0000"/>
          <w:sz w:val="28"/>
          <w:szCs w:val="28"/>
        </w:rPr>
        <w:t xml:space="preserve">pdate </w:t>
      </w:r>
      <w:r w:rsidRPr="00785623">
        <w:rPr>
          <w:b/>
          <w:bCs/>
          <w:color w:val="FF0000"/>
          <w:sz w:val="28"/>
          <w:szCs w:val="28"/>
        </w:rPr>
        <w:t>Report</w:t>
      </w:r>
      <w:r w:rsidR="002A392B" w:rsidRPr="00785623">
        <w:rPr>
          <w:b/>
          <w:bCs/>
          <w:color w:val="FF0000"/>
          <w:sz w:val="28"/>
          <w:szCs w:val="28"/>
        </w:rPr>
        <w:t xml:space="preserve"> </w:t>
      </w:r>
    </w:p>
    <w:p w14:paraId="2A0BA0E3" w14:textId="1E04DA21" w:rsidR="1E392C7D" w:rsidRPr="00785623" w:rsidRDefault="000410A4" w:rsidP="1E393411">
      <w:pPr>
        <w:jc w:val="center"/>
        <w:rPr>
          <w:b/>
          <w:bCs/>
          <w:color w:val="FF0000"/>
          <w:sz w:val="28"/>
          <w:szCs w:val="28"/>
        </w:rPr>
      </w:pPr>
      <w:r>
        <w:rPr>
          <w:b/>
          <w:bCs/>
          <w:color w:val="FF0000"/>
          <w:sz w:val="28"/>
          <w:szCs w:val="28"/>
        </w:rPr>
        <w:t xml:space="preserve">January 2023 </w:t>
      </w:r>
    </w:p>
    <w:p w14:paraId="23097173" w14:textId="77777777" w:rsidR="00A02221" w:rsidRPr="002A0A4E" w:rsidRDefault="00A02221" w:rsidP="1E393411">
      <w:pPr>
        <w:jc w:val="center"/>
        <w:rPr>
          <w:color w:val="FF0000"/>
          <w:sz w:val="24"/>
          <w:szCs w:val="24"/>
        </w:rPr>
      </w:pPr>
    </w:p>
    <w:p w14:paraId="33ED5141" w14:textId="13B249D9" w:rsidR="00A02221" w:rsidRDefault="0021607C" w:rsidP="006B4EF5">
      <w:pPr>
        <w:rPr>
          <w:sz w:val="24"/>
          <w:szCs w:val="24"/>
        </w:rPr>
      </w:pPr>
      <w:r w:rsidRPr="002A0A4E">
        <w:rPr>
          <w:color w:val="FF0000"/>
          <w:sz w:val="24"/>
          <w:szCs w:val="24"/>
        </w:rPr>
        <w:t>** - R</w:t>
      </w:r>
      <w:r w:rsidR="00A02221" w:rsidRPr="002A0A4E">
        <w:rPr>
          <w:color w:val="FF0000"/>
          <w:sz w:val="24"/>
          <w:szCs w:val="24"/>
        </w:rPr>
        <w:t>ed text</w:t>
      </w:r>
      <w:r w:rsidRPr="002A0A4E">
        <w:rPr>
          <w:color w:val="FF0000"/>
          <w:sz w:val="24"/>
          <w:szCs w:val="24"/>
        </w:rPr>
        <w:t xml:space="preserve"> = </w:t>
      </w:r>
      <w:r w:rsidR="00A02221" w:rsidRPr="002A0A4E">
        <w:rPr>
          <w:color w:val="FF0000"/>
          <w:sz w:val="24"/>
          <w:szCs w:val="24"/>
        </w:rPr>
        <w:t xml:space="preserve"> most current information.  </w:t>
      </w:r>
      <w:r w:rsidR="00A02221" w:rsidRPr="002A0A4E">
        <w:rPr>
          <w:sz w:val="24"/>
          <w:szCs w:val="24"/>
        </w:rPr>
        <w:t xml:space="preserve">The black text </w:t>
      </w:r>
      <w:r w:rsidRPr="002A0A4E">
        <w:rPr>
          <w:sz w:val="24"/>
          <w:szCs w:val="24"/>
        </w:rPr>
        <w:t xml:space="preserve">= </w:t>
      </w:r>
      <w:r w:rsidR="002A0A4E">
        <w:rPr>
          <w:sz w:val="24"/>
          <w:szCs w:val="24"/>
        </w:rPr>
        <w:t xml:space="preserve">background </w:t>
      </w:r>
      <w:r w:rsidR="006B4EF5" w:rsidRPr="002A0A4E">
        <w:rPr>
          <w:sz w:val="24"/>
          <w:szCs w:val="24"/>
        </w:rPr>
        <w:t xml:space="preserve">information </w:t>
      </w:r>
      <w:r w:rsidR="00785623">
        <w:rPr>
          <w:sz w:val="24"/>
          <w:szCs w:val="24"/>
        </w:rPr>
        <w:t xml:space="preserve">that </w:t>
      </w:r>
      <w:r w:rsidR="006B4EF5" w:rsidRPr="002A0A4E">
        <w:rPr>
          <w:sz w:val="24"/>
          <w:szCs w:val="24"/>
        </w:rPr>
        <w:t>has been included on previous reports **</w:t>
      </w:r>
    </w:p>
    <w:p w14:paraId="6704663E" w14:textId="18B17990" w:rsidR="00037E34" w:rsidRDefault="00A4791B" w:rsidP="00037E34">
      <w:pPr>
        <w:spacing w:after="0"/>
        <w:rPr>
          <w:color w:val="FF0000"/>
          <w:sz w:val="24"/>
          <w:szCs w:val="24"/>
        </w:rPr>
      </w:pPr>
      <w:r>
        <w:rPr>
          <w:noProof/>
        </w:rPr>
        <w:drawing>
          <wp:inline distT="0" distB="0" distL="0" distR="0" wp14:anchorId="138A81CA" wp14:editId="43A1DA5B">
            <wp:extent cx="1988820" cy="1491615"/>
            <wp:effectExtent l="0" t="0" r="0" b="0"/>
            <wp:docPr id="39" name="Picture 39" descr="From prisoners to tourists? Group envisions rehabbing Andrew Jail into  rental lodge | Local News | bellevueheraldlead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prisoners to tourists? Group envisions rehabbing Andrew Jail into  rental lodge | Local News | bellevueheraldleader.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8820" cy="1491615"/>
                    </a:xfrm>
                    <a:prstGeom prst="rect">
                      <a:avLst/>
                    </a:prstGeom>
                    <a:noFill/>
                    <a:ln>
                      <a:noFill/>
                    </a:ln>
                  </pic:spPr>
                </pic:pic>
              </a:graphicData>
            </a:graphic>
          </wp:inline>
        </w:drawing>
      </w:r>
      <w:r w:rsidR="0002357A">
        <w:rPr>
          <w:b/>
          <w:bCs/>
          <w:color w:val="FF0000"/>
          <w:sz w:val="24"/>
          <w:szCs w:val="24"/>
        </w:rPr>
        <w:t>Andrew Jail and old Fire Dept Building</w:t>
      </w:r>
      <w:r w:rsidR="00F77221">
        <w:rPr>
          <w:b/>
          <w:bCs/>
          <w:color w:val="FF0000"/>
          <w:sz w:val="24"/>
          <w:szCs w:val="24"/>
        </w:rPr>
        <w:t xml:space="preserve"> – </w:t>
      </w:r>
      <w:r w:rsidR="00F77221">
        <w:rPr>
          <w:color w:val="FF0000"/>
          <w:sz w:val="24"/>
          <w:szCs w:val="24"/>
        </w:rPr>
        <w:t xml:space="preserve">there have been several inquiries about what funding may be available for these two buildings in Andrew.  </w:t>
      </w:r>
      <w:r w:rsidR="00136614">
        <w:rPr>
          <w:color w:val="FF0000"/>
          <w:sz w:val="24"/>
          <w:szCs w:val="24"/>
        </w:rPr>
        <w:t xml:space="preserve"> </w:t>
      </w:r>
      <w:r w:rsidR="00CD3160">
        <w:rPr>
          <w:color w:val="FF0000"/>
          <w:sz w:val="24"/>
          <w:szCs w:val="24"/>
        </w:rPr>
        <w:t xml:space="preserve">At one time, Andrew was the county seat for Jackson County.  The jail was also the County Courthouse.  In fact, it is the oldest standing courthouse in the state of Iowa.  </w:t>
      </w:r>
      <w:r w:rsidR="008350FA">
        <w:rPr>
          <w:color w:val="FF0000"/>
          <w:sz w:val="24"/>
          <w:szCs w:val="24"/>
        </w:rPr>
        <w:t xml:space="preserve">It was originally built in 1871. The courthouse moved to Maquoketa in 1873 and then this building was primarily used as a jail until 1896.  </w:t>
      </w:r>
      <w:r w:rsidR="00186E4F">
        <w:rPr>
          <w:color w:val="FF0000"/>
          <w:sz w:val="24"/>
          <w:szCs w:val="24"/>
        </w:rPr>
        <w:t xml:space="preserve">In 1978 this building was listed on the National Register of Historic Places. The condition of the building has greatly deteriorated over the last several </w:t>
      </w:r>
      <w:r w:rsidR="009D6063">
        <w:rPr>
          <w:color w:val="FF0000"/>
          <w:sz w:val="24"/>
          <w:szCs w:val="24"/>
        </w:rPr>
        <w:t xml:space="preserve">years.  In an effort to preserve this beautiful piece of history, there is a local initiative to raise funds and save the building.  It would be eligible for an Emergency Catalyst grant </w:t>
      </w:r>
      <w:r w:rsidR="00A4708F">
        <w:rPr>
          <w:color w:val="FF0000"/>
          <w:sz w:val="24"/>
          <w:szCs w:val="24"/>
        </w:rPr>
        <w:t>of $100,000 if the total renovation project exceeds at least $200,000, there are multiple funding partners</w:t>
      </w:r>
      <w:r w:rsidR="002557E9">
        <w:rPr>
          <w:color w:val="FF0000"/>
          <w:sz w:val="24"/>
          <w:szCs w:val="24"/>
        </w:rPr>
        <w:t xml:space="preserve"> and the future </w:t>
      </w:r>
      <w:r w:rsidR="00247317">
        <w:rPr>
          <w:color w:val="FF0000"/>
          <w:sz w:val="24"/>
          <w:szCs w:val="24"/>
        </w:rPr>
        <w:t xml:space="preserve">use </w:t>
      </w:r>
      <w:r w:rsidR="002557E9">
        <w:rPr>
          <w:color w:val="FF0000"/>
          <w:sz w:val="24"/>
          <w:szCs w:val="24"/>
        </w:rPr>
        <w:t xml:space="preserve">of the building would transition into something that would serve as a catalyst for economic development </w:t>
      </w:r>
      <w:r w:rsidR="00247317">
        <w:rPr>
          <w:color w:val="FF0000"/>
          <w:sz w:val="24"/>
          <w:szCs w:val="24"/>
        </w:rPr>
        <w:t xml:space="preserve">and would be privately owned and put back on the tax rolls.  The possibilities are endless for anyone interested in working with the City </w:t>
      </w:r>
      <w:r w:rsidR="0047547E">
        <w:rPr>
          <w:color w:val="FF0000"/>
          <w:sz w:val="24"/>
          <w:szCs w:val="24"/>
        </w:rPr>
        <w:t>to preserve this building.</w:t>
      </w:r>
      <w:r w:rsidR="00037E34">
        <w:rPr>
          <w:color w:val="FF0000"/>
          <w:sz w:val="24"/>
          <w:szCs w:val="24"/>
        </w:rPr>
        <w:t xml:space="preserve"> More to discussions to follow. </w:t>
      </w:r>
    </w:p>
    <w:p w14:paraId="15DC2D30" w14:textId="186C1C5C" w:rsidR="0046213E" w:rsidRDefault="0046213E" w:rsidP="00037E34">
      <w:pPr>
        <w:spacing w:after="0"/>
        <w:rPr>
          <w:color w:val="FF0000"/>
          <w:sz w:val="24"/>
          <w:szCs w:val="24"/>
        </w:rPr>
      </w:pPr>
      <w:r>
        <w:rPr>
          <w:color w:val="FF0000"/>
          <w:sz w:val="24"/>
          <w:szCs w:val="24"/>
        </w:rPr>
        <w:t xml:space="preserve">FYI – The Derelict </w:t>
      </w:r>
      <w:r w:rsidR="006536D7">
        <w:rPr>
          <w:color w:val="FF0000"/>
          <w:sz w:val="24"/>
          <w:szCs w:val="24"/>
        </w:rPr>
        <w:t xml:space="preserve">Grant is not available because this building is on the National Historic Registry. </w:t>
      </w:r>
    </w:p>
    <w:p w14:paraId="0BA14FE9" w14:textId="1866D330" w:rsidR="00A4791B" w:rsidRDefault="00770738" w:rsidP="006B4EF5">
      <w:pPr>
        <w:rPr>
          <w:color w:val="FF0000"/>
          <w:sz w:val="24"/>
          <w:szCs w:val="24"/>
        </w:rPr>
      </w:pPr>
      <w:r>
        <w:rPr>
          <w:noProof/>
        </w:rPr>
        <w:drawing>
          <wp:inline distT="0" distB="0" distL="0" distR="0" wp14:anchorId="3BC095F4" wp14:editId="1D98CF0B">
            <wp:extent cx="2763520" cy="2072640"/>
            <wp:effectExtent l="0" t="0" r="0" b="3810"/>
            <wp:docPr id="40" name="Picture 40" descr="Proper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erty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inline>
        </w:drawing>
      </w:r>
    </w:p>
    <w:p w14:paraId="426CA6C9" w14:textId="430C93CF" w:rsidR="0047547E" w:rsidRDefault="0047547E" w:rsidP="006B4EF5">
      <w:pPr>
        <w:rPr>
          <w:color w:val="FF0000"/>
          <w:sz w:val="24"/>
          <w:szCs w:val="24"/>
        </w:rPr>
      </w:pPr>
      <w:r>
        <w:rPr>
          <w:color w:val="FF0000"/>
          <w:sz w:val="24"/>
          <w:szCs w:val="24"/>
        </w:rPr>
        <w:lastRenderedPageBreak/>
        <w:t xml:space="preserve">The retired Fire Dept building sits just adjacent </w:t>
      </w:r>
      <w:r w:rsidR="00037E34">
        <w:rPr>
          <w:color w:val="FF0000"/>
          <w:sz w:val="24"/>
          <w:szCs w:val="24"/>
        </w:rPr>
        <w:t xml:space="preserve">to the old jail and is now empty after the fire dept constructed a new building.  Tentative plans are to potentially convert this building into a Community Center.  Again, funding is needed.  Options may include a CDBG Public Facilities grant however there is a local match of at least 25% needed as well as other conditions that go along with the Federal Grant requirements.  More discussions to follow. </w:t>
      </w:r>
    </w:p>
    <w:p w14:paraId="2D6D0DDC" w14:textId="77777777" w:rsidR="00044C77" w:rsidRDefault="00044C77" w:rsidP="006B4EF5">
      <w:pPr>
        <w:rPr>
          <w:color w:val="FF0000"/>
          <w:sz w:val="24"/>
          <w:szCs w:val="24"/>
        </w:rPr>
      </w:pPr>
    </w:p>
    <w:p w14:paraId="28A585A9" w14:textId="78F46F20" w:rsidR="00044C77" w:rsidRDefault="00044C77" w:rsidP="006B4EF5">
      <w:pPr>
        <w:rPr>
          <w:b/>
          <w:bCs/>
          <w:color w:val="FF0000"/>
          <w:sz w:val="24"/>
          <w:szCs w:val="24"/>
        </w:rPr>
      </w:pPr>
      <w:r>
        <w:rPr>
          <w:b/>
          <w:bCs/>
          <w:color w:val="FF0000"/>
          <w:sz w:val="24"/>
          <w:szCs w:val="24"/>
        </w:rPr>
        <w:t xml:space="preserve">DAYCARE - </w:t>
      </w:r>
      <w:r w:rsidR="00D42090">
        <w:rPr>
          <w:b/>
          <w:bCs/>
          <w:color w:val="FF0000"/>
          <w:sz w:val="24"/>
          <w:szCs w:val="24"/>
        </w:rPr>
        <w:t xml:space="preserve"> RURAL CHILD CARE MARKET STUDY GRANT – </w:t>
      </w:r>
    </w:p>
    <w:p w14:paraId="0C0720B5" w14:textId="0C9D8395" w:rsidR="00D42090" w:rsidRDefault="00D42090" w:rsidP="006B4EF5">
      <w:pPr>
        <w:rPr>
          <w:color w:val="FF0000"/>
          <w:sz w:val="24"/>
          <w:szCs w:val="24"/>
        </w:rPr>
      </w:pPr>
      <w:r>
        <w:rPr>
          <w:color w:val="FF0000"/>
          <w:sz w:val="24"/>
          <w:szCs w:val="24"/>
        </w:rPr>
        <w:t xml:space="preserve">The city of Bellevue and Bellevue Community Schools originally brought this to our attention as they had a desire to pursue this grant.  </w:t>
      </w:r>
      <w:r w:rsidR="003E37F7">
        <w:rPr>
          <w:color w:val="FF0000"/>
          <w:sz w:val="24"/>
          <w:szCs w:val="24"/>
        </w:rPr>
        <w:t xml:space="preserve">They had been discussing options with a qualified vendor who could partner as the one who would conduct the study. </w:t>
      </w:r>
      <w:r w:rsidR="00EA68D7">
        <w:rPr>
          <w:color w:val="FF0000"/>
          <w:sz w:val="24"/>
          <w:szCs w:val="24"/>
        </w:rPr>
        <w:t xml:space="preserve"> The timeframe was very short for the submittal of the grant</w:t>
      </w:r>
      <w:r w:rsidR="00385F89">
        <w:rPr>
          <w:color w:val="FF0000"/>
          <w:sz w:val="24"/>
          <w:szCs w:val="24"/>
        </w:rPr>
        <w:t xml:space="preserve"> and there was very limited funding available so it would be a </w:t>
      </w:r>
      <w:r w:rsidR="00DE7551">
        <w:rPr>
          <w:color w:val="FF0000"/>
          <w:sz w:val="24"/>
          <w:szCs w:val="24"/>
        </w:rPr>
        <w:t xml:space="preserve">competitive grant. </w:t>
      </w:r>
      <w:r w:rsidR="00EA68D7">
        <w:rPr>
          <w:color w:val="FF0000"/>
          <w:sz w:val="24"/>
          <w:szCs w:val="24"/>
        </w:rPr>
        <w:t xml:space="preserve"> </w:t>
      </w:r>
      <w:r w:rsidR="00385F89">
        <w:rPr>
          <w:color w:val="FF0000"/>
          <w:sz w:val="24"/>
          <w:szCs w:val="24"/>
        </w:rPr>
        <w:t xml:space="preserve">I sent the information out to all city management staff and Mayors; however, there was limited interest.  I contacted the State about the possibility of another round of grants so we could come better prepared. </w:t>
      </w:r>
      <w:r w:rsidR="00DE7551">
        <w:rPr>
          <w:color w:val="FF0000"/>
          <w:sz w:val="24"/>
          <w:szCs w:val="24"/>
        </w:rPr>
        <w:t xml:space="preserve"> Although nothing is definite until the next </w:t>
      </w:r>
      <w:r w:rsidR="00156E1C">
        <w:rPr>
          <w:color w:val="FF0000"/>
          <w:sz w:val="24"/>
          <w:szCs w:val="24"/>
        </w:rPr>
        <w:t>r</w:t>
      </w:r>
      <w:r w:rsidR="00DE7551">
        <w:rPr>
          <w:color w:val="FF0000"/>
          <w:sz w:val="24"/>
          <w:szCs w:val="24"/>
        </w:rPr>
        <w:t>ound of funds are approved, they anticipate another</w:t>
      </w:r>
      <w:r w:rsidR="00156E1C">
        <w:rPr>
          <w:color w:val="FF0000"/>
          <w:sz w:val="24"/>
          <w:szCs w:val="24"/>
        </w:rPr>
        <w:t xml:space="preserve"> application window in the Summer.   In follow discussions with other cities, there is more of an interest. </w:t>
      </w:r>
      <w:r w:rsidR="00B31AB6">
        <w:rPr>
          <w:color w:val="FF0000"/>
          <w:sz w:val="24"/>
          <w:szCs w:val="24"/>
        </w:rPr>
        <w:t xml:space="preserve"> The following data </w:t>
      </w:r>
      <w:r w:rsidR="002A09EB">
        <w:rPr>
          <w:color w:val="FF0000"/>
          <w:sz w:val="24"/>
          <w:szCs w:val="24"/>
        </w:rPr>
        <w:t xml:space="preserve">supports our concerns that affordable childcare is an essential piece in reversing the trend of population loss in Jackson County. </w:t>
      </w:r>
    </w:p>
    <w:p w14:paraId="69EE46FF" w14:textId="77777777" w:rsidR="008D35FF" w:rsidRPr="008D35FF" w:rsidRDefault="008D35FF" w:rsidP="008D35FF">
      <w:pPr>
        <w:rPr>
          <w:color w:val="FF0000"/>
          <w:sz w:val="24"/>
          <w:szCs w:val="24"/>
        </w:rPr>
      </w:pPr>
      <w:r w:rsidRPr="008D35FF">
        <w:rPr>
          <w:color w:val="FF0000"/>
          <w:sz w:val="24"/>
          <w:szCs w:val="24"/>
        </w:rPr>
        <w:t>Save the Children and Save the Children Action Network (SCAN) commissioned a poll of rural and small town voters from the bipartisan research team of New Bridge Strategy (R) and Hart Research (D). The study found that </w:t>
      </w:r>
      <w:r w:rsidRPr="008D35FF">
        <w:rPr>
          <w:b/>
          <w:bCs/>
          <w:color w:val="FF0000"/>
          <w:sz w:val="24"/>
          <w:szCs w:val="24"/>
        </w:rPr>
        <w:t>rural voters nationally are facing many challenges</w:t>
      </w:r>
      <w:r w:rsidRPr="008D35FF">
        <w:rPr>
          <w:color w:val="FF0000"/>
          <w:sz w:val="24"/>
          <w:szCs w:val="24"/>
        </w:rPr>
        <w:t>, including </w:t>
      </w:r>
      <w:r w:rsidRPr="008D35FF">
        <w:rPr>
          <w:b/>
          <w:bCs/>
          <w:color w:val="FF0000"/>
          <w:sz w:val="24"/>
          <w:szCs w:val="24"/>
        </w:rPr>
        <w:t>concerns about feeding their families</w:t>
      </w:r>
      <w:r w:rsidRPr="008D35FF">
        <w:rPr>
          <w:color w:val="FF0000"/>
          <w:sz w:val="24"/>
          <w:szCs w:val="24"/>
        </w:rPr>
        <w:t> and </w:t>
      </w:r>
      <w:r w:rsidRPr="008D35FF">
        <w:rPr>
          <w:b/>
          <w:bCs/>
          <w:color w:val="FF0000"/>
          <w:sz w:val="24"/>
          <w:szCs w:val="24"/>
        </w:rPr>
        <w:t>affordability of quality child care</w:t>
      </w:r>
      <w:r w:rsidRPr="008D35FF">
        <w:rPr>
          <w:color w:val="FF0000"/>
          <w:sz w:val="24"/>
          <w:szCs w:val="24"/>
        </w:rPr>
        <w:t>, which are having profound and personal impacts on them and people they know. Additionally, the study found </w:t>
      </w:r>
      <w:r w:rsidRPr="008D35FF">
        <w:rPr>
          <w:b/>
          <w:bCs/>
          <w:color w:val="FF0000"/>
          <w:sz w:val="24"/>
          <w:szCs w:val="24"/>
        </w:rPr>
        <w:t>strong bipartisan support</w:t>
      </w:r>
      <w:r w:rsidRPr="008D35FF">
        <w:rPr>
          <w:color w:val="FF0000"/>
          <w:sz w:val="24"/>
          <w:szCs w:val="24"/>
        </w:rPr>
        <w:t> for a number of policy remedies to address these challenges, including </w:t>
      </w:r>
      <w:r w:rsidRPr="008D35FF">
        <w:rPr>
          <w:b/>
          <w:bCs/>
          <w:color w:val="FF0000"/>
          <w:sz w:val="24"/>
          <w:szCs w:val="24"/>
        </w:rPr>
        <w:t>policies that increase government funding</w:t>
      </w:r>
      <w:r w:rsidRPr="008D35FF">
        <w:rPr>
          <w:color w:val="FF0000"/>
          <w:sz w:val="24"/>
          <w:szCs w:val="24"/>
        </w:rPr>
        <w:t>.</w:t>
      </w:r>
    </w:p>
    <w:p w14:paraId="7526994C" w14:textId="77777777" w:rsidR="008D35FF" w:rsidRPr="008D35FF" w:rsidRDefault="008D35FF" w:rsidP="008D35FF">
      <w:pPr>
        <w:rPr>
          <w:b/>
          <w:bCs/>
          <w:color w:val="FF0000"/>
          <w:sz w:val="24"/>
          <w:szCs w:val="24"/>
        </w:rPr>
      </w:pPr>
      <w:r w:rsidRPr="008D35FF">
        <w:rPr>
          <w:b/>
          <w:bCs/>
          <w:color w:val="FF0000"/>
          <w:sz w:val="24"/>
          <w:szCs w:val="24"/>
        </w:rPr>
        <w:t>Rural Voters Have Been Hit Hard by Inflation</w:t>
      </w:r>
    </w:p>
    <w:p w14:paraId="64D3F1B1" w14:textId="77777777" w:rsidR="008D35FF" w:rsidRPr="008D35FF" w:rsidRDefault="008D35FF" w:rsidP="008D35FF">
      <w:pPr>
        <w:rPr>
          <w:color w:val="FF0000"/>
          <w:sz w:val="24"/>
          <w:szCs w:val="24"/>
        </w:rPr>
      </w:pPr>
      <w:r w:rsidRPr="008D35FF">
        <w:rPr>
          <w:color w:val="FF0000"/>
          <w:sz w:val="24"/>
          <w:szCs w:val="24"/>
        </w:rPr>
        <w:t>Rural voters deem inflation to be the greatest challenge facing rural families. In an open-ended question about the biggest problems facing families in rural areas, respondents are most apt to volunteer gas prices and inflation. </w:t>
      </w:r>
      <w:r w:rsidRPr="008D35FF">
        <w:rPr>
          <w:b/>
          <w:bCs/>
          <w:color w:val="FF0000"/>
          <w:sz w:val="24"/>
          <w:szCs w:val="24"/>
        </w:rPr>
        <w:t>When asked about specific problems in their area, 68% say children not having enough to eat is a serious problem.</w:t>
      </w:r>
    </w:p>
    <w:p w14:paraId="31EC0185" w14:textId="77777777" w:rsidR="008D35FF" w:rsidRPr="008D35FF" w:rsidRDefault="008D35FF" w:rsidP="008D35FF">
      <w:pPr>
        <w:rPr>
          <w:b/>
          <w:bCs/>
          <w:color w:val="FF0000"/>
          <w:sz w:val="24"/>
          <w:szCs w:val="24"/>
        </w:rPr>
      </w:pPr>
      <w:r w:rsidRPr="008D35FF">
        <w:rPr>
          <w:b/>
          <w:bCs/>
          <w:color w:val="FF0000"/>
          <w:sz w:val="24"/>
          <w:szCs w:val="24"/>
        </w:rPr>
        <w:t>Rural Voters Are Struggling to Feed Their Families</w:t>
      </w:r>
    </w:p>
    <w:p w14:paraId="46032C93" w14:textId="77777777" w:rsidR="008D35FF" w:rsidRPr="008D35FF" w:rsidRDefault="008D35FF" w:rsidP="008D35FF">
      <w:pPr>
        <w:rPr>
          <w:color w:val="FF0000"/>
          <w:sz w:val="24"/>
          <w:szCs w:val="24"/>
        </w:rPr>
      </w:pPr>
      <w:r w:rsidRPr="008D35FF">
        <w:rPr>
          <w:color w:val="FF0000"/>
          <w:sz w:val="24"/>
          <w:szCs w:val="24"/>
        </w:rPr>
        <w:t>Similarly, 6 in 10 rural voters are worried they might not be able to afford enough food to feed themselves and their families over the next year. 63% of all rural voters say they are worried, with nearly a quarter saying they are “very worried.” </w:t>
      </w:r>
      <w:r w:rsidRPr="008D35FF">
        <w:rPr>
          <w:b/>
          <w:bCs/>
          <w:color w:val="FF0000"/>
          <w:sz w:val="24"/>
          <w:szCs w:val="24"/>
        </w:rPr>
        <w:t>Among parents, the proportion jumps to 77% who say they are worried they might not be able to afford enough food to feed their family.</w:t>
      </w:r>
    </w:p>
    <w:p w14:paraId="02D1D467" w14:textId="150E3660" w:rsidR="008D35FF" w:rsidRPr="008D35FF" w:rsidRDefault="008D35FF" w:rsidP="008D35FF">
      <w:pPr>
        <w:rPr>
          <w:color w:val="FF0000"/>
          <w:sz w:val="24"/>
          <w:szCs w:val="24"/>
        </w:rPr>
      </w:pPr>
      <w:r w:rsidRPr="008D35FF">
        <w:rPr>
          <w:noProof/>
          <w:color w:val="FF0000"/>
          <w:sz w:val="24"/>
          <w:szCs w:val="24"/>
        </w:rPr>
        <w:drawing>
          <wp:inline distT="0" distB="0" distL="0" distR="0" wp14:anchorId="277F9728" wp14:editId="5E26E439">
            <wp:extent cx="3048000" cy="3048000"/>
            <wp:effectExtent l="0" t="0" r="0" b="0"/>
            <wp:docPr id="47" name="Picture 4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46CE3475" w14:textId="77777777" w:rsidR="008D35FF" w:rsidRPr="008D35FF" w:rsidRDefault="008D35FF" w:rsidP="008D35FF">
      <w:pPr>
        <w:rPr>
          <w:b/>
          <w:bCs/>
          <w:color w:val="FF0000"/>
          <w:sz w:val="24"/>
          <w:szCs w:val="24"/>
        </w:rPr>
      </w:pPr>
      <w:r w:rsidRPr="008D35FF">
        <w:rPr>
          <w:b/>
          <w:bCs/>
          <w:color w:val="FF0000"/>
          <w:sz w:val="24"/>
          <w:szCs w:val="24"/>
        </w:rPr>
        <w:t>Rural Voters Say Access to Affordable, Quality Child Care Has Gotten Worse Since the Pandemic</w:t>
      </w:r>
    </w:p>
    <w:p w14:paraId="6FBF3974" w14:textId="77777777" w:rsidR="008D35FF" w:rsidRPr="008D35FF" w:rsidRDefault="008D35FF" w:rsidP="008D35FF">
      <w:pPr>
        <w:rPr>
          <w:color w:val="FF0000"/>
          <w:sz w:val="24"/>
          <w:szCs w:val="24"/>
        </w:rPr>
      </w:pPr>
      <w:r w:rsidRPr="008D35FF">
        <w:rPr>
          <w:color w:val="FF0000"/>
          <w:sz w:val="24"/>
          <w:szCs w:val="24"/>
        </w:rPr>
        <w:t>Rural Americans believe that access to affordable, quality child care and early childhood education is increasingly out-of-reach for many families. In multiple questions, rural voters tell us that “care for your children” is lacking in their community, costs too much, and that access to quality, affordable care has gotten worse in the last few years since the pandemic.</w:t>
      </w:r>
    </w:p>
    <w:p w14:paraId="160C1CE4" w14:textId="77777777" w:rsidR="008D35FF" w:rsidRPr="008D35FF" w:rsidRDefault="008D35FF" w:rsidP="008D35FF">
      <w:pPr>
        <w:numPr>
          <w:ilvl w:val="0"/>
          <w:numId w:val="34"/>
        </w:numPr>
        <w:rPr>
          <w:color w:val="FF0000"/>
          <w:sz w:val="24"/>
          <w:szCs w:val="24"/>
        </w:rPr>
      </w:pPr>
      <w:r w:rsidRPr="008D35FF">
        <w:rPr>
          <w:color w:val="FF0000"/>
          <w:sz w:val="24"/>
          <w:szCs w:val="24"/>
        </w:rPr>
        <w:t>55% say the availability of high-quality and affordable child care has gotten worse since the pandemic, while 31 % say it has gotten better or stayed the same and 13 % are unsure.</w:t>
      </w:r>
    </w:p>
    <w:p w14:paraId="69BD1325" w14:textId="77777777" w:rsidR="008D35FF" w:rsidRPr="008D35FF" w:rsidRDefault="008D35FF" w:rsidP="008D35FF">
      <w:pPr>
        <w:numPr>
          <w:ilvl w:val="0"/>
          <w:numId w:val="34"/>
        </w:numPr>
        <w:rPr>
          <w:color w:val="FF0000"/>
          <w:sz w:val="24"/>
          <w:szCs w:val="24"/>
        </w:rPr>
      </w:pPr>
      <w:r w:rsidRPr="008D35FF">
        <w:rPr>
          <w:color w:val="FF0000"/>
          <w:sz w:val="24"/>
          <w:szCs w:val="24"/>
        </w:rPr>
        <w:t>A majority say there are only some or very few high quality, affordable early education programs in their area; 20% say all or most are high-quality and affordable, 26 % say half are, 32 % say some and 22% say very few.</w:t>
      </w:r>
    </w:p>
    <w:p w14:paraId="159454C0" w14:textId="5B7F0762" w:rsidR="008D35FF" w:rsidRPr="008D35FF" w:rsidRDefault="008D35FF" w:rsidP="008D35FF">
      <w:pPr>
        <w:rPr>
          <w:color w:val="FF0000"/>
          <w:sz w:val="24"/>
          <w:szCs w:val="24"/>
        </w:rPr>
      </w:pPr>
      <w:r w:rsidRPr="008D35FF">
        <w:rPr>
          <w:noProof/>
          <w:color w:val="FF0000"/>
          <w:sz w:val="24"/>
          <w:szCs w:val="24"/>
        </w:rPr>
        <w:drawing>
          <wp:inline distT="0" distB="0" distL="0" distR="0" wp14:anchorId="64D696BF" wp14:editId="38BD9161">
            <wp:extent cx="3048000" cy="304800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76840936" w14:textId="77777777" w:rsidR="008D35FF" w:rsidRPr="008D35FF" w:rsidRDefault="008D35FF" w:rsidP="008D35FF">
      <w:pPr>
        <w:rPr>
          <w:b/>
          <w:bCs/>
          <w:color w:val="FF0000"/>
          <w:sz w:val="24"/>
          <w:szCs w:val="24"/>
        </w:rPr>
      </w:pPr>
      <w:r w:rsidRPr="008D35FF">
        <w:rPr>
          <w:b/>
          <w:bCs/>
          <w:color w:val="FF0000"/>
          <w:sz w:val="24"/>
          <w:szCs w:val="24"/>
        </w:rPr>
        <w:t>Rural Voters Across the Political Spectrum Support Government Action to Address the Twin Crises of Hunger and Lack of Quality, Affordable Child Care</w:t>
      </w:r>
    </w:p>
    <w:p w14:paraId="4262570D" w14:textId="77777777" w:rsidR="008D35FF" w:rsidRPr="008D35FF" w:rsidRDefault="008D35FF" w:rsidP="008D35FF">
      <w:pPr>
        <w:rPr>
          <w:color w:val="FF0000"/>
          <w:sz w:val="24"/>
          <w:szCs w:val="24"/>
        </w:rPr>
      </w:pPr>
      <w:r w:rsidRPr="008D35FF">
        <w:rPr>
          <w:b/>
          <w:bCs/>
          <w:color w:val="FF0000"/>
          <w:sz w:val="24"/>
          <w:szCs w:val="24"/>
        </w:rPr>
        <w:t>Rural voters are overwhelmingly supportive of policy solutions for hunger. </w:t>
      </w:r>
      <w:r w:rsidRPr="008D35FF">
        <w:rPr>
          <w:color w:val="FF0000"/>
          <w:sz w:val="24"/>
          <w:szCs w:val="24"/>
        </w:rPr>
        <w:t>Of the proposals we tested, all of them received support from nearly 4 in 5 rural voters. In fact, </w:t>
      </w:r>
      <w:r w:rsidRPr="008D35FF">
        <w:rPr>
          <w:b/>
          <w:bCs/>
          <w:color w:val="FF0000"/>
          <w:sz w:val="24"/>
          <w:szCs w:val="24"/>
        </w:rPr>
        <w:t>more than 7 in 10 Republican voters support every policy proposal to address hunger</w:t>
      </w:r>
      <w:r w:rsidRPr="008D35FF">
        <w:rPr>
          <w:color w:val="FF0000"/>
          <w:sz w:val="24"/>
          <w:szCs w:val="24"/>
        </w:rPr>
        <w:t>, with even greater levels of support from Independents and Democrats. </w:t>
      </w:r>
    </w:p>
    <w:p w14:paraId="51B26011" w14:textId="2EEBC3BF" w:rsidR="008D35FF" w:rsidRPr="008D35FF" w:rsidRDefault="008D35FF" w:rsidP="008D35FF">
      <w:pPr>
        <w:rPr>
          <w:color w:val="FF0000"/>
          <w:sz w:val="24"/>
          <w:szCs w:val="24"/>
        </w:rPr>
      </w:pPr>
      <w:r w:rsidRPr="008D35FF">
        <w:rPr>
          <w:noProof/>
          <w:color w:val="FF0000"/>
          <w:sz w:val="24"/>
          <w:szCs w:val="24"/>
        </w:rPr>
        <w:drawing>
          <wp:inline distT="0" distB="0" distL="0" distR="0" wp14:anchorId="17620697" wp14:editId="08DA0483">
            <wp:extent cx="5943600" cy="2880360"/>
            <wp:effectExtent l="0" t="0" r="0" b="0"/>
            <wp:docPr id="45" name="Picture 45" descr="Hunger and child ca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ger and child care resul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80360"/>
                    </a:xfrm>
                    <a:prstGeom prst="rect">
                      <a:avLst/>
                    </a:prstGeom>
                    <a:noFill/>
                    <a:ln>
                      <a:noFill/>
                    </a:ln>
                  </pic:spPr>
                </pic:pic>
              </a:graphicData>
            </a:graphic>
          </wp:inline>
        </w:drawing>
      </w:r>
    </w:p>
    <w:p w14:paraId="431C5DEB" w14:textId="77777777" w:rsidR="008D35FF" w:rsidRPr="008D35FF" w:rsidRDefault="008D35FF" w:rsidP="008D35FF">
      <w:pPr>
        <w:rPr>
          <w:color w:val="FF0000"/>
          <w:sz w:val="24"/>
          <w:szCs w:val="24"/>
        </w:rPr>
      </w:pPr>
      <w:r w:rsidRPr="008D35FF">
        <w:rPr>
          <w:b/>
          <w:bCs/>
          <w:color w:val="FF0000"/>
          <w:sz w:val="24"/>
          <w:szCs w:val="24"/>
        </w:rPr>
        <w:t>Rural voters see child care as important for strengthening the economy. </w:t>
      </w:r>
      <w:r w:rsidRPr="008D35FF">
        <w:rPr>
          <w:color w:val="FF0000"/>
          <w:sz w:val="24"/>
          <w:szCs w:val="24"/>
        </w:rPr>
        <w:t>Rural voters know the importance of high-quality, affordable child care to the economy, and this cuts across party lines. Overall, 70% of rural voters say it is essential or very important to strengthening the economy and helping workers with an additional 25% saying it is somewhat important. The percentage of voters who say it is essential or very important is 68% among Republicans, 64% among Independents, and 78% among Democrats.</w:t>
      </w:r>
    </w:p>
    <w:p w14:paraId="324BCFDF" w14:textId="77777777" w:rsidR="008D35FF" w:rsidRPr="008D35FF" w:rsidRDefault="008D35FF" w:rsidP="008D35FF">
      <w:pPr>
        <w:rPr>
          <w:color w:val="FF0000"/>
          <w:sz w:val="24"/>
          <w:szCs w:val="24"/>
        </w:rPr>
      </w:pPr>
      <w:r w:rsidRPr="008D35FF">
        <w:rPr>
          <w:b/>
          <w:bCs/>
          <w:color w:val="FF0000"/>
          <w:sz w:val="24"/>
          <w:szCs w:val="24"/>
        </w:rPr>
        <w:t>Regardless of party, rural voters are supportive of every public policy proposal we shared with them to help address the shortage of affordable quality child care and early childhood education. </w:t>
      </w:r>
      <w:r w:rsidRPr="008D35FF">
        <w:rPr>
          <w:color w:val="FF0000"/>
          <w:sz w:val="24"/>
          <w:szCs w:val="24"/>
        </w:rPr>
        <w:t>Each of the proposals we tested (below) receives support from more than seven-in-ten Republican voters with even higher levels of support from Independents and Democrats. This is particularly impressive given that three of the four proposal mention using government funding specifically to address the problem.</w:t>
      </w:r>
    </w:p>
    <w:p w14:paraId="21726D23" w14:textId="11C508B4" w:rsidR="008D35FF" w:rsidRPr="008D35FF" w:rsidRDefault="008D35FF" w:rsidP="008D35FF">
      <w:pPr>
        <w:rPr>
          <w:color w:val="FF0000"/>
          <w:sz w:val="24"/>
          <w:szCs w:val="24"/>
        </w:rPr>
      </w:pPr>
      <w:r w:rsidRPr="008D35FF">
        <w:rPr>
          <w:noProof/>
          <w:color w:val="FF0000"/>
          <w:sz w:val="24"/>
          <w:szCs w:val="24"/>
        </w:rPr>
        <w:drawing>
          <wp:inline distT="0" distB="0" distL="0" distR="0" wp14:anchorId="26A3833B" wp14:editId="508B799B">
            <wp:extent cx="5943600" cy="2506980"/>
            <wp:effectExtent l="0" t="0" r="0" b="7620"/>
            <wp:docPr id="44" name="Picture 44" descr="Affordable child ca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ordable child care resul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05F89763" w14:textId="4E052E3A" w:rsidR="00D425FF" w:rsidRDefault="0055597B" w:rsidP="004E6DE2">
      <w:r w:rsidRPr="004E6DE2">
        <w:rPr>
          <w:rStyle w:val="Hyperlink"/>
          <w:rFonts w:cstheme="minorHAnsi"/>
          <w:b/>
          <w:bCs/>
          <w:color w:val="FF0000"/>
          <w:sz w:val="24"/>
          <w:szCs w:val="24"/>
        </w:rPr>
        <w:t>Wednesdays Are Possible</w:t>
      </w:r>
      <w:r>
        <w:rPr>
          <w:rStyle w:val="Hyperlink"/>
          <w:rFonts w:cstheme="minorHAnsi"/>
          <w:b/>
          <w:bCs/>
          <w:color w:val="FF0000"/>
        </w:rPr>
        <w:t xml:space="preserve"> – </w:t>
      </w:r>
      <w:r>
        <w:rPr>
          <w:rStyle w:val="Hyperlink"/>
          <w:rFonts w:cstheme="minorHAnsi"/>
          <w:color w:val="FF0000"/>
          <w:u w:val="none"/>
        </w:rPr>
        <w:t>Innovate 120 and JCEA are starting a new program called Wednesdays are possible.  This is a networking series based on the premise of 1Million Cups.  The group will meet on the first Wednesday of the month at 4-5:30. The first meeting will be at the Maquoketa Brewing.  Do you have a side-hustle, a new idea, a lifelong dream? Join other like-minded individuals for support r and resources to start, what could be, your next big thing. Everyone is welcome.  The first program will be an interview between Mark Lyon and Robert Abbott</w:t>
      </w:r>
    </w:p>
    <w:p w14:paraId="07C5A52A" w14:textId="77777777" w:rsidR="00253E24" w:rsidRDefault="00253E24" w:rsidP="0411D1B0">
      <w:pPr>
        <w:pStyle w:val="NormalWeb"/>
        <w:spacing w:before="0" w:beforeAutospacing="0" w:after="0" w:afterAutospacing="0"/>
        <w:rPr>
          <w:rFonts w:asciiTheme="minorHAnsi" w:hAnsiTheme="minorHAnsi" w:cstheme="minorBidi"/>
          <w:sz w:val="22"/>
          <w:szCs w:val="22"/>
        </w:rPr>
      </w:pPr>
    </w:p>
    <w:p w14:paraId="60A0A98A" w14:textId="028C3962" w:rsidR="00253E24" w:rsidRDefault="00253E24" w:rsidP="0411D1B0">
      <w:pPr>
        <w:pStyle w:val="NormalWeb"/>
        <w:spacing w:before="0" w:beforeAutospacing="0" w:after="0" w:afterAutospacing="0"/>
        <w:rPr>
          <w:rFonts w:asciiTheme="minorHAnsi" w:hAnsiTheme="minorHAnsi" w:cstheme="minorBidi"/>
          <w:b/>
          <w:bCs/>
          <w:color w:val="FF0000"/>
        </w:rPr>
      </w:pPr>
      <w:r>
        <w:rPr>
          <w:rFonts w:asciiTheme="minorHAnsi" w:hAnsiTheme="minorHAnsi" w:cstheme="minorBidi"/>
          <w:b/>
          <w:bCs/>
          <w:color w:val="FF0000"/>
        </w:rPr>
        <w:t>JCEA A</w:t>
      </w:r>
      <w:r w:rsidRPr="00253E24">
        <w:rPr>
          <w:rFonts w:asciiTheme="minorHAnsi" w:hAnsiTheme="minorHAnsi" w:cstheme="minorBidi"/>
          <w:b/>
          <w:bCs/>
          <w:color w:val="FF0000"/>
        </w:rPr>
        <w:t xml:space="preserve">ccountability </w:t>
      </w:r>
      <w:r>
        <w:rPr>
          <w:rFonts w:asciiTheme="minorHAnsi" w:hAnsiTheme="minorHAnsi" w:cstheme="minorBidi"/>
          <w:b/>
          <w:bCs/>
          <w:color w:val="FF0000"/>
        </w:rPr>
        <w:t>–</w:t>
      </w:r>
      <w:r w:rsidRPr="00253E24">
        <w:rPr>
          <w:rFonts w:asciiTheme="minorHAnsi" w:hAnsiTheme="minorHAnsi" w:cstheme="minorBidi"/>
          <w:b/>
          <w:bCs/>
          <w:color w:val="FF0000"/>
        </w:rPr>
        <w:t xml:space="preserve"> </w:t>
      </w:r>
    </w:p>
    <w:p w14:paraId="0438DB2D" w14:textId="20C18A77" w:rsidR="00253E24" w:rsidRDefault="004E543D" w:rsidP="0411D1B0">
      <w:pPr>
        <w:pStyle w:val="NormalWeb"/>
        <w:spacing w:before="0" w:beforeAutospacing="0" w:after="0" w:afterAutospacing="0"/>
        <w:rPr>
          <w:rFonts w:asciiTheme="minorHAnsi" w:hAnsiTheme="minorHAnsi" w:cstheme="minorBidi"/>
          <w:color w:val="FF0000"/>
        </w:rPr>
      </w:pPr>
      <w:r>
        <w:rPr>
          <w:rFonts w:asciiTheme="minorHAnsi" w:hAnsiTheme="minorHAnsi" w:cstheme="minorBidi"/>
          <w:color w:val="FF0000"/>
        </w:rPr>
        <w:t xml:space="preserve">As  part of our agreement between JCEA and the city of Maquoketa, JCEA is required to account for the value </w:t>
      </w:r>
      <w:r w:rsidR="00AC02AA">
        <w:rPr>
          <w:rFonts w:asciiTheme="minorHAnsi" w:hAnsiTheme="minorHAnsi" w:cstheme="minorBidi"/>
          <w:color w:val="FF0000"/>
        </w:rPr>
        <w:t xml:space="preserve">expended in the Urban Renewal Area of Maquoketa.   It was an interesting exercise and resulted in some other action steps as well. </w:t>
      </w:r>
      <w:r w:rsidR="005E4BBF">
        <w:rPr>
          <w:rFonts w:asciiTheme="minorHAnsi" w:hAnsiTheme="minorHAnsi" w:cstheme="minorBidi"/>
          <w:color w:val="FF0000"/>
        </w:rPr>
        <w:t xml:space="preserve"> As I was going through and looking at the various required areas in the agreement</w:t>
      </w:r>
      <w:r w:rsidR="001F351F">
        <w:rPr>
          <w:rFonts w:asciiTheme="minorHAnsi" w:hAnsiTheme="minorHAnsi" w:cstheme="minorBidi"/>
          <w:color w:val="FF0000"/>
        </w:rPr>
        <w:t xml:space="preserve">: responding to inquiries, being a liaison between the City and prospects, </w:t>
      </w:r>
      <w:r w:rsidR="00965034">
        <w:rPr>
          <w:rFonts w:asciiTheme="minorHAnsi" w:hAnsiTheme="minorHAnsi" w:cstheme="minorBidi"/>
          <w:color w:val="FF0000"/>
        </w:rPr>
        <w:t xml:space="preserve">Synchronist visits, establishing a confidential data base of businesses, being an </w:t>
      </w:r>
      <w:r w:rsidR="00B04B94">
        <w:rPr>
          <w:rFonts w:asciiTheme="minorHAnsi" w:hAnsiTheme="minorHAnsi" w:cstheme="minorBidi"/>
          <w:color w:val="FF0000"/>
        </w:rPr>
        <w:t xml:space="preserve">advocate for the school system, finding and being involved in grant funding, Parks  to People or Grant Wood Loop, </w:t>
      </w:r>
      <w:r w:rsidR="008D1800">
        <w:rPr>
          <w:rFonts w:asciiTheme="minorHAnsi" w:hAnsiTheme="minorHAnsi" w:cstheme="minorBidi"/>
          <w:color w:val="FF0000"/>
        </w:rPr>
        <w:t>assisting in the Urban Renewal program, having an office in Maquoketa and then I added general city support</w:t>
      </w:r>
      <w:r w:rsidR="00B25350">
        <w:rPr>
          <w:rFonts w:asciiTheme="minorHAnsi" w:hAnsiTheme="minorHAnsi" w:cstheme="minorBidi"/>
          <w:color w:val="FF0000"/>
        </w:rPr>
        <w:t xml:space="preserve">.  As I was reviewing meetings, emails, estimating costs, etc., the thought occurred to me that I should try to do this for all our investors. </w:t>
      </w:r>
      <w:r w:rsidR="00535DB9">
        <w:rPr>
          <w:rFonts w:asciiTheme="minorHAnsi" w:hAnsiTheme="minorHAnsi" w:cstheme="minorBidi"/>
          <w:color w:val="FF0000"/>
        </w:rPr>
        <w:t xml:space="preserve"> But from a practical standpoint, I cannot.  Our investors include several banks</w:t>
      </w:r>
      <w:r w:rsidR="00396DA5">
        <w:rPr>
          <w:rFonts w:asciiTheme="minorHAnsi" w:hAnsiTheme="minorHAnsi" w:cstheme="minorBidi"/>
          <w:color w:val="FF0000"/>
        </w:rPr>
        <w:t xml:space="preserve">, </w:t>
      </w:r>
      <w:r w:rsidR="00406805">
        <w:rPr>
          <w:rFonts w:asciiTheme="minorHAnsi" w:hAnsiTheme="minorHAnsi" w:cstheme="minorBidi"/>
          <w:color w:val="FF0000"/>
        </w:rPr>
        <w:t xml:space="preserve">businesses, industries, utilities, cities, the County and the </w:t>
      </w:r>
      <w:r w:rsidR="00001869">
        <w:rPr>
          <w:rFonts w:asciiTheme="minorHAnsi" w:hAnsiTheme="minorHAnsi" w:cstheme="minorBidi"/>
          <w:color w:val="FF0000"/>
        </w:rPr>
        <w:t xml:space="preserve">chambers.   Part of the reason we came up with new goals was to be able to show </w:t>
      </w:r>
      <w:r w:rsidR="00FA2D0C">
        <w:rPr>
          <w:rFonts w:asciiTheme="minorHAnsi" w:hAnsiTheme="minorHAnsi" w:cstheme="minorBidi"/>
          <w:color w:val="FF0000"/>
        </w:rPr>
        <w:t>quantifiable results.  Not all</w:t>
      </w:r>
      <w:r w:rsidR="00C747B9">
        <w:rPr>
          <w:rFonts w:asciiTheme="minorHAnsi" w:hAnsiTheme="minorHAnsi" w:cstheme="minorBidi"/>
          <w:color w:val="FF0000"/>
        </w:rPr>
        <w:t xml:space="preserve"> results can be shown in the form of data and statistics, but most can. </w:t>
      </w:r>
      <w:r w:rsidR="00F42989">
        <w:rPr>
          <w:rFonts w:asciiTheme="minorHAnsi" w:hAnsiTheme="minorHAnsi" w:cstheme="minorBidi"/>
          <w:color w:val="FF0000"/>
        </w:rPr>
        <w:t xml:space="preserve"> That being said, it can be argued that everything we do for any one, any inquiry, and question answered, any partnership </w:t>
      </w:r>
      <w:r w:rsidR="002772EF">
        <w:rPr>
          <w:rFonts w:asciiTheme="minorHAnsi" w:hAnsiTheme="minorHAnsi" w:cstheme="minorBidi"/>
          <w:color w:val="FF0000"/>
        </w:rPr>
        <w:t xml:space="preserve">established,  and email answered, etc serves to </w:t>
      </w:r>
      <w:r w:rsidR="000C0CAA">
        <w:rPr>
          <w:rFonts w:asciiTheme="minorHAnsi" w:hAnsiTheme="minorHAnsi" w:cstheme="minorBidi"/>
          <w:color w:val="FF0000"/>
        </w:rPr>
        <w:t xml:space="preserve"> have a positive impact on all of us. </w:t>
      </w:r>
      <w:r w:rsidR="00E871A3">
        <w:rPr>
          <w:rFonts w:asciiTheme="minorHAnsi" w:hAnsiTheme="minorHAnsi" w:cstheme="minorBidi"/>
          <w:color w:val="FF0000"/>
        </w:rPr>
        <w:t xml:space="preserve">  The value to one becomes a value to another.  </w:t>
      </w:r>
      <w:r w:rsidR="00E55E56">
        <w:rPr>
          <w:rFonts w:asciiTheme="minorHAnsi" w:hAnsiTheme="minorHAnsi" w:cstheme="minorBidi"/>
          <w:color w:val="FF0000"/>
        </w:rPr>
        <w:t>And, that goes for the actions of all of our investors</w:t>
      </w:r>
      <w:r w:rsidR="00C424E0">
        <w:rPr>
          <w:rFonts w:asciiTheme="minorHAnsi" w:hAnsiTheme="minorHAnsi" w:cstheme="minorBidi"/>
          <w:color w:val="FF0000"/>
        </w:rPr>
        <w:t xml:space="preserve"> and all those we support who aren’t investors.   Any positive action by any of us </w:t>
      </w:r>
      <w:r w:rsidR="00C30652">
        <w:rPr>
          <w:rFonts w:asciiTheme="minorHAnsi" w:hAnsiTheme="minorHAnsi" w:cstheme="minorBidi"/>
          <w:color w:val="FF0000"/>
        </w:rPr>
        <w:t>is an investment in Jackson County</w:t>
      </w:r>
      <w:r w:rsidR="00CC5E18">
        <w:rPr>
          <w:rFonts w:asciiTheme="minorHAnsi" w:hAnsiTheme="minorHAnsi" w:cstheme="minorBidi"/>
          <w:color w:val="FF0000"/>
        </w:rPr>
        <w:t xml:space="preserve"> regardless of who it may directly benefit.</w:t>
      </w:r>
    </w:p>
    <w:p w14:paraId="0EA2AF4A" w14:textId="77777777" w:rsidR="00CC5E18" w:rsidRDefault="00CC5E18" w:rsidP="0411D1B0">
      <w:pPr>
        <w:pStyle w:val="NormalWeb"/>
        <w:spacing w:before="0" w:beforeAutospacing="0" w:after="0" w:afterAutospacing="0"/>
        <w:rPr>
          <w:rFonts w:asciiTheme="minorHAnsi" w:hAnsiTheme="minorHAnsi" w:cstheme="minorBidi"/>
          <w:color w:val="FF0000"/>
        </w:rPr>
      </w:pPr>
    </w:p>
    <w:p w14:paraId="27D3FFA0" w14:textId="1A5B2249" w:rsidR="00CC5E18" w:rsidRDefault="00597C67" w:rsidP="0411D1B0">
      <w:pPr>
        <w:pStyle w:val="NormalWeb"/>
        <w:spacing w:before="0" w:beforeAutospacing="0" w:after="0" w:afterAutospacing="0"/>
        <w:rPr>
          <w:rFonts w:asciiTheme="minorHAnsi" w:hAnsiTheme="minorHAnsi" w:cstheme="minorBidi"/>
          <w:color w:val="FF0000"/>
        </w:rPr>
      </w:pPr>
      <w:r>
        <w:rPr>
          <w:rFonts w:asciiTheme="minorHAnsi" w:hAnsiTheme="minorHAnsi" w:cstheme="minorBidi"/>
          <w:color w:val="FF0000"/>
        </w:rPr>
        <w:t xml:space="preserve">The action step that </w:t>
      </w:r>
      <w:r w:rsidR="00945CF4">
        <w:rPr>
          <w:rFonts w:asciiTheme="minorHAnsi" w:hAnsiTheme="minorHAnsi" w:cstheme="minorBidi"/>
          <w:color w:val="FF0000"/>
        </w:rPr>
        <w:t xml:space="preserve">we have determined is that we will do a general daily log of our activity.  </w:t>
      </w:r>
    </w:p>
    <w:p w14:paraId="7B8EE6D4" w14:textId="6B0C2652" w:rsidR="00940273" w:rsidRDefault="00940273" w:rsidP="0411D1B0">
      <w:pPr>
        <w:pStyle w:val="NormalWeb"/>
        <w:spacing w:before="0" w:beforeAutospacing="0" w:after="0" w:afterAutospacing="0"/>
        <w:rPr>
          <w:rFonts w:asciiTheme="minorHAnsi" w:hAnsiTheme="minorHAnsi" w:cstheme="minorBidi"/>
          <w:color w:val="FF0000"/>
        </w:rPr>
      </w:pPr>
      <w:r>
        <w:rPr>
          <w:rFonts w:asciiTheme="minorHAnsi" w:hAnsiTheme="minorHAnsi" w:cstheme="minorBidi"/>
          <w:color w:val="FF0000"/>
        </w:rPr>
        <w:t xml:space="preserve">This will help us tract where we are spending our time, reevaluate priorities and then look at areas where we may need to focus more, or spend less time on. </w:t>
      </w:r>
    </w:p>
    <w:p w14:paraId="58F7B08C" w14:textId="77777777" w:rsidR="00B83ACD" w:rsidRDefault="00B83ACD" w:rsidP="0411D1B0">
      <w:pPr>
        <w:pStyle w:val="NormalWeb"/>
        <w:spacing w:before="0" w:beforeAutospacing="0" w:after="0" w:afterAutospacing="0"/>
        <w:rPr>
          <w:rFonts w:asciiTheme="minorHAnsi" w:hAnsiTheme="minorHAnsi" w:cstheme="minorBidi"/>
          <w:color w:val="FF0000"/>
        </w:rPr>
      </w:pPr>
    </w:p>
    <w:p w14:paraId="3DA11A1A" w14:textId="38A29C0C" w:rsidR="00B83ACD" w:rsidRDefault="00B83ACD" w:rsidP="00B83ACD">
      <w:pPr>
        <w:jc w:val="center"/>
        <w:rPr>
          <w:b/>
          <w:bCs/>
          <w:sz w:val="36"/>
          <w:szCs w:val="36"/>
        </w:rPr>
      </w:pPr>
      <w:r>
        <w:rPr>
          <w:b/>
          <w:bCs/>
          <w:sz w:val="36"/>
          <w:szCs w:val="36"/>
        </w:rPr>
        <w:t>JCEA</w:t>
      </w:r>
      <w:r w:rsidRPr="000605C0">
        <w:rPr>
          <w:b/>
          <w:bCs/>
          <w:sz w:val="36"/>
          <w:szCs w:val="36"/>
        </w:rPr>
        <w:t xml:space="preserve"> 2023-2027 GOALS</w:t>
      </w:r>
    </w:p>
    <w:p w14:paraId="68732B4A" w14:textId="77777777" w:rsidR="00B83ACD" w:rsidRPr="00E1236E" w:rsidRDefault="00B83ACD" w:rsidP="00B83ACD">
      <w:pPr>
        <w:rPr>
          <w:b/>
          <w:bCs/>
          <w:color w:val="FF0000"/>
          <w:sz w:val="24"/>
          <w:szCs w:val="24"/>
        </w:rPr>
      </w:pPr>
      <w:r w:rsidRPr="00E1236E">
        <w:rPr>
          <w:b/>
          <w:bCs/>
          <w:color w:val="FF0000"/>
          <w:sz w:val="24"/>
          <w:szCs w:val="24"/>
        </w:rPr>
        <w:t>GOAL 1:</w:t>
      </w:r>
    </w:p>
    <w:p w14:paraId="2550998A" w14:textId="77777777" w:rsidR="00B83ACD" w:rsidRDefault="00B83ACD" w:rsidP="00B83ACD">
      <w:pPr>
        <w:rPr>
          <w:b/>
          <w:bCs/>
        </w:rPr>
      </w:pPr>
      <w:r>
        <w:rPr>
          <w:b/>
          <w:bCs/>
        </w:rPr>
        <w:t xml:space="preserve">RETAINING, EXPANDING AND RECRUITING LARGE BUSINESSES AND INDUSTRIES. JCEA will further develop a large business and industry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large business and industries to increase the local tax base, sales tax collection and to create or retain jobs. </w:t>
      </w:r>
    </w:p>
    <w:p w14:paraId="201F0CF1" w14:textId="77777777" w:rsidR="00B83ACD" w:rsidRDefault="00B83ACD" w:rsidP="00B83ACD">
      <w:pPr>
        <w:pStyle w:val="ListParagraph"/>
        <w:rPr>
          <w:b/>
          <w:bCs/>
        </w:rPr>
      </w:pPr>
      <w:r>
        <w:rPr>
          <w:b/>
          <w:bCs/>
        </w:rPr>
        <w:t>Large business is defined as 50 or more employees</w:t>
      </w:r>
    </w:p>
    <w:p w14:paraId="624029CE" w14:textId="77777777" w:rsidR="00B83ACD" w:rsidRDefault="00B83ACD" w:rsidP="00B83ACD">
      <w:pPr>
        <w:pStyle w:val="ListParagraph"/>
        <w:rPr>
          <w:b/>
          <w:bCs/>
        </w:rPr>
      </w:pPr>
      <w:r>
        <w:rPr>
          <w:b/>
          <w:bCs/>
        </w:rPr>
        <w:t>Industry is defined as the manufacturer of goods or services</w:t>
      </w:r>
    </w:p>
    <w:p w14:paraId="52909CC6" w14:textId="77777777" w:rsidR="00B83ACD" w:rsidRDefault="00B83ACD" w:rsidP="00B83ACD">
      <w:pPr>
        <w:rPr>
          <w:b/>
          <w:bCs/>
        </w:rPr>
      </w:pPr>
      <w:r>
        <w:rPr>
          <w:b/>
          <w:bCs/>
        </w:rPr>
        <w:t>Action Steps:</w:t>
      </w:r>
    </w:p>
    <w:p w14:paraId="10DB4913" w14:textId="77777777" w:rsidR="00B83ACD" w:rsidRDefault="00B83ACD" w:rsidP="00B83ACD">
      <w:pPr>
        <w:pStyle w:val="ListParagraph"/>
        <w:numPr>
          <w:ilvl w:val="0"/>
          <w:numId w:val="37"/>
        </w:numPr>
        <w:rPr>
          <w:b/>
          <w:bCs/>
        </w:rPr>
      </w:pPr>
      <w:r>
        <w:rPr>
          <w:b/>
          <w:bCs/>
        </w:rPr>
        <w:t>JCEA will I</w:t>
      </w:r>
      <w:r w:rsidRPr="00CC16B0">
        <w:rPr>
          <w:b/>
          <w:bCs/>
        </w:rPr>
        <w:t>dentify and develop a data base of the large businesses and industrial employers in Jackson Co</w:t>
      </w:r>
      <w:r>
        <w:rPr>
          <w:b/>
          <w:bCs/>
        </w:rPr>
        <w:t xml:space="preserve">unty.  Data base will include multiple points of contact in case of turnover including local manager, human resources director and finance director if applicable. </w:t>
      </w:r>
    </w:p>
    <w:p w14:paraId="478F1C05" w14:textId="77777777" w:rsidR="00B83ACD" w:rsidRDefault="00B83ACD" w:rsidP="00B83ACD">
      <w:pPr>
        <w:pStyle w:val="ListParagraph"/>
        <w:numPr>
          <w:ilvl w:val="0"/>
          <w:numId w:val="37"/>
        </w:numPr>
        <w:rPr>
          <w:b/>
          <w:bCs/>
        </w:rPr>
      </w:pPr>
      <w:r w:rsidRPr="009F7CF0">
        <w:rPr>
          <w:b/>
          <w:bCs/>
        </w:rPr>
        <w:t>JCEA will actively promote Jackson County as a pro-business/industry community.</w:t>
      </w:r>
      <w:r>
        <w:rPr>
          <w:b/>
          <w:bCs/>
        </w:rPr>
        <w:t xml:space="preserve">  </w:t>
      </w:r>
    </w:p>
    <w:p w14:paraId="5832B58B" w14:textId="77777777" w:rsidR="00B83ACD" w:rsidRDefault="00B83ACD" w:rsidP="00B83ACD">
      <w:pPr>
        <w:pStyle w:val="ListParagraph"/>
        <w:numPr>
          <w:ilvl w:val="0"/>
          <w:numId w:val="37"/>
        </w:numPr>
        <w:rPr>
          <w:b/>
          <w:bCs/>
        </w:rPr>
      </w:pPr>
      <w:r w:rsidRPr="00F34BC6">
        <w:rPr>
          <w:b/>
          <w:bCs/>
        </w:rPr>
        <w:t>JCEA will continue to utilize Synchronist software to identify needs of existing large business and industries</w:t>
      </w:r>
    </w:p>
    <w:p w14:paraId="2C6B8B82" w14:textId="77777777" w:rsidR="00B83ACD" w:rsidRDefault="00B83ACD" w:rsidP="00B83ACD">
      <w:pPr>
        <w:pStyle w:val="ListParagraph"/>
        <w:numPr>
          <w:ilvl w:val="0"/>
          <w:numId w:val="37"/>
        </w:numPr>
        <w:rPr>
          <w:b/>
          <w:bCs/>
        </w:rPr>
      </w:pPr>
      <w:r w:rsidRPr="00F34BC6">
        <w:rPr>
          <w:b/>
          <w:bCs/>
        </w:rPr>
        <w:t>JCEA will meet with every large business and industry (who is willing to meet) at least every two years</w:t>
      </w:r>
    </w:p>
    <w:p w14:paraId="34D3D74A" w14:textId="77777777" w:rsidR="00B83ACD" w:rsidRDefault="00B83ACD" w:rsidP="00B83ACD">
      <w:pPr>
        <w:pStyle w:val="ListParagraph"/>
        <w:numPr>
          <w:ilvl w:val="0"/>
          <w:numId w:val="37"/>
        </w:numPr>
        <w:rPr>
          <w:b/>
          <w:bCs/>
        </w:rPr>
      </w:pPr>
      <w:r w:rsidRPr="00382FC8">
        <w:rPr>
          <w:b/>
          <w:bCs/>
        </w:rPr>
        <w:t xml:space="preserve">JCEA will be a resource for business and industry growth/development.  </w:t>
      </w:r>
    </w:p>
    <w:p w14:paraId="3DF6FC49" w14:textId="77777777" w:rsidR="00B83ACD" w:rsidRPr="00FE00B0" w:rsidRDefault="00B83ACD" w:rsidP="00B83ACD">
      <w:pPr>
        <w:pStyle w:val="ListParagraph"/>
        <w:numPr>
          <w:ilvl w:val="1"/>
          <w:numId w:val="35"/>
        </w:numPr>
      </w:pPr>
      <w:r>
        <w:rPr>
          <w:b/>
          <w:bCs/>
        </w:rPr>
        <w:t xml:space="preserve">Develop a comprehensive website with a current listing of applicable data and site opportunities. </w:t>
      </w:r>
    </w:p>
    <w:p w14:paraId="47396485" w14:textId="77777777" w:rsidR="00B83ACD" w:rsidRPr="00FE00B0" w:rsidRDefault="00B83ACD" w:rsidP="00B83ACD">
      <w:pPr>
        <w:pStyle w:val="ListParagraph"/>
        <w:numPr>
          <w:ilvl w:val="2"/>
          <w:numId w:val="35"/>
        </w:numPr>
      </w:pPr>
      <w:r>
        <w:rPr>
          <w:b/>
          <w:bCs/>
        </w:rPr>
        <w:t>Workforce data</w:t>
      </w:r>
    </w:p>
    <w:p w14:paraId="7FD220A6" w14:textId="77777777" w:rsidR="00B83ACD" w:rsidRPr="00D45959" w:rsidRDefault="00B83ACD" w:rsidP="00B83ACD">
      <w:pPr>
        <w:pStyle w:val="ListParagraph"/>
        <w:numPr>
          <w:ilvl w:val="2"/>
          <w:numId w:val="35"/>
        </w:numPr>
      </w:pPr>
      <w:r>
        <w:rPr>
          <w:b/>
          <w:bCs/>
        </w:rPr>
        <w:t>Business contacts</w:t>
      </w:r>
    </w:p>
    <w:p w14:paraId="3B3B7472" w14:textId="77777777" w:rsidR="00B83ACD" w:rsidRPr="00382FC8" w:rsidRDefault="00B83ACD" w:rsidP="00B83ACD">
      <w:pPr>
        <w:pStyle w:val="ListParagraph"/>
        <w:numPr>
          <w:ilvl w:val="2"/>
          <w:numId w:val="35"/>
        </w:numPr>
      </w:pPr>
      <w:r>
        <w:rPr>
          <w:b/>
          <w:bCs/>
        </w:rPr>
        <w:t>Community profile</w:t>
      </w:r>
    </w:p>
    <w:p w14:paraId="72EF01DE" w14:textId="77777777" w:rsidR="00B83ACD" w:rsidRPr="00382FC8" w:rsidRDefault="00B83ACD" w:rsidP="00B83ACD">
      <w:pPr>
        <w:pStyle w:val="ListParagraph"/>
        <w:numPr>
          <w:ilvl w:val="0"/>
          <w:numId w:val="37"/>
        </w:numPr>
      </w:pPr>
      <w:r w:rsidRPr="00382FC8">
        <w:rPr>
          <w:b/>
          <w:bCs/>
        </w:rPr>
        <w:t>Keep LOIS updated</w:t>
      </w:r>
    </w:p>
    <w:p w14:paraId="5627944A" w14:textId="77777777" w:rsidR="00B83ACD" w:rsidRPr="00F26E2E" w:rsidRDefault="00B83ACD" w:rsidP="00B83ACD">
      <w:pPr>
        <w:pStyle w:val="ListParagraph"/>
        <w:numPr>
          <w:ilvl w:val="0"/>
          <w:numId w:val="37"/>
        </w:numPr>
      </w:pPr>
      <w:r w:rsidRPr="00382FC8">
        <w:rPr>
          <w:b/>
          <w:bCs/>
        </w:rPr>
        <w:t>Organize at least two “Lunch &amp; learn” type events where managers and HR directors can share their successes, opportunities, and challenges</w:t>
      </w:r>
    </w:p>
    <w:p w14:paraId="4770B16D" w14:textId="77777777" w:rsidR="00B83ACD" w:rsidRPr="00E1236E" w:rsidRDefault="00B83ACD" w:rsidP="00B83ACD">
      <w:pPr>
        <w:rPr>
          <w:b/>
          <w:bCs/>
          <w:color w:val="FF0000"/>
          <w:sz w:val="24"/>
          <w:szCs w:val="24"/>
        </w:rPr>
      </w:pPr>
      <w:bookmarkStart w:id="0" w:name="_Hlk115773101"/>
      <w:r w:rsidRPr="00E1236E">
        <w:rPr>
          <w:b/>
          <w:bCs/>
          <w:color w:val="FF0000"/>
          <w:sz w:val="24"/>
          <w:szCs w:val="24"/>
        </w:rPr>
        <w:t>GOAL 2:</w:t>
      </w:r>
    </w:p>
    <w:p w14:paraId="49537492" w14:textId="77777777" w:rsidR="00B83ACD" w:rsidRDefault="00B83ACD" w:rsidP="00B83ACD">
      <w:pPr>
        <w:rPr>
          <w:b/>
          <w:bCs/>
        </w:rPr>
      </w:pPr>
      <w:r>
        <w:rPr>
          <w:b/>
          <w:bCs/>
        </w:rPr>
        <w:t xml:space="preserve">RETAINING, EXPANDING AND RECRUTING SMALL BUSINESS AND COMMERCIAL ESTABLISHMENSTS. JCEA will further develop a small business and commercial  retention, expansion, and recruitment program for the Jackson County area to evaluate the local business climate, offer assistance to employers through meetings or actions pertaining to economic development guidelines and incentives, hiring, training and other appropriate activity relating to expansion, relocation, recruitment, and attraction of small business and commercial to increase the local tax base, sales tax collection and to create or retain jobs. </w:t>
      </w:r>
    </w:p>
    <w:p w14:paraId="21ABD3F1" w14:textId="77777777" w:rsidR="00B83ACD" w:rsidRDefault="00B83ACD" w:rsidP="00B83ACD">
      <w:pPr>
        <w:pStyle w:val="ListParagraph"/>
        <w:rPr>
          <w:b/>
          <w:bCs/>
        </w:rPr>
      </w:pPr>
      <w:r w:rsidRPr="00853897">
        <w:rPr>
          <w:b/>
          <w:bCs/>
        </w:rPr>
        <w:t>Small business is defined as less than 50</w:t>
      </w:r>
      <w:r>
        <w:rPr>
          <w:b/>
          <w:bCs/>
        </w:rPr>
        <w:t xml:space="preserve"> </w:t>
      </w:r>
      <w:r w:rsidRPr="00853897">
        <w:rPr>
          <w:b/>
          <w:bCs/>
        </w:rPr>
        <w:t>employees</w:t>
      </w:r>
    </w:p>
    <w:p w14:paraId="57EE824A" w14:textId="77777777" w:rsidR="00B83ACD" w:rsidRDefault="00B83ACD" w:rsidP="00B83ACD">
      <w:pPr>
        <w:pStyle w:val="ListParagraph"/>
        <w:rPr>
          <w:b/>
          <w:bCs/>
        </w:rPr>
      </w:pPr>
      <w:r>
        <w:rPr>
          <w:b/>
          <w:bCs/>
        </w:rPr>
        <w:t>Commercial business</w:t>
      </w:r>
      <w:r w:rsidRPr="00853897">
        <w:rPr>
          <w:b/>
          <w:bCs/>
        </w:rPr>
        <w:t xml:space="preserve"> is defined as an activity conducted by companies to provide goods or services for sale. Commercial business includes the activity done outside of manufacturing or producing the products. Commer</w:t>
      </w:r>
      <w:r>
        <w:rPr>
          <w:b/>
          <w:bCs/>
        </w:rPr>
        <w:t>ci</w:t>
      </w:r>
      <w:r w:rsidRPr="00853897">
        <w:rPr>
          <w:b/>
          <w:bCs/>
        </w:rPr>
        <w:t>al business can also include the use of land or business for business activity, such as retail stores</w:t>
      </w:r>
      <w:r>
        <w:rPr>
          <w:b/>
          <w:bCs/>
        </w:rPr>
        <w:t xml:space="preserve">. </w:t>
      </w:r>
    </w:p>
    <w:p w14:paraId="7409447F" w14:textId="77777777" w:rsidR="00B83ACD" w:rsidRDefault="00B83ACD" w:rsidP="00B83ACD">
      <w:pPr>
        <w:pStyle w:val="ListParagraph"/>
        <w:rPr>
          <w:b/>
          <w:bCs/>
        </w:rPr>
      </w:pPr>
    </w:p>
    <w:p w14:paraId="2295A065" w14:textId="77777777" w:rsidR="00B83ACD" w:rsidRDefault="00B83ACD" w:rsidP="00B83ACD">
      <w:pPr>
        <w:pStyle w:val="ListParagraph"/>
        <w:numPr>
          <w:ilvl w:val="0"/>
          <w:numId w:val="37"/>
        </w:numPr>
        <w:rPr>
          <w:b/>
          <w:bCs/>
        </w:rPr>
      </w:pPr>
      <w:r w:rsidRPr="007170D6">
        <w:rPr>
          <w:b/>
          <w:bCs/>
        </w:rPr>
        <w:t>Identify and develop a data base of the small businesses and commercial employers in Jackson Co</w:t>
      </w:r>
      <w:r>
        <w:rPr>
          <w:b/>
          <w:bCs/>
        </w:rPr>
        <w:t xml:space="preserve">unty.  Data base will include multiple points of contact in case of turnover including local manager, human resources director and finance director if applicable. </w:t>
      </w:r>
    </w:p>
    <w:p w14:paraId="6136F7AA" w14:textId="77777777" w:rsidR="00B83ACD" w:rsidRDefault="00B83ACD" w:rsidP="00B83ACD">
      <w:pPr>
        <w:pStyle w:val="ListParagraph"/>
        <w:numPr>
          <w:ilvl w:val="0"/>
          <w:numId w:val="36"/>
        </w:numPr>
        <w:rPr>
          <w:b/>
          <w:bCs/>
        </w:rPr>
      </w:pPr>
      <w:r w:rsidRPr="007170D6">
        <w:rPr>
          <w:b/>
          <w:bCs/>
        </w:rPr>
        <w:t>JCEA will actively promote Jackson County as a pro-business/commercial community.</w:t>
      </w:r>
    </w:p>
    <w:p w14:paraId="14C81EB6" w14:textId="77777777" w:rsidR="00B83ACD" w:rsidRPr="007170D6" w:rsidRDefault="00B83ACD" w:rsidP="00B83ACD">
      <w:pPr>
        <w:pStyle w:val="ListParagraph"/>
        <w:numPr>
          <w:ilvl w:val="0"/>
          <w:numId w:val="36"/>
        </w:numPr>
        <w:rPr>
          <w:b/>
          <w:bCs/>
        </w:rPr>
      </w:pPr>
      <w:r w:rsidRPr="007170D6">
        <w:rPr>
          <w:b/>
          <w:bCs/>
        </w:rPr>
        <w:t xml:space="preserve">JCEA will develop a comprehensive questionnaire based on the premise of the Synchronist software to identify needs of existing small and commercial businesses. </w:t>
      </w:r>
    </w:p>
    <w:p w14:paraId="5C4ED973" w14:textId="77777777" w:rsidR="00B83ACD" w:rsidRDefault="00B83ACD" w:rsidP="00B83ACD">
      <w:pPr>
        <w:pStyle w:val="ListParagraph"/>
        <w:numPr>
          <w:ilvl w:val="1"/>
          <w:numId w:val="35"/>
        </w:numPr>
        <w:rPr>
          <w:b/>
          <w:bCs/>
        </w:rPr>
      </w:pPr>
      <w:r>
        <w:rPr>
          <w:b/>
          <w:bCs/>
        </w:rPr>
        <w:t>JCEA will initially meet with 25 small and commercial businesses each year for the first two years.</w:t>
      </w:r>
    </w:p>
    <w:p w14:paraId="57F8E67F" w14:textId="77777777" w:rsidR="00B83ACD" w:rsidRDefault="00B83ACD" w:rsidP="00B83ACD">
      <w:pPr>
        <w:pStyle w:val="ListParagraph"/>
        <w:numPr>
          <w:ilvl w:val="1"/>
          <w:numId w:val="35"/>
        </w:numPr>
        <w:rPr>
          <w:b/>
          <w:bCs/>
        </w:rPr>
      </w:pPr>
      <w:r>
        <w:rPr>
          <w:b/>
          <w:bCs/>
        </w:rPr>
        <w:t xml:space="preserve">JCEA will meet with 10 small and commercial businesses each year for the remaining three years. </w:t>
      </w:r>
    </w:p>
    <w:p w14:paraId="02AF6830" w14:textId="77777777" w:rsidR="00B83ACD" w:rsidRPr="000A5521" w:rsidRDefault="00B83ACD" w:rsidP="00B83ACD">
      <w:pPr>
        <w:pStyle w:val="ListParagraph"/>
        <w:numPr>
          <w:ilvl w:val="0"/>
          <w:numId w:val="36"/>
        </w:numPr>
        <w:rPr>
          <w:b/>
          <w:bCs/>
        </w:rPr>
      </w:pPr>
      <w:r w:rsidRPr="000A5521">
        <w:rPr>
          <w:b/>
          <w:bCs/>
        </w:rPr>
        <w:t xml:space="preserve">JCEA will be a resource for small business and commercial growth/development.  </w:t>
      </w:r>
    </w:p>
    <w:p w14:paraId="1E3CA8F2" w14:textId="77777777" w:rsidR="00B83ACD" w:rsidRPr="00FE00B0" w:rsidRDefault="00B83ACD" w:rsidP="00B83ACD">
      <w:pPr>
        <w:pStyle w:val="ListParagraph"/>
        <w:numPr>
          <w:ilvl w:val="1"/>
          <w:numId w:val="35"/>
        </w:numPr>
      </w:pPr>
      <w:r>
        <w:rPr>
          <w:b/>
          <w:bCs/>
        </w:rPr>
        <w:t xml:space="preserve">Develop a comprehensive website with a current listing of applicable data and site opportunities. </w:t>
      </w:r>
    </w:p>
    <w:p w14:paraId="182A058A" w14:textId="77777777" w:rsidR="00B83ACD" w:rsidRPr="00FE00B0" w:rsidRDefault="00B83ACD" w:rsidP="00B83ACD">
      <w:pPr>
        <w:pStyle w:val="ListParagraph"/>
        <w:numPr>
          <w:ilvl w:val="2"/>
          <w:numId w:val="35"/>
        </w:numPr>
      </w:pPr>
      <w:r>
        <w:rPr>
          <w:b/>
          <w:bCs/>
        </w:rPr>
        <w:t>Workforce data</w:t>
      </w:r>
    </w:p>
    <w:p w14:paraId="1F233D67" w14:textId="77777777" w:rsidR="00B83ACD" w:rsidRPr="00D45959" w:rsidRDefault="00B83ACD" w:rsidP="00B83ACD">
      <w:pPr>
        <w:pStyle w:val="ListParagraph"/>
        <w:numPr>
          <w:ilvl w:val="2"/>
          <w:numId w:val="35"/>
        </w:numPr>
      </w:pPr>
      <w:r>
        <w:rPr>
          <w:b/>
          <w:bCs/>
        </w:rPr>
        <w:t>Business contacts</w:t>
      </w:r>
    </w:p>
    <w:p w14:paraId="25F749B9" w14:textId="77777777" w:rsidR="00B83ACD" w:rsidRPr="000A5521" w:rsidRDefault="00B83ACD" w:rsidP="00B83ACD">
      <w:pPr>
        <w:pStyle w:val="ListParagraph"/>
        <w:numPr>
          <w:ilvl w:val="2"/>
          <w:numId w:val="35"/>
        </w:numPr>
      </w:pPr>
      <w:r>
        <w:rPr>
          <w:b/>
          <w:bCs/>
        </w:rPr>
        <w:t>Community profile</w:t>
      </w:r>
    </w:p>
    <w:p w14:paraId="1AD4059E" w14:textId="77777777" w:rsidR="00B83ACD" w:rsidRPr="00207B0C" w:rsidRDefault="00B83ACD" w:rsidP="00B83ACD">
      <w:pPr>
        <w:pStyle w:val="ListParagraph"/>
        <w:numPr>
          <w:ilvl w:val="0"/>
          <w:numId w:val="36"/>
        </w:numPr>
      </w:pPr>
      <w:r w:rsidRPr="000A5521">
        <w:rPr>
          <w:b/>
          <w:bCs/>
        </w:rPr>
        <w:t>Organize at least two “Lunch &amp; learn” type events where managers and HR directors can share their successes, opportunities, and challenges</w:t>
      </w:r>
    </w:p>
    <w:p w14:paraId="52E835D8" w14:textId="77777777" w:rsidR="00B83ACD" w:rsidRPr="00F26E2E" w:rsidRDefault="00B83ACD" w:rsidP="00B83ACD">
      <w:pPr>
        <w:pStyle w:val="ListParagraph"/>
        <w:numPr>
          <w:ilvl w:val="0"/>
          <w:numId w:val="36"/>
        </w:numPr>
      </w:pPr>
      <w:r>
        <w:rPr>
          <w:b/>
          <w:bCs/>
        </w:rPr>
        <w:t>Identify gaps in the good and services in Jackson County and determine if there are current business opportunities for existing businesses to expand into these areas and/or specifically recruit those types of businesses or services.</w:t>
      </w:r>
    </w:p>
    <w:bookmarkEnd w:id="0"/>
    <w:p w14:paraId="45AA01F4" w14:textId="77777777" w:rsidR="00B83ACD" w:rsidRPr="00E1236E" w:rsidRDefault="00B83ACD" w:rsidP="00B83ACD">
      <w:pPr>
        <w:rPr>
          <w:b/>
          <w:bCs/>
          <w:color w:val="FF0000"/>
          <w:sz w:val="24"/>
          <w:szCs w:val="24"/>
        </w:rPr>
      </w:pPr>
      <w:r w:rsidRPr="00E1236E">
        <w:rPr>
          <w:b/>
          <w:bCs/>
          <w:color w:val="FF0000"/>
          <w:sz w:val="24"/>
          <w:szCs w:val="24"/>
        </w:rPr>
        <w:t>GOAL 3:</w:t>
      </w:r>
    </w:p>
    <w:p w14:paraId="2619CFB9" w14:textId="77777777" w:rsidR="00B83ACD" w:rsidRDefault="00B83ACD" w:rsidP="00B83ACD">
      <w:pPr>
        <w:rPr>
          <w:b/>
          <w:bCs/>
        </w:rPr>
      </w:pPr>
      <w:r>
        <w:rPr>
          <w:b/>
          <w:bCs/>
        </w:rPr>
        <w:t xml:space="preserve">COLLABORATION WITH JACKSON COUNTY, CITIES, SCHOOLS, HOSPITALS, NON-PROFITS, AND SERVICE ORGANIZATIONS.   </w:t>
      </w:r>
    </w:p>
    <w:p w14:paraId="4742BD21" w14:textId="77777777" w:rsidR="00B83ACD" w:rsidRPr="009244AC" w:rsidRDefault="00B83ACD" w:rsidP="00B83ACD">
      <w:pPr>
        <w:rPr>
          <w:i/>
          <w:iCs/>
        </w:rPr>
      </w:pPr>
      <w:r>
        <w:rPr>
          <w:i/>
          <w:iCs/>
        </w:rPr>
        <w:t xml:space="preserve">Minimal discussion on this goal other than adding hospitals as part of the main goal. </w:t>
      </w:r>
    </w:p>
    <w:p w14:paraId="665E7B6B" w14:textId="77777777" w:rsidR="00B83ACD" w:rsidRDefault="00B83ACD" w:rsidP="00B83ACD">
      <w:pPr>
        <w:pStyle w:val="ListParagraph"/>
        <w:numPr>
          <w:ilvl w:val="0"/>
          <w:numId w:val="38"/>
        </w:numPr>
        <w:rPr>
          <w:b/>
          <w:bCs/>
        </w:rPr>
      </w:pPr>
      <w:r>
        <w:rPr>
          <w:b/>
          <w:bCs/>
        </w:rPr>
        <w:t xml:space="preserve">JCEA will develop a comprehensive questionnaire based on the premise of the Synchronist software to identify the needs, activities, and goals of these organizations. </w:t>
      </w:r>
    </w:p>
    <w:p w14:paraId="51B1AF4E" w14:textId="77777777" w:rsidR="00B83ACD" w:rsidRPr="00CD30D5" w:rsidRDefault="00B83ACD" w:rsidP="00B83ACD">
      <w:pPr>
        <w:pStyle w:val="ListParagraph"/>
        <w:numPr>
          <w:ilvl w:val="0"/>
          <w:numId w:val="38"/>
        </w:numPr>
        <w:rPr>
          <w:b/>
          <w:bCs/>
        </w:rPr>
      </w:pPr>
      <w:r w:rsidRPr="00CD30D5">
        <w:rPr>
          <w:b/>
          <w:bCs/>
        </w:rPr>
        <w:t xml:space="preserve">JCEA will meet with </w:t>
      </w:r>
      <w:r>
        <w:rPr>
          <w:b/>
          <w:bCs/>
        </w:rPr>
        <w:t>County</w:t>
      </w:r>
      <w:r w:rsidRPr="00CD30D5">
        <w:rPr>
          <w:b/>
          <w:bCs/>
        </w:rPr>
        <w:t xml:space="preserve"> staff and officials on at least a quarterly basis.</w:t>
      </w:r>
    </w:p>
    <w:p w14:paraId="289F31B5" w14:textId="77777777" w:rsidR="00B83ACD" w:rsidRDefault="00B83ACD" w:rsidP="00B83ACD">
      <w:pPr>
        <w:pStyle w:val="ListParagraph"/>
        <w:numPr>
          <w:ilvl w:val="2"/>
          <w:numId w:val="35"/>
        </w:numPr>
        <w:rPr>
          <w:b/>
          <w:bCs/>
        </w:rPr>
      </w:pPr>
      <w:r>
        <w:rPr>
          <w:b/>
          <w:bCs/>
        </w:rPr>
        <w:t>Develop a set of goals and initiatives to better understand the County’s challenges, assets, and opportunities.</w:t>
      </w:r>
    </w:p>
    <w:p w14:paraId="7E42B595" w14:textId="77777777" w:rsidR="00B83ACD" w:rsidRPr="00CD30D5" w:rsidRDefault="00B83ACD" w:rsidP="00B83ACD">
      <w:pPr>
        <w:pStyle w:val="ListParagraph"/>
        <w:numPr>
          <w:ilvl w:val="0"/>
          <w:numId w:val="38"/>
        </w:numPr>
        <w:rPr>
          <w:b/>
          <w:bCs/>
        </w:rPr>
      </w:pPr>
      <w:r w:rsidRPr="00CD30D5">
        <w:rPr>
          <w:b/>
          <w:bCs/>
        </w:rPr>
        <w:t xml:space="preserve">JCEA will meet with </w:t>
      </w:r>
      <w:r>
        <w:rPr>
          <w:b/>
          <w:bCs/>
        </w:rPr>
        <w:t>City</w:t>
      </w:r>
      <w:r w:rsidRPr="00CD30D5">
        <w:rPr>
          <w:b/>
          <w:bCs/>
        </w:rPr>
        <w:t xml:space="preserve"> staff and officials on at least a quarterly basis</w:t>
      </w:r>
      <w:r>
        <w:rPr>
          <w:b/>
          <w:bCs/>
        </w:rPr>
        <w:t>.</w:t>
      </w:r>
    </w:p>
    <w:p w14:paraId="603D043F" w14:textId="77777777" w:rsidR="00B83ACD" w:rsidRDefault="00B83ACD" w:rsidP="00B83ACD">
      <w:pPr>
        <w:pStyle w:val="ListParagraph"/>
        <w:numPr>
          <w:ilvl w:val="2"/>
          <w:numId w:val="35"/>
        </w:numPr>
        <w:rPr>
          <w:b/>
          <w:bCs/>
        </w:rPr>
      </w:pPr>
      <w:r>
        <w:rPr>
          <w:b/>
          <w:bCs/>
        </w:rPr>
        <w:t>Develop a set of goals and initiatives to better understand each city’s challenges, assets, and opportunities.</w:t>
      </w:r>
    </w:p>
    <w:p w14:paraId="1FD8CD1D" w14:textId="77777777" w:rsidR="00B83ACD" w:rsidRPr="00CD30D5" w:rsidRDefault="00B83ACD" w:rsidP="00B83ACD">
      <w:pPr>
        <w:pStyle w:val="ListParagraph"/>
        <w:numPr>
          <w:ilvl w:val="0"/>
          <w:numId w:val="38"/>
        </w:numPr>
        <w:rPr>
          <w:b/>
          <w:bCs/>
        </w:rPr>
      </w:pPr>
      <w:r w:rsidRPr="00CD30D5">
        <w:rPr>
          <w:b/>
          <w:bCs/>
        </w:rPr>
        <w:t>JCEA will meet with each school district every year</w:t>
      </w:r>
      <w:r>
        <w:rPr>
          <w:b/>
          <w:bCs/>
        </w:rPr>
        <w:t>.</w:t>
      </w:r>
    </w:p>
    <w:p w14:paraId="5B419E69" w14:textId="77777777" w:rsidR="00B83ACD" w:rsidRDefault="00B83ACD" w:rsidP="00B83ACD">
      <w:pPr>
        <w:pStyle w:val="ListParagraph"/>
        <w:numPr>
          <w:ilvl w:val="2"/>
          <w:numId w:val="35"/>
        </w:numPr>
        <w:rPr>
          <w:b/>
          <w:bCs/>
        </w:rPr>
      </w:pPr>
      <w:r>
        <w:rPr>
          <w:b/>
          <w:bCs/>
        </w:rPr>
        <w:t>Develop a joint program between the JCEA and each school district to promote community development and economic growth.</w:t>
      </w:r>
    </w:p>
    <w:p w14:paraId="7F6709EB" w14:textId="77777777" w:rsidR="00B83ACD" w:rsidRDefault="00B83ACD" w:rsidP="00B83ACD">
      <w:pPr>
        <w:pStyle w:val="ListParagraph"/>
        <w:numPr>
          <w:ilvl w:val="0"/>
          <w:numId w:val="38"/>
        </w:numPr>
        <w:rPr>
          <w:b/>
          <w:bCs/>
        </w:rPr>
      </w:pPr>
      <w:r w:rsidRPr="00D3420A">
        <w:rPr>
          <w:b/>
          <w:bCs/>
        </w:rPr>
        <w:t>JCEA will meet with each chamber and development group every year.</w:t>
      </w:r>
    </w:p>
    <w:p w14:paraId="2EF46C2A" w14:textId="77777777" w:rsidR="00B83ACD" w:rsidRDefault="00B83ACD" w:rsidP="00B83ACD">
      <w:pPr>
        <w:pStyle w:val="ListParagraph"/>
        <w:numPr>
          <w:ilvl w:val="0"/>
          <w:numId w:val="38"/>
        </w:numPr>
        <w:rPr>
          <w:b/>
          <w:bCs/>
        </w:rPr>
      </w:pPr>
      <w:r>
        <w:rPr>
          <w:b/>
          <w:bCs/>
        </w:rPr>
        <w:t xml:space="preserve">JCEA will meet with the hospital every year. </w:t>
      </w:r>
    </w:p>
    <w:p w14:paraId="71E66165" w14:textId="77777777" w:rsidR="00B83ACD" w:rsidRPr="00D3420A" w:rsidRDefault="00B83ACD" w:rsidP="00B83ACD">
      <w:pPr>
        <w:pStyle w:val="ListParagraph"/>
        <w:numPr>
          <w:ilvl w:val="0"/>
          <w:numId w:val="38"/>
        </w:numPr>
        <w:rPr>
          <w:b/>
          <w:bCs/>
        </w:rPr>
      </w:pPr>
      <w:r>
        <w:rPr>
          <w:b/>
          <w:bCs/>
        </w:rPr>
        <w:t>J</w:t>
      </w:r>
      <w:r w:rsidRPr="00D3420A">
        <w:rPr>
          <w:b/>
          <w:bCs/>
        </w:rPr>
        <w:t>CEA will meet with at least 5 service organizations and/or non-profits every year</w:t>
      </w:r>
      <w:r>
        <w:rPr>
          <w:b/>
          <w:bCs/>
        </w:rPr>
        <w:t>.</w:t>
      </w:r>
    </w:p>
    <w:p w14:paraId="0126E638" w14:textId="77777777" w:rsidR="00B83ACD" w:rsidRPr="00E1236E" w:rsidRDefault="00B83ACD" w:rsidP="00B83ACD">
      <w:pPr>
        <w:shd w:val="clear" w:color="auto" w:fill="FFFFFF"/>
        <w:spacing w:before="100" w:beforeAutospacing="1" w:after="100" w:afterAutospacing="1" w:line="240" w:lineRule="auto"/>
        <w:outlineLvl w:val="2"/>
        <w:rPr>
          <w:b/>
          <w:bCs/>
          <w:color w:val="FF0000"/>
          <w:sz w:val="24"/>
          <w:szCs w:val="24"/>
        </w:rPr>
      </w:pPr>
      <w:r w:rsidRPr="00E1236E">
        <w:rPr>
          <w:b/>
          <w:bCs/>
          <w:color w:val="FF0000"/>
          <w:sz w:val="24"/>
          <w:szCs w:val="24"/>
        </w:rPr>
        <w:t>GOAL 4:</w:t>
      </w:r>
    </w:p>
    <w:p w14:paraId="4C5AA9A4" w14:textId="77777777" w:rsidR="00B83ACD" w:rsidRDefault="00B83ACD" w:rsidP="00B83ACD">
      <w:pPr>
        <w:shd w:val="clear" w:color="auto" w:fill="FFFFFF"/>
        <w:spacing w:before="100" w:beforeAutospacing="1" w:after="100" w:afterAutospacing="1" w:line="240" w:lineRule="auto"/>
        <w:outlineLvl w:val="2"/>
        <w:rPr>
          <w:b/>
          <w:bCs/>
        </w:rPr>
      </w:pPr>
      <w:r>
        <w:rPr>
          <w:b/>
          <w:bCs/>
        </w:rPr>
        <w:t>DEVELOPMENT. JCEA will promote and facilitate quality development and redevelopment of residential and business inventory and public infrastructure.</w:t>
      </w:r>
    </w:p>
    <w:p w14:paraId="4D2AD45E" w14:textId="77777777" w:rsidR="00B83ACD" w:rsidRPr="00D3420A" w:rsidRDefault="00B83ACD" w:rsidP="00B83ACD">
      <w:pPr>
        <w:pStyle w:val="ListParagraph"/>
        <w:numPr>
          <w:ilvl w:val="0"/>
          <w:numId w:val="39"/>
        </w:numPr>
        <w:rPr>
          <w:b/>
          <w:bCs/>
        </w:rPr>
      </w:pPr>
      <w:r w:rsidRPr="00D3420A">
        <w:rPr>
          <w:b/>
          <w:bCs/>
        </w:rPr>
        <w:t>JCEA will assist cities in finding funding opportunities to provide quality housing options</w:t>
      </w:r>
    </w:p>
    <w:p w14:paraId="7F21ECA4" w14:textId="77777777" w:rsidR="00B83ACD" w:rsidRDefault="00B83ACD" w:rsidP="00B83ACD">
      <w:pPr>
        <w:pStyle w:val="ListParagraph"/>
        <w:numPr>
          <w:ilvl w:val="1"/>
          <w:numId w:val="35"/>
        </w:numPr>
        <w:rPr>
          <w:b/>
          <w:bCs/>
        </w:rPr>
      </w:pPr>
      <w:r>
        <w:rPr>
          <w:b/>
          <w:bCs/>
        </w:rPr>
        <w:t>Monitoring grants</w:t>
      </w:r>
    </w:p>
    <w:p w14:paraId="53804F41" w14:textId="77777777" w:rsidR="00B83ACD" w:rsidRDefault="00B83ACD" w:rsidP="00B83ACD">
      <w:pPr>
        <w:pStyle w:val="ListParagraph"/>
        <w:numPr>
          <w:ilvl w:val="1"/>
          <w:numId w:val="35"/>
        </w:numPr>
        <w:rPr>
          <w:b/>
          <w:bCs/>
        </w:rPr>
      </w:pPr>
      <w:r>
        <w:rPr>
          <w:b/>
          <w:bCs/>
        </w:rPr>
        <w:t>Keeping current on financial incentive opportunities</w:t>
      </w:r>
    </w:p>
    <w:p w14:paraId="7C6D5E3B" w14:textId="77777777" w:rsidR="00B83ACD" w:rsidRDefault="00B83ACD" w:rsidP="00B83ACD">
      <w:pPr>
        <w:pStyle w:val="ListParagraph"/>
        <w:numPr>
          <w:ilvl w:val="1"/>
          <w:numId w:val="35"/>
        </w:numPr>
        <w:rPr>
          <w:b/>
          <w:bCs/>
        </w:rPr>
      </w:pPr>
      <w:r>
        <w:rPr>
          <w:b/>
          <w:bCs/>
        </w:rPr>
        <w:t xml:space="preserve">Identify grants and funding for potential rehab or improvement programs. </w:t>
      </w:r>
    </w:p>
    <w:p w14:paraId="0AC4F3AD" w14:textId="77777777" w:rsidR="00B83ACD" w:rsidRDefault="00B83ACD" w:rsidP="00B83ACD">
      <w:pPr>
        <w:pStyle w:val="ListParagraph"/>
        <w:numPr>
          <w:ilvl w:val="1"/>
          <w:numId w:val="35"/>
        </w:numPr>
        <w:rPr>
          <w:b/>
          <w:bCs/>
        </w:rPr>
      </w:pPr>
      <w:r>
        <w:rPr>
          <w:b/>
          <w:bCs/>
        </w:rPr>
        <w:t xml:space="preserve">Assist cities in renovating and reestablishing abandoned and derelict properties. </w:t>
      </w:r>
    </w:p>
    <w:p w14:paraId="40C4D93D" w14:textId="77777777" w:rsidR="00B83ACD" w:rsidRPr="00D3420A" w:rsidRDefault="00B83ACD" w:rsidP="00B83ACD">
      <w:pPr>
        <w:pStyle w:val="ListParagraph"/>
        <w:numPr>
          <w:ilvl w:val="0"/>
          <w:numId w:val="39"/>
        </w:numPr>
        <w:rPr>
          <w:b/>
          <w:bCs/>
        </w:rPr>
      </w:pPr>
      <w:r w:rsidRPr="00D3420A">
        <w:rPr>
          <w:b/>
          <w:bCs/>
        </w:rPr>
        <w:t xml:space="preserve">JCEA will continue to participate in regional efforts and organizations that enhance, promote, and connect cultural, natural and park assets. </w:t>
      </w:r>
    </w:p>
    <w:p w14:paraId="5ACEC523" w14:textId="77777777" w:rsidR="00B83ACD" w:rsidRDefault="00B83ACD" w:rsidP="00B83ACD">
      <w:pPr>
        <w:pStyle w:val="ListParagraph"/>
        <w:numPr>
          <w:ilvl w:val="1"/>
          <w:numId w:val="35"/>
        </w:numPr>
        <w:rPr>
          <w:b/>
          <w:bCs/>
        </w:rPr>
      </w:pPr>
      <w:r>
        <w:rPr>
          <w:b/>
          <w:bCs/>
        </w:rPr>
        <w:t xml:space="preserve">Grant Wood Mississippi River Region </w:t>
      </w:r>
    </w:p>
    <w:p w14:paraId="496DB099" w14:textId="77777777" w:rsidR="00B83ACD" w:rsidRDefault="00B83ACD" w:rsidP="00B83ACD">
      <w:pPr>
        <w:pStyle w:val="ListParagraph"/>
        <w:numPr>
          <w:ilvl w:val="1"/>
          <w:numId w:val="35"/>
        </w:numPr>
        <w:rPr>
          <w:b/>
          <w:bCs/>
        </w:rPr>
      </w:pPr>
      <w:r>
        <w:rPr>
          <w:b/>
          <w:bCs/>
        </w:rPr>
        <w:t>Hometown Pride</w:t>
      </w:r>
    </w:p>
    <w:p w14:paraId="101CB21B" w14:textId="77777777" w:rsidR="00B83ACD" w:rsidRDefault="00B83ACD" w:rsidP="00B83ACD">
      <w:pPr>
        <w:pStyle w:val="ListParagraph"/>
        <w:numPr>
          <w:ilvl w:val="1"/>
          <w:numId w:val="35"/>
        </w:numPr>
        <w:rPr>
          <w:b/>
          <w:bCs/>
        </w:rPr>
      </w:pPr>
      <w:r>
        <w:rPr>
          <w:b/>
          <w:bCs/>
        </w:rPr>
        <w:t>Green Space Redevelopment Committee</w:t>
      </w:r>
    </w:p>
    <w:p w14:paraId="37E96517" w14:textId="77777777" w:rsidR="00B83ACD" w:rsidRDefault="00B83ACD" w:rsidP="00B83ACD">
      <w:pPr>
        <w:pStyle w:val="ListParagraph"/>
        <w:numPr>
          <w:ilvl w:val="1"/>
          <w:numId w:val="35"/>
        </w:numPr>
        <w:rPr>
          <w:b/>
          <w:bCs/>
        </w:rPr>
      </w:pPr>
      <w:r>
        <w:rPr>
          <w:b/>
          <w:bCs/>
        </w:rPr>
        <w:t>Other groups of interest</w:t>
      </w:r>
    </w:p>
    <w:p w14:paraId="0FD7EE70" w14:textId="77777777" w:rsidR="00B83ACD" w:rsidRPr="00C119AC" w:rsidRDefault="00B83ACD" w:rsidP="00B83ACD">
      <w:pPr>
        <w:pStyle w:val="ListParagraph"/>
        <w:numPr>
          <w:ilvl w:val="0"/>
          <w:numId w:val="39"/>
        </w:numPr>
        <w:rPr>
          <w:b/>
          <w:bCs/>
        </w:rPr>
      </w:pPr>
      <w:r w:rsidRPr="00C119AC">
        <w:rPr>
          <w:b/>
          <w:bCs/>
        </w:rPr>
        <w:t xml:space="preserve">JCEA and partners will serve as a resource to local governments by searching for funding options to assist with projects identified as community priorities but not limited to downtown development. </w:t>
      </w:r>
    </w:p>
    <w:p w14:paraId="69E2F250" w14:textId="77777777" w:rsidR="00B83ACD" w:rsidRDefault="00B83ACD" w:rsidP="00B83ACD">
      <w:pPr>
        <w:pStyle w:val="ListParagraph"/>
        <w:numPr>
          <w:ilvl w:val="1"/>
          <w:numId w:val="35"/>
        </w:numPr>
        <w:rPr>
          <w:b/>
          <w:bCs/>
        </w:rPr>
      </w:pPr>
      <w:r>
        <w:rPr>
          <w:b/>
          <w:bCs/>
        </w:rPr>
        <w:t>Monitoring grants</w:t>
      </w:r>
    </w:p>
    <w:p w14:paraId="4276C6AC" w14:textId="77777777" w:rsidR="00B83ACD" w:rsidRDefault="00B83ACD" w:rsidP="00B83ACD">
      <w:pPr>
        <w:pStyle w:val="ListParagraph"/>
        <w:numPr>
          <w:ilvl w:val="1"/>
          <w:numId w:val="35"/>
        </w:numPr>
        <w:rPr>
          <w:b/>
          <w:bCs/>
        </w:rPr>
      </w:pPr>
      <w:r>
        <w:rPr>
          <w:b/>
          <w:bCs/>
        </w:rPr>
        <w:t>Keeping current on financial incentive opportunities</w:t>
      </w:r>
    </w:p>
    <w:p w14:paraId="61B085A1" w14:textId="77777777" w:rsidR="00B83ACD" w:rsidRDefault="00B83ACD" w:rsidP="00B83ACD">
      <w:pPr>
        <w:pStyle w:val="ListParagraph"/>
        <w:numPr>
          <w:ilvl w:val="1"/>
          <w:numId w:val="35"/>
        </w:numPr>
        <w:rPr>
          <w:b/>
          <w:bCs/>
        </w:rPr>
      </w:pPr>
      <w:r>
        <w:rPr>
          <w:b/>
          <w:bCs/>
        </w:rPr>
        <w:t xml:space="preserve">Assisting in grant writing whenever it is feasible to do so. </w:t>
      </w:r>
    </w:p>
    <w:p w14:paraId="4C0366D3" w14:textId="77777777" w:rsidR="00B83ACD" w:rsidRPr="00E1236E" w:rsidRDefault="00B83ACD" w:rsidP="00B83ACD">
      <w:pPr>
        <w:rPr>
          <w:b/>
          <w:bCs/>
          <w:color w:val="FF0000"/>
          <w:sz w:val="24"/>
          <w:szCs w:val="24"/>
        </w:rPr>
      </w:pPr>
      <w:r w:rsidRPr="00E1236E">
        <w:rPr>
          <w:b/>
          <w:bCs/>
          <w:color w:val="FF0000"/>
          <w:sz w:val="24"/>
          <w:szCs w:val="24"/>
        </w:rPr>
        <w:t xml:space="preserve">GOAL 5: </w:t>
      </w:r>
    </w:p>
    <w:p w14:paraId="398C97BA" w14:textId="77777777" w:rsidR="00B83ACD" w:rsidRDefault="00B83ACD" w:rsidP="00B83ACD">
      <w:pPr>
        <w:rPr>
          <w:b/>
          <w:bCs/>
        </w:rPr>
      </w:pPr>
      <w:r>
        <w:rPr>
          <w:b/>
          <w:bCs/>
        </w:rPr>
        <w:t xml:space="preserve"> COMMUNITY CULTURE. JCEA will support the communities in Jackson Co to develop a culture of Individual Excellence.   Assign a Committee to work on this goal and establish action steps. </w:t>
      </w:r>
    </w:p>
    <w:p w14:paraId="61A583B3" w14:textId="77777777" w:rsidR="00B83ACD" w:rsidRPr="00855DC1" w:rsidRDefault="00B83ACD" w:rsidP="00B83ACD">
      <w:pPr>
        <w:jc w:val="center"/>
        <w:rPr>
          <w:rFonts w:ascii="Amasis MT Pro Black" w:hAnsi="Amasis MT Pro Black"/>
        </w:rPr>
      </w:pPr>
      <w:r w:rsidRPr="00855DC1">
        <w:rPr>
          <w:rFonts w:ascii="Amasis MT Pro Black" w:hAnsi="Amasis MT Pro Black"/>
        </w:rPr>
        <w:t>INDIVIDUAL EXCELLENCE</w:t>
      </w:r>
    </w:p>
    <w:p w14:paraId="25BA4EA8" w14:textId="77777777" w:rsidR="00B83ACD" w:rsidRDefault="00B83ACD" w:rsidP="00B83ACD">
      <w:pPr>
        <w:rPr>
          <w:b/>
          <w:bCs/>
        </w:rPr>
      </w:pPr>
      <w:r w:rsidRPr="00706BE8">
        <w:rPr>
          <w:b/>
          <w:bCs/>
        </w:rPr>
        <w:t xml:space="preserve">Individual Excellence is a cultural mindset which promotes excellence based on an individual’s talents and skills.  </w:t>
      </w:r>
    </w:p>
    <w:p w14:paraId="77685AB2" w14:textId="77777777" w:rsidR="00B83ACD" w:rsidRDefault="00B83ACD" w:rsidP="00B83ACD">
      <w:pPr>
        <w:rPr>
          <w:b/>
          <w:bCs/>
        </w:rPr>
      </w:pPr>
      <w:r>
        <w:rPr>
          <w:b/>
          <w:bCs/>
        </w:rPr>
        <w:t>Excellence is based on the individual’s ability to obtain their own excellence. It is not defined by society.</w:t>
      </w:r>
    </w:p>
    <w:p w14:paraId="796C4C6E" w14:textId="77777777" w:rsidR="00B83ACD" w:rsidRPr="00181C2F" w:rsidRDefault="00B83ACD" w:rsidP="00B83ACD">
      <w:pPr>
        <w:rPr>
          <w:rFonts w:cstheme="minorHAnsi"/>
          <w:b/>
          <w:bCs/>
          <w:sz w:val="20"/>
          <w:szCs w:val="20"/>
        </w:rPr>
      </w:pPr>
      <w:r w:rsidRPr="00181C2F">
        <w:rPr>
          <w:rFonts w:cstheme="minorHAnsi"/>
          <w:b/>
          <w:bCs/>
          <w:sz w:val="20"/>
          <w:szCs w:val="20"/>
        </w:rPr>
        <w:t>Addresses 10 pillars promoting Economic Development</w:t>
      </w:r>
      <w:r w:rsidRPr="00181C2F">
        <w:rPr>
          <w:rFonts w:cstheme="minorHAnsi"/>
          <w:b/>
          <w:bCs/>
          <w:sz w:val="20"/>
          <w:szCs w:val="20"/>
        </w:rPr>
        <w:tab/>
      </w:r>
    </w:p>
    <w:p w14:paraId="4ABD1C36"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PUPULATION -   Stops the decrease in population.</w:t>
      </w:r>
    </w:p>
    <w:p w14:paraId="53F00E05"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 xml:space="preserve">From an early age, kids are encouraged to bring out the best in themselves. </w:t>
      </w:r>
    </w:p>
    <w:p w14:paraId="3B56BDD1"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Find their excellence.</w:t>
      </w:r>
    </w:p>
    <w:p w14:paraId="09BCD944"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Jackson County is promoted for all the opportunities here.</w:t>
      </w:r>
    </w:p>
    <w:p w14:paraId="2CE7AD1E"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People don’t have to leave to be defined as successful.</w:t>
      </w:r>
    </w:p>
    <w:p w14:paraId="4EE92034" w14:textId="77777777" w:rsidR="00B83ACD" w:rsidRPr="00181C2F"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60854F98"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HOUSING.  Encourages an increase in new housing and the revitalization of existing housing.</w:t>
      </w:r>
    </w:p>
    <w:p w14:paraId="754B58DA"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Individuals and families stay or return to Jackson County, have pride in their homes and invest in their future.</w:t>
      </w:r>
    </w:p>
    <w:p w14:paraId="669C8CD8"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When it makes sense for families to support one another in the same housing unit, additions may be added.</w:t>
      </w:r>
    </w:p>
    <w:p w14:paraId="1ED418CE"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Younger population may have the physical ability to maintain and improve older housing units.</w:t>
      </w:r>
    </w:p>
    <w:p w14:paraId="49C8649C" w14:textId="77777777" w:rsidR="00B83ACD" w:rsidRPr="00181C2F"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27C8A358"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ECONOMY  - Improves the economy.</w:t>
      </w:r>
    </w:p>
    <w:p w14:paraId="572F254F"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Growth in population increases the investment</w:t>
      </w:r>
    </w:p>
    <w:p w14:paraId="46B72655" w14:textId="77777777" w:rsidR="00B83ACD" w:rsidRPr="00181C2F"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Housing increases</w:t>
      </w:r>
    </w:p>
    <w:p w14:paraId="7B467486" w14:textId="77777777" w:rsidR="00B83ACD" w:rsidRPr="00181C2F"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Housing Maintenance improves</w:t>
      </w:r>
    </w:p>
    <w:p w14:paraId="58F13D3A" w14:textId="77777777" w:rsidR="00B83ACD" w:rsidRPr="00181C2F"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Local support in the business community increases</w:t>
      </w:r>
    </w:p>
    <w:p w14:paraId="39C6C059" w14:textId="77777777" w:rsidR="00B83ACD" w:rsidRPr="00181C2F"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Tourism increases</w:t>
      </w:r>
    </w:p>
    <w:p w14:paraId="18CDEDDA" w14:textId="77777777" w:rsidR="00B83ACD" w:rsidRPr="00181C2F"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Workforce increases</w:t>
      </w:r>
    </w:p>
    <w:p w14:paraId="2F2A7DAB" w14:textId="77777777" w:rsidR="00B83ACD" w:rsidRPr="00181C2F" w:rsidRDefault="00B83ACD" w:rsidP="00B83ACD">
      <w:pPr>
        <w:pStyle w:val="ListParagraph"/>
        <w:shd w:val="clear" w:color="auto" w:fill="FFFFFF"/>
        <w:spacing w:before="100" w:beforeAutospacing="1" w:after="100" w:afterAutospacing="1" w:line="240" w:lineRule="auto"/>
        <w:ind w:left="2160"/>
        <w:outlineLvl w:val="2"/>
        <w:rPr>
          <w:rFonts w:eastAsia="Times New Roman" w:cstheme="minorHAnsi"/>
          <w:b/>
          <w:bCs/>
          <w:sz w:val="20"/>
          <w:szCs w:val="20"/>
        </w:rPr>
      </w:pPr>
    </w:p>
    <w:p w14:paraId="0C23C8D0"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 xml:space="preserve">TAXES.  Increases the tax base </w:t>
      </w:r>
    </w:p>
    <w:p w14:paraId="53DB962C"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An increase in tax base can result in more funds for infrastructure improvements and services or a decrease in property taxes</w:t>
      </w:r>
    </w:p>
    <w:p w14:paraId="2A1D022F" w14:textId="77777777" w:rsidR="00B83ACD" w:rsidRPr="00181C2F"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35E983A4"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DEVELOPMENT - Increase in Commercial and/or Industrial development.</w:t>
      </w:r>
    </w:p>
    <w:p w14:paraId="5A6BF7C1"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Businesses are attracted to growing communities with a strong workforce</w:t>
      </w:r>
    </w:p>
    <w:p w14:paraId="7B0C8465"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Increase in Commercial and Industrial tax base can result in lower tax rate and/or an increase in services and infrastructure improvements.</w:t>
      </w:r>
    </w:p>
    <w:p w14:paraId="2A401C5D" w14:textId="77777777" w:rsidR="00B83ACD" w:rsidRPr="00181C2F"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788CF76B"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 xml:space="preserve">WORKFORCE – increases the quantity and quality of the workforce as employees match their skills and abilities with opportunities in Jackson County. </w:t>
      </w:r>
    </w:p>
    <w:p w14:paraId="52FCC9B1" w14:textId="77777777" w:rsidR="00B83ACD" w:rsidRPr="00181C2F" w:rsidRDefault="00B83ACD" w:rsidP="00B83ACD">
      <w:pPr>
        <w:pStyle w:val="ListParagraph"/>
        <w:shd w:val="clear" w:color="auto" w:fill="FFFFFF"/>
        <w:spacing w:before="100" w:beforeAutospacing="1" w:after="100" w:afterAutospacing="1" w:line="240" w:lineRule="auto"/>
        <w:outlineLvl w:val="2"/>
        <w:rPr>
          <w:rFonts w:eastAsia="Times New Roman" w:cstheme="minorHAnsi"/>
          <w:b/>
          <w:bCs/>
          <w:color w:val="FF0000"/>
          <w:sz w:val="20"/>
          <w:szCs w:val="20"/>
        </w:rPr>
      </w:pPr>
    </w:p>
    <w:p w14:paraId="46D27506"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sz w:val="20"/>
          <w:szCs w:val="20"/>
        </w:rPr>
        <w:t xml:space="preserve"> </w:t>
      </w:r>
      <w:r w:rsidRPr="00181C2F">
        <w:rPr>
          <w:rFonts w:eastAsia="Times New Roman" w:cstheme="minorHAnsi"/>
          <w:b/>
          <w:bCs/>
          <w:color w:val="FF0000"/>
          <w:sz w:val="20"/>
          <w:szCs w:val="20"/>
        </w:rPr>
        <w:t>BRAIN HEALTH – decrease in stress increases brain health</w:t>
      </w:r>
    </w:p>
    <w:p w14:paraId="12E04C56"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 xml:space="preserve">Increase in an individual’s self-worth reduces stress. </w:t>
      </w:r>
    </w:p>
    <w:p w14:paraId="41DD3AF6" w14:textId="77777777" w:rsidR="00B83ACD" w:rsidRPr="00181C2F"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5F2BC04A"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 xml:space="preserve"> SAFETY -  decrease in crime </w:t>
      </w:r>
    </w:p>
    <w:p w14:paraId="2C7CB751"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Less Stress</w:t>
      </w:r>
    </w:p>
    <w:p w14:paraId="47916F80"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Maintain stable jobs</w:t>
      </w:r>
    </w:p>
    <w:p w14:paraId="316F4982" w14:textId="77777777" w:rsidR="00B83ACD" w:rsidRPr="00181C2F" w:rsidRDefault="00B83ACD" w:rsidP="00B83ACD">
      <w:pPr>
        <w:pStyle w:val="ListParagraph"/>
        <w:numPr>
          <w:ilvl w:val="1"/>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Positive environment.</w:t>
      </w:r>
    </w:p>
    <w:p w14:paraId="1563C90F" w14:textId="77777777" w:rsidR="00B83ACD" w:rsidRPr="00181C2F" w:rsidRDefault="00B83ACD" w:rsidP="00B83ACD">
      <w:pPr>
        <w:pStyle w:val="ListParagraph"/>
        <w:shd w:val="clear" w:color="auto" w:fill="FFFFFF"/>
        <w:spacing w:before="100" w:beforeAutospacing="1" w:after="100" w:afterAutospacing="1" w:line="240" w:lineRule="auto"/>
        <w:ind w:left="1440"/>
        <w:outlineLvl w:val="2"/>
        <w:rPr>
          <w:rFonts w:eastAsia="Times New Roman" w:cstheme="minorHAnsi"/>
          <w:b/>
          <w:bCs/>
          <w:sz w:val="20"/>
          <w:szCs w:val="20"/>
        </w:rPr>
      </w:pPr>
    </w:p>
    <w:p w14:paraId="30250D35"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 xml:space="preserve"> SCHOOLS – expand and thrive as population increases and they find new and better ways to promote Individual Excellence. </w:t>
      </w:r>
    </w:p>
    <w:p w14:paraId="18786C0B" w14:textId="77777777" w:rsidR="00B83ACD" w:rsidRPr="00181C2F" w:rsidRDefault="00B83ACD" w:rsidP="00B83ACD">
      <w:pPr>
        <w:pStyle w:val="ListParagraph"/>
        <w:shd w:val="clear" w:color="auto" w:fill="FFFFFF"/>
        <w:spacing w:before="100" w:beforeAutospacing="1" w:after="100" w:afterAutospacing="1" w:line="240" w:lineRule="auto"/>
        <w:outlineLvl w:val="2"/>
        <w:rPr>
          <w:rFonts w:eastAsia="Times New Roman" w:cstheme="minorHAnsi"/>
          <w:b/>
          <w:bCs/>
          <w:color w:val="FF0000"/>
          <w:sz w:val="20"/>
          <w:szCs w:val="20"/>
        </w:rPr>
      </w:pPr>
    </w:p>
    <w:p w14:paraId="5ED5A7E7" w14:textId="77777777" w:rsidR="00B83ACD" w:rsidRPr="00181C2F" w:rsidRDefault="00B83ACD" w:rsidP="00B83ACD">
      <w:pPr>
        <w:pStyle w:val="ListParagraph"/>
        <w:numPr>
          <w:ilvl w:val="2"/>
          <w:numId w:val="40"/>
        </w:numPr>
        <w:shd w:val="clear" w:color="auto" w:fill="FFFFFF"/>
        <w:spacing w:before="100" w:beforeAutospacing="1" w:after="100" w:afterAutospacing="1" w:line="240" w:lineRule="auto"/>
        <w:outlineLvl w:val="2"/>
        <w:rPr>
          <w:rFonts w:eastAsia="Times New Roman" w:cstheme="minorHAnsi"/>
          <w:b/>
          <w:bCs/>
          <w:sz w:val="20"/>
          <w:szCs w:val="20"/>
        </w:rPr>
      </w:pPr>
      <w:r w:rsidRPr="00181C2F">
        <w:rPr>
          <w:rFonts w:eastAsia="Times New Roman" w:cstheme="minorHAnsi"/>
          <w:b/>
          <w:bCs/>
          <w:sz w:val="20"/>
          <w:szCs w:val="20"/>
        </w:rPr>
        <w:t>Increase in student enrollment increases funding in the schools which gives more opportunities for the student</w:t>
      </w:r>
    </w:p>
    <w:p w14:paraId="459734D1" w14:textId="77777777" w:rsidR="00B83ACD" w:rsidRPr="00181C2F" w:rsidRDefault="00B83ACD" w:rsidP="00B83ACD">
      <w:pPr>
        <w:pStyle w:val="ListParagraph"/>
        <w:shd w:val="clear" w:color="auto" w:fill="FFFFFF"/>
        <w:spacing w:before="100" w:beforeAutospacing="1" w:after="100" w:afterAutospacing="1" w:line="240" w:lineRule="auto"/>
        <w:ind w:left="2160"/>
        <w:outlineLvl w:val="2"/>
        <w:rPr>
          <w:rFonts w:eastAsia="Times New Roman" w:cstheme="minorHAnsi"/>
          <w:b/>
          <w:bCs/>
          <w:sz w:val="20"/>
          <w:szCs w:val="20"/>
        </w:rPr>
      </w:pPr>
    </w:p>
    <w:p w14:paraId="54D1FEFB" w14:textId="77777777" w:rsidR="00B83ACD" w:rsidRPr="00181C2F" w:rsidRDefault="00B83ACD" w:rsidP="00B83ACD">
      <w:pPr>
        <w:pStyle w:val="ListParagraph"/>
        <w:numPr>
          <w:ilvl w:val="0"/>
          <w:numId w:val="40"/>
        </w:numPr>
        <w:shd w:val="clear" w:color="auto" w:fill="FFFFFF"/>
        <w:spacing w:before="100" w:beforeAutospacing="1" w:after="100" w:afterAutospacing="1" w:line="240" w:lineRule="auto"/>
        <w:outlineLvl w:val="2"/>
        <w:rPr>
          <w:rFonts w:eastAsia="Times New Roman" w:cstheme="minorHAnsi"/>
          <w:b/>
          <w:bCs/>
          <w:color w:val="FF0000"/>
          <w:sz w:val="20"/>
          <w:szCs w:val="20"/>
        </w:rPr>
      </w:pPr>
      <w:r w:rsidRPr="00181C2F">
        <w:rPr>
          <w:rFonts w:eastAsia="Times New Roman" w:cstheme="minorHAnsi"/>
          <w:b/>
          <w:bCs/>
          <w:color w:val="FF0000"/>
          <w:sz w:val="20"/>
          <w:szCs w:val="20"/>
        </w:rPr>
        <w:t xml:space="preserve">QUALITY OF LIFE – increases because of all the above. </w:t>
      </w:r>
    </w:p>
    <w:p w14:paraId="4925F26A" w14:textId="77777777" w:rsidR="00B83ACD" w:rsidRDefault="00B83ACD" w:rsidP="00B83ACD">
      <w:pPr>
        <w:rPr>
          <w:b/>
          <w:bCs/>
        </w:rPr>
      </w:pPr>
      <w:r>
        <w:rPr>
          <w:b/>
          <w:bCs/>
        </w:rPr>
        <w:t>Opportunities with Individual Excellence result in needs to address housing, day care, increased services, school enrollment increased, maintaining and improving infrastructure, and attracting new businesses and industries to maintain employment for the increasing population.</w:t>
      </w:r>
    </w:p>
    <w:p w14:paraId="4FD1AFCA" w14:textId="77777777" w:rsidR="00B83ACD" w:rsidRDefault="00B83ACD" w:rsidP="00B83ACD">
      <w:pPr>
        <w:rPr>
          <w:b/>
          <w:bCs/>
        </w:rPr>
      </w:pPr>
      <w:r>
        <w:rPr>
          <w:b/>
          <w:bCs/>
        </w:rPr>
        <w:t xml:space="preserve">Individual Excellence is not only an investment in the future of each and every person, it is an investment in the future of rural Iowa and Jackson County. </w:t>
      </w:r>
    </w:p>
    <w:p w14:paraId="7F1677D0" w14:textId="0438927E" w:rsidR="00C30652" w:rsidRPr="004E543D" w:rsidRDefault="00B83ACD" w:rsidP="00B83ACD">
      <w:pPr>
        <w:shd w:val="clear" w:color="auto" w:fill="FFFFFF"/>
        <w:rPr>
          <w:color w:val="FF0000"/>
          <w:sz w:val="24"/>
          <w:szCs w:val="24"/>
        </w:rPr>
      </w:pPr>
      <w:r w:rsidRPr="00181C2F">
        <w:rPr>
          <w:rStyle w:val="Strong"/>
          <w:rFonts w:cstheme="minorHAnsi"/>
          <w:color w:val="0F1111"/>
          <w:shd w:val="clear" w:color="auto" w:fill="FFFFFF"/>
        </w:rPr>
        <w:t xml:space="preserve">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w:t>
      </w:r>
    </w:p>
    <w:p w14:paraId="4B911094" w14:textId="3EBDBA96" w:rsidR="00DC20D3" w:rsidRPr="00DC20D3" w:rsidRDefault="00CB3878" w:rsidP="00DC20D3">
      <w:pPr>
        <w:rPr>
          <w:rFonts w:ascii="Calibri" w:hAnsi="Calibri" w:cs="Calibri"/>
          <w:color w:val="FF0000"/>
        </w:rPr>
      </w:pPr>
      <w:r w:rsidRPr="00E302D4">
        <w:rPr>
          <w:rFonts w:ascii="Calibri" w:hAnsi="Calibri" w:cs="Calibri"/>
          <w:b/>
          <w:bCs/>
          <w:color w:val="FF0000"/>
          <w:sz w:val="24"/>
          <w:szCs w:val="24"/>
        </w:rPr>
        <w:t>Manufacturing Month – October</w:t>
      </w:r>
      <w:r w:rsidR="00B83ACD">
        <w:rPr>
          <w:rFonts w:ascii="Calibri" w:hAnsi="Calibri" w:cs="Calibri"/>
          <w:b/>
          <w:bCs/>
          <w:color w:val="FF0000"/>
        </w:rPr>
        <w:t xml:space="preserve">, 2022 </w:t>
      </w:r>
      <w:r>
        <w:rPr>
          <w:rFonts w:ascii="Calibri" w:hAnsi="Calibri" w:cs="Calibri"/>
          <w:b/>
          <w:bCs/>
          <w:color w:val="FF0000"/>
        </w:rPr>
        <w:t xml:space="preserve"> </w:t>
      </w:r>
      <w:r w:rsidR="00DC20D3" w:rsidRPr="00DC20D3">
        <w:rPr>
          <w:rFonts w:ascii="Calibri" w:hAnsi="Calibri" w:cs="Calibri"/>
          <w:color w:val="FF0000"/>
        </w:rPr>
        <w:t>This year’s manufacturing month saw a small but mighty group of students and manufacturing participants from Maquoketa, Bellevue, and Preston between October 11</w:t>
      </w:r>
      <w:r w:rsidR="00DC20D3" w:rsidRPr="00DC20D3">
        <w:rPr>
          <w:rFonts w:ascii="Calibri" w:hAnsi="Calibri" w:cs="Calibri"/>
          <w:color w:val="FF0000"/>
          <w:vertAlign w:val="superscript"/>
        </w:rPr>
        <w:t>th</w:t>
      </w:r>
      <w:r w:rsidR="00DC20D3" w:rsidRPr="00DC20D3">
        <w:rPr>
          <w:rFonts w:ascii="Calibri" w:hAnsi="Calibri" w:cs="Calibri"/>
          <w:color w:val="FF0000"/>
        </w:rPr>
        <w:t xml:space="preserve"> and October 19</w:t>
      </w:r>
      <w:r w:rsidR="00DC20D3" w:rsidRPr="00DC20D3">
        <w:rPr>
          <w:rFonts w:ascii="Calibri" w:hAnsi="Calibri" w:cs="Calibri"/>
          <w:color w:val="FF0000"/>
          <w:vertAlign w:val="superscript"/>
        </w:rPr>
        <w:t>th</w:t>
      </w:r>
      <w:r w:rsidR="00DC20D3" w:rsidRPr="00DC20D3">
        <w:rPr>
          <w:rFonts w:ascii="Calibri" w:hAnsi="Calibri" w:cs="Calibri"/>
          <w:color w:val="FF0000"/>
        </w:rPr>
        <w:t>. This year we partnered with Collins Aerospace in Bellevue, Plastics Unlimited in Preston, and Husco International, Precision Metalworks, and the Maquoketa Company in Maquoketa. We received great positive feedback from our counselors and each of our manufacturers, as well as some constructive suggestions for how to make following years more accessible and promote greater participation. We will aim to better advertise the month as an opportunity for people of Jackson County to familiarize themselves with the many wonderful manufacturing employers our communities host, and we will better utilize the media resources we have to instigate participation in tours, for students as well as teaching staff and the general public.</w:t>
      </w:r>
    </w:p>
    <w:p w14:paraId="76EBCAE7" w14:textId="6ECC81B6" w:rsidR="00D71A98" w:rsidRDefault="5E0343E9" w:rsidP="00B4333B">
      <w:pPr>
        <w:rPr>
          <w:b/>
          <w:bCs/>
          <w:color w:val="FF0000"/>
          <w:u w:val="single"/>
        </w:rPr>
      </w:pPr>
      <w:r w:rsidRPr="002A0A4E">
        <w:rPr>
          <w:b/>
          <w:bCs/>
          <w:u w:val="single"/>
        </w:rPr>
        <w:t xml:space="preserve">Career/Hiring Fair </w:t>
      </w:r>
      <w:r w:rsidR="00AE2607">
        <w:rPr>
          <w:b/>
          <w:bCs/>
          <w:u w:val="single"/>
        </w:rPr>
        <w:t xml:space="preserve">2023 </w:t>
      </w:r>
      <w:r w:rsidR="00D71A98">
        <w:rPr>
          <w:b/>
          <w:bCs/>
          <w:u w:val="single"/>
        </w:rPr>
        <w:t>–</w:t>
      </w:r>
      <w:r w:rsidRPr="002A0A4E">
        <w:rPr>
          <w:b/>
          <w:bCs/>
          <w:u w:val="single"/>
        </w:rPr>
        <w:t xml:space="preserve"> </w:t>
      </w:r>
      <w:r w:rsidR="00423EC9">
        <w:rPr>
          <w:b/>
          <w:bCs/>
          <w:color w:val="FF0000"/>
          <w:u w:val="single"/>
        </w:rPr>
        <w:t xml:space="preserve"> </w:t>
      </w:r>
      <w:r w:rsidR="00423EC9">
        <w:rPr>
          <w:color w:val="FF0000"/>
        </w:rPr>
        <w:t xml:space="preserve"> </w:t>
      </w:r>
      <w:r w:rsidR="00E412E9">
        <w:rPr>
          <w:color w:val="FF0000"/>
        </w:rPr>
        <w:t xml:space="preserve">The date has been set; March </w:t>
      </w:r>
      <w:r w:rsidR="008D7831">
        <w:rPr>
          <w:color w:val="FF0000"/>
        </w:rPr>
        <w:t>30</w:t>
      </w:r>
      <w:r w:rsidR="008D7831" w:rsidRPr="008D7831">
        <w:rPr>
          <w:color w:val="FF0000"/>
          <w:vertAlign w:val="superscript"/>
        </w:rPr>
        <w:t>th</w:t>
      </w:r>
      <w:r w:rsidR="008D7831">
        <w:rPr>
          <w:color w:val="FF0000"/>
        </w:rPr>
        <w:t xml:space="preserve"> from 1:00 to 5:30. </w:t>
      </w:r>
      <w:r w:rsidR="00045B88">
        <w:rPr>
          <w:color w:val="FF0000"/>
        </w:rPr>
        <w:t xml:space="preserve"> The costs are the same as last year</w:t>
      </w:r>
      <w:r w:rsidR="00932FDF">
        <w:rPr>
          <w:color w:val="FF0000"/>
        </w:rPr>
        <w:t>: $50 for in-county and $100 for out-of-county.  In addition</w:t>
      </w:r>
      <w:r w:rsidR="004634CD">
        <w:rPr>
          <w:color w:val="FF0000"/>
        </w:rPr>
        <w:t xml:space="preserve">, we are asking the schools to consider sending younger students as well as employers who may or may not have an immediate need </w:t>
      </w:r>
      <w:r w:rsidR="00542551">
        <w:rPr>
          <w:color w:val="FF0000"/>
        </w:rPr>
        <w:t>of</w:t>
      </w:r>
      <w:r w:rsidR="00790BDB">
        <w:rPr>
          <w:color w:val="FF0000"/>
        </w:rPr>
        <w:t xml:space="preserve"> additional employees but want to market themselves and plant the seeds for the many reasons to stay in Jackson County.  </w:t>
      </w:r>
      <w:r w:rsidR="00D71A98">
        <w:rPr>
          <w:b/>
          <w:bCs/>
          <w:color w:val="FF0000"/>
          <w:u w:val="single"/>
        </w:rPr>
        <w:t xml:space="preserve">  </w:t>
      </w:r>
    </w:p>
    <w:p w14:paraId="1B7C01CE" w14:textId="2BE292B5" w:rsidR="00460D2C" w:rsidRPr="002A0A4E" w:rsidRDefault="00AE2607" w:rsidP="00B4333B">
      <w:r>
        <w:t xml:space="preserve">2022-  </w:t>
      </w:r>
      <w:r w:rsidR="26D790AF" w:rsidRPr="002A0A4E">
        <w:t xml:space="preserve">JCEA </w:t>
      </w:r>
      <w:r w:rsidR="06722575" w:rsidRPr="002A0A4E">
        <w:t xml:space="preserve">in partnership with the Maquoketa Chamber of Commerce, Eastern Iowa Community College and Iowa Workforce Development </w:t>
      </w:r>
      <w:r w:rsidR="6CFA7964" w:rsidRPr="002A0A4E">
        <w:t>hosted</w:t>
      </w:r>
      <w:r w:rsidR="06722575" w:rsidRPr="002A0A4E">
        <w:t xml:space="preserve"> a Fair on April 28, </w:t>
      </w:r>
      <w:r w:rsidR="00450B93" w:rsidRPr="002A0A4E">
        <w:t>2022,</w:t>
      </w:r>
      <w:r w:rsidR="06722575" w:rsidRPr="002A0A4E">
        <w:t xml:space="preserve"> at Pearson Hall at the Jackson County Fairgrounds.  The Fair </w:t>
      </w:r>
      <w:r w:rsidR="6CFA7964" w:rsidRPr="002A0A4E">
        <w:t>ran</w:t>
      </w:r>
      <w:r w:rsidR="06722575" w:rsidRPr="002A0A4E">
        <w:t xml:space="preserve"> from 1:30 p.m. – 6:00 p.m. 1</w:t>
      </w:r>
      <w:r w:rsidR="5CAC4F0E" w:rsidRPr="002A0A4E">
        <w:t xml:space="preserve">:30 – 3:00 </w:t>
      </w:r>
      <w:r w:rsidR="6E402CD8" w:rsidRPr="002A0A4E">
        <w:t>was</w:t>
      </w:r>
      <w:r w:rsidR="5CAC4F0E" w:rsidRPr="002A0A4E">
        <w:t xml:space="preserve"> </w:t>
      </w:r>
      <w:r w:rsidR="3584C25E" w:rsidRPr="002A0A4E">
        <w:t xml:space="preserve">designated for high school students and 3:00 - -6:00 </w:t>
      </w:r>
      <w:r w:rsidR="6E402CD8" w:rsidRPr="002A0A4E">
        <w:t>was</w:t>
      </w:r>
      <w:r w:rsidR="3584C25E" w:rsidRPr="002A0A4E">
        <w:t xml:space="preserve"> </w:t>
      </w:r>
      <w:r w:rsidR="70FE1B4C" w:rsidRPr="002A0A4E">
        <w:t xml:space="preserve">open to anyone interested in the employment opportunities in Jackson County.  The cost </w:t>
      </w:r>
      <w:r w:rsidR="6E402CD8" w:rsidRPr="002A0A4E">
        <w:t xml:space="preserve">was </w:t>
      </w:r>
      <w:r w:rsidR="70FE1B4C" w:rsidRPr="002A0A4E">
        <w:t xml:space="preserve">$50 for businesses in Jackson County and $100 for those who are outside Jackson County.  </w:t>
      </w:r>
    </w:p>
    <w:p w14:paraId="43372119" w14:textId="305D7D8F" w:rsidR="00C05735" w:rsidRPr="002A0A4E" w:rsidRDefault="1F23195A" w:rsidP="00006309">
      <w:r w:rsidRPr="002A0A4E">
        <w:t xml:space="preserve">28 businesses initially signed up and 27 businesses were in attendance. </w:t>
      </w:r>
      <w:r w:rsidR="38CAA50E" w:rsidRPr="002A0A4E">
        <w:t xml:space="preserve">30 students attended from Bellevue, </w:t>
      </w:r>
      <w:r w:rsidR="00450B93" w:rsidRPr="002A0A4E">
        <w:t>Easton,</w:t>
      </w:r>
      <w:r w:rsidR="38CAA50E" w:rsidRPr="002A0A4E">
        <w:t xml:space="preserve"> and Maquoketa schools.  </w:t>
      </w:r>
      <w:r w:rsidR="3A1A3389" w:rsidRPr="002A0A4E">
        <w:t xml:space="preserve">35-40 other people were in attendance.   </w:t>
      </w:r>
      <w:r w:rsidR="49B82672" w:rsidRPr="002A0A4E">
        <w:t xml:space="preserve">5 surveys were completed reflecting that they had interest and thought the fair was </w:t>
      </w:r>
      <w:r w:rsidR="7096BFA1" w:rsidRPr="002A0A4E">
        <w:t>informative and worth their time.</w:t>
      </w:r>
      <w:r w:rsidR="6131F362" w:rsidRPr="002A0A4E">
        <w:t xml:space="preserve"> </w:t>
      </w:r>
    </w:p>
    <w:p w14:paraId="597420EE" w14:textId="2A838B7C" w:rsidR="00B26DB8" w:rsidRDefault="45AA1F0A" w:rsidP="005B6121">
      <w:r w:rsidRPr="002A0A4E">
        <w:rPr>
          <w:b/>
          <w:bCs/>
          <w:u w:val="single"/>
        </w:rPr>
        <w:t xml:space="preserve">Iowa </w:t>
      </w:r>
      <w:r w:rsidR="23C1ADF4" w:rsidRPr="002A0A4E">
        <w:rPr>
          <w:b/>
          <w:bCs/>
          <w:u w:val="single"/>
        </w:rPr>
        <w:t>Initiative</w:t>
      </w:r>
      <w:r w:rsidRPr="002A0A4E">
        <w:rPr>
          <w:b/>
          <w:bCs/>
          <w:u w:val="single"/>
        </w:rPr>
        <w:t xml:space="preserve"> for </w:t>
      </w:r>
      <w:r w:rsidR="23C1ADF4" w:rsidRPr="002A0A4E">
        <w:rPr>
          <w:b/>
          <w:bCs/>
          <w:u w:val="single"/>
        </w:rPr>
        <w:t>Sustainable</w:t>
      </w:r>
      <w:r w:rsidRPr="002A0A4E">
        <w:rPr>
          <w:b/>
          <w:bCs/>
          <w:u w:val="single"/>
        </w:rPr>
        <w:t xml:space="preserve"> Communities (IISC):</w:t>
      </w:r>
      <w:r w:rsidRPr="002A0A4E">
        <w:t xml:space="preserve">  </w:t>
      </w:r>
      <w:r w:rsidR="00B26DB8" w:rsidRPr="006A5695">
        <w:t xml:space="preserve">IISC has agreed to accept the Maquoketa Green Space Project.  They will engineer the development of the site.   Ben has worked on some potential concepts along with Danny who was the original designer of the space </w:t>
      </w:r>
      <w:r w:rsidR="00450B93" w:rsidRPr="006A5695">
        <w:t>and</w:t>
      </w:r>
      <w:r w:rsidR="00B26DB8" w:rsidRPr="006A5695">
        <w:t xml:space="preserve"> constructed the </w:t>
      </w:r>
      <w:r w:rsidR="008A3A6E" w:rsidRPr="006A5695">
        <w:t>Gables</w:t>
      </w:r>
      <w:r w:rsidR="00B26DB8" w:rsidRPr="006A5695">
        <w:t xml:space="preserve"> (the wooden sculpture) on the site.  </w:t>
      </w:r>
    </w:p>
    <w:p w14:paraId="6533043E" w14:textId="1E3115F3" w:rsidR="008A3A6E" w:rsidRPr="006A5695" w:rsidRDefault="008A3A6E" w:rsidP="005B6121">
      <w:r w:rsidRPr="006A5695">
        <w:t>These are just some preliminary ideas for consideration.</w:t>
      </w:r>
    </w:p>
    <w:p w14:paraId="5C23CBA4" w14:textId="77777777" w:rsidR="008A3A6E" w:rsidRDefault="008A3A6E" w:rsidP="005B6121">
      <w:pPr>
        <w:rPr>
          <w:color w:val="FF0000"/>
        </w:rPr>
      </w:pPr>
    </w:p>
    <w:p w14:paraId="7227F6A8" w14:textId="563EE22B" w:rsidR="008A3A6E" w:rsidRDefault="008A3A6E" w:rsidP="005B6121">
      <w:pPr>
        <w:rPr>
          <w:color w:val="FF0000"/>
        </w:rPr>
      </w:pPr>
      <w:r>
        <w:rPr>
          <w:noProof/>
        </w:rPr>
        <w:drawing>
          <wp:inline distT="0" distB="0" distL="0" distR="0" wp14:anchorId="6CEEF02A" wp14:editId="77554B27">
            <wp:extent cx="5943600" cy="3343910"/>
            <wp:effectExtent l="0" t="0" r="0" b="8890"/>
            <wp:docPr id="11" name="Picture 11" descr="A picture containing sky, outdoor,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dec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2F772C1" w14:textId="70984FCC" w:rsidR="008A3A6E" w:rsidRDefault="008A3A6E" w:rsidP="005B6121">
      <w:pPr>
        <w:rPr>
          <w:color w:val="FF0000"/>
        </w:rPr>
      </w:pPr>
      <w:r>
        <w:rPr>
          <w:noProof/>
        </w:rPr>
        <w:drawing>
          <wp:inline distT="0" distB="0" distL="0" distR="0" wp14:anchorId="3DE00D92" wp14:editId="75617F27">
            <wp:extent cx="5943600" cy="3343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6AA74D2" w14:textId="0F901E31" w:rsidR="00B26DB8" w:rsidRDefault="008A3A6E" w:rsidP="005B6121">
      <w:pPr>
        <w:rPr>
          <w:color w:val="FF0000"/>
        </w:rPr>
      </w:pPr>
      <w:r>
        <w:rPr>
          <w:noProof/>
        </w:rPr>
        <w:drawing>
          <wp:inline distT="0" distB="0" distL="0" distR="0" wp14:anchorId="7FF364BA" wp14:editId="002110DA">
            <wp:extent cx="5943600" cy="3343910"/>
            <wp:effectExtent l="0" t="0" r="0" b="8890"/>
            <wp:docPr id="12" name="Picture 12" descr="A picture containing grass, outdoor, sky,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sky, par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6E2EA9C" w14:textId="71642AF0" w:rsidR="008A3A6E" w:rsidRDefault="008A3A6E" w:rsidP="005B6121">
      <w:pPr>
        <w:rPr>
          <w:color w:val="FF0000"/>
        </w:rPr>
      </w:pPr>
    </w:p>
    <w:p w14:paraId="673C572D" w14:textId="72321B91" w:rsidR="00A0729C" w:rsidRDefault="00A0729C" w:rsidP="00A0729C">
      <w:pPr>
        <w:pStyle w:val="ListParagraph"/>
        <w:numPr>
          <w:ilvl w:val="0"/>
          <w:numId w:val="11"/>
        </w:numPr>
        <w:rPr>
          <w:rFonts w:ascii="Calibri" w:hAnsi="Calibri" w:cs="Calibri"/>
          <w:color w:val="FF0000"/>
        </w:rPr>
      </w:pPr>
      <w:r w:rsidRPr="00A0729C">
        <w:rPr>
          <w:rFonts w:ascii="Calibri" w:hAnsi="Calibri" w:cs="Calibri"/>
          <w:color w:val="FF0000"/>
        </w:rPr>
        <w:t>The University of Iowa’s IISC program started Wednesday January 25</w:t>
      </w:r>
      <w:r w:rsidR="00251F1A">
        <w:rPr>
          <w:rFonts w:ascii="Calibri" w:hAnsi="Calibri" w:cs="Calibri"/>
          <w:color w:val="FF0000"/>
          <w:vertAlign w:val="superscript"/>
        </w:rPr>
        <w:t xml:space="preserve">, </w:t>
      </w:r>
      <w:r w:rsidR="00251F1A">
        <w:rPr>
          <w:rFonts w:ascii="Calibri" w:hAnsi="Calibri" w:cs="Calibri"/>
          <w:color w:val="FF0000"/>
        </w:rPr>
        <w:t>2023</w:t>
      </w:r>
      <w:r w:rsidRPr="00A0729C">
        <w:rPr>
          <w:rFonts w:ascii="Calibri" w:hAnsi="Calibri" w:cs="Calibri"/>
          <w:color w:val="FF0000"/>
        </w:rPr>
        <w:t xml:space="preserve"> with the City, Maquoketa Betterment Corp, and the JCEA meeting via Zoom with the engineering students that would be leading a project on the Green Space. The students laid out their initial impressions of the project ask, and it was concluded with an appointment for them to visit Maquoketa in-person on January 28</w:t>
      </w:r>
      <w:r w:rsidRPr="00A0729C">
        <w:rPr>
          <w:rFonts w:ascii="Calibri" w:hAnsi="Calibri" w:cs="Calibri"/>
          <w:color w:val="FF0000"/>
          <w:vertAlign w:val="superscript"/>
        </w:rPr>
        <w:t>th</w:t>
      </w:r>
      <w:r w:rsidRPr="00A0729C">
        <w:rPr>
          <w:rFonts w:ascii="Calibri" w:hAnsi="Calibri" w:cs="Calibri"/>
          <w:color w:val="FF0000"/>
        </w:rPr>
        <w:t xml:space="preserve"> to conduct a simple land survey. Our Maquoketa stakeholders had the chance to share and clarify their interests and expectations for the project, preparing them for their first few weeks diving headlong into Maquoketa’s community. Bi-weekly meetings with the students begin shortly, and in a few weeks the IISC will have their project scope and timeline established for approval by </w:t>
      </w:r>
      <w:r w:rsidR="00251F1A">
        <w:rPr>
          <w:rFonts w:ascii="Calibri" w:hAnsi="Calibri" w:cs="Calibri"/>
          <w:color w:val="FF0000"/>
        </w:rPr>
        <w:t xml:space="preserve">the city of </w:t>
      </w:r>
      <w:r w:rsidRPr="00A0729C">
        <w:rPr>
          <w:rFonts w:ascii="Calibri" w:hAnsi="Calibri" w:cs="Calibri"/>
          <w:color w:val="FF0000"/>
        </w:rPr>
        <w:t>Maquoketa.</w:t>
      </w:r>
    </w:p>
    <w:p w14:paraId="6B076A8C" w14:textId="77777777" w:rsidR="00251F1A" w:rsidRPr="00A0729C" w:rsidRDefault="00251F1A" w:rsidP="00251F1A">
      <w:pPr>
        <w:pStyle w:val="ListParagraph"/>
        <w:rPr>
          <w:rFonts w:ascii="Calibri" w:hAnsi="Calibri" w:cs="Calibri"/>
          <w:color w:val="FF0000"/>
        </w:rPr>
      </w:pPr>
    </w:p>
    <w:p w14:paraId="1F64B376" w14:textId="7287C103" w:rsidR="005B6121" w:rsidRPr="002A0A4E" w:rsidRDefault="34428FD0" w:rsidP="0411D1B0">
      <w:pPr>
        <w:pStyle w:val="ListParagraph"/>
        <w:numPr>
          <w:ilvl w:val="0"/>
          <w:numId w:val="11"/>
        </w:numPr>
        <w:spacing w:after="0" w:line="240" w:lineRule="auto"/>
        <w:rPr>
          <w:rFonts w:eastAsia="Times New Roman"/>
        </w:rPr>
      </w:pPr>
      <w:r w:rsidRPr="002A0A4E">
        <w:rPr>
          <w:rFonts w:eastAsia="Times New Roman"/>
        </w:rPr>
        <w:t xml:space="preserve">Preston water/sewer mapping:  </w:t>
      </w:r>
      <w:r w:rsidR="009C1FC5">
        <w:rPr>
          <w:rFonts w:eastAsia="Times New Roman"/>
          <w:color w:val="FF0000"/>
        </w:rPr>
        <w:t xml:space="preserve">Preston is </w:t>
      </w:r>
      <w:r w:rsidR="00E072D4">
        <w:rPr>
          <w:rFonts w:eastAsia="Times New Roman"/>
          <w:color w:val="FF0000"/>
        </w:rPr>
        <w:t xml:space="preserve">currently reviewing the maps.  </w:t>
      </w:r>
      <w:r w:rsidRPr="002A0A4E">
        <w:rPr>
          <w:rFonts w:eastAsia="Times New Roman"/>
        </w:rPr>
        <w:t>Adam Skibbe will be finishing the last bit that the students didn’t get done over the next few weeks.  He will provide the GIS geodatabase, pdf maps, and potentially put it on an Arc GIS online map.  The final digitized maps will include some assumptions about connections and fixing overlapping/misaligned elements, so it will be a “clean” version but shouldn’t be considered to be perfectly exact (also because everything was digitized from the notebook).  If Preston had clear ideas about additional work, he’d consider picking it up again in the future.</w:t>
      </w:r>
    </w:p>
    <w:p w14:paraId="433ECD88" w14:textId="77777777" w:rsidR="000C3624" w:rsidRDefault="005B6121" w:rsidP="000C3624">
      <w:pPr>
        <w:pStyle w:val="ListParagraph"/>
        <w:numPr>
          <w:ilvl w:val="0"/>
          <w:numId w:val="11"/>
        </w:numPr>
        <w:spacing w:after="0" w:line="240" w:lineRule="auto"/>
        <w:contextualSpacing w:val="0"/>
        <w:rPr>
          <w:rFonts w:eastAsia="Times New Roman"/>
        </w:rPr>
      </w:pPr>
      <w:r w:rsidRPr="002A0A4E">
        <w:rPr>
          <w:rFonts w:eastAsia="Times New Roman"/>
        </w:rPr>
        <w:t>Maquoketa cultural/art mapping</w:t>
      </w:r>
      <w:r w:rsidR="000C3624" w:rsidRPr="002A0A4E">
        <w:rPr>
          <w:rFonts w:eastAsia="Times New Roman"/>
        </w:rPr>
        <w:t xml:space="preserve"> and Jackson County Storymap is underway</w:t>
      </w:r>
    </w:p>
    <w:p w14:paraId="26F1864B" w14:textId="77777777" w:rsidR="00540870" w:rsidRDefault="00540870" w:rsidP="00540870">
      <w:pPr>
        <w:spacing w:after="0" w:line="240" w:lineRule="auto"/>
        <w:rPr>
          <w:rFonts w:eastAsia="Times New Roman"/>
        </w:rPr>
      </w:pPr>
    </w:p>
    <w:p w14:paraId="01F4622A" w14:textId="77777777" w:rsidR="000C3624" w:rsidRPr="002A0A4E" w:rsidRDefault="000C3624" w:rsidP="000C3624">
      <w:pPr>
        <w:pStyle w:val="ListParagraph"/>
        <w:spacing w:after="0" w:line="240" w:lineRule="auto"/>
        <w:contextualSpacing w:val="0"/>
        <w:rPr>
          <w:rFonts w:eastAsia="Times New Roman"/>
        </w:rPr>
      </w:pPr>
    </w:p>
    <w:p w14:paraId="4BD576F7" w14:textId="4AE98EC7" w:rsidR="7A12F1A8" w:rsidRDefault="00D71A98" w:rsidP="1E393411">
      <w:r>
        <w:t xml:space="preserve">ALL IISC </w:t>
      </w:r>
      <w:r w:rsidR="007F7792" w:rsidRPr="002A0A4E">
        <w:t xml:space="preserve"> </w:t>
      </w:r>
      <w:r w:rsidR="007C56A7" w:rsidRPr="002A0A4E">
        <w:t>C</w:t>
      </w:r>
      <w:r w:rsidR="7A12F1A8" w:rsidRPr="002A0A4E">
        <w:t xml:space="preserve">ompleted </w:t>
      </w:r>
      <w:r w:rsidR="6902C8D1" w:rsidRPr="002A0A4E">
        <w:t>projects</w:t>
      </w:r>
      <w:r w:rsidR="7A12F1A8" w:rsidRPr="002A0A4E">
        <w:t xml:space="preserve"> can be found on</w:t>
      </w:r>
      <w:r w:rsidR="6EBF7465" w:rsidRPr="002A0A4E">
        <w:t xml:space="preserve"> </w:t>
      </w:r>
      <w:hyperlink r:id="rId20" w:history="1">
        <w:r w:rsidR="00E213A4" w:rsidRPr="005E6D5A">
          <w:rPr>
            <w:rStyle w:val="Hyperlink"/>
          </w:rPr>
          <w:t>https://iisc.uiowa.edu/jackson-county</w:t>
        </w:r>
      </w:hyperlink>
    </w:p>
    <w:p w14:paraId="291D51A7" w14:textId="391F9B95" w:rsidR="00E213A4" w:rsidRPr="002A0A4E" w:rsidRDefault="00E213A4" w:rsidP="1E393411">
      <w:r>
        <w:rPr>
          <w:color w:val="FF0000"/>
        </w:rPr>
        <w:t xml:space="preserve">FUTURE of IISC partnering with Jackson County. </w:t>
      </w:r>
      <w:r w:rsidR="00600F66">
        <w:rPr>
          <w:color w:val="FF0000"/>
        </w:rPr>
        <w:t xml:space="preserve"> – CONFIRMED!! </w:t>
      </w:r>
      <w:r>
        <w:rPr>
          <w:color w:val="FF0000"/>
        </w:rPr>
        <w:t xml:space="preserve"> As updated, the Maquoketa Green Space will be a project in the spring of 2023.  In addition, JCEA will actively work with IISC and </w:t>
      </w:r>
      <w:r w:rsidR="00767DEE">
        <w:rPr>
          <w:color w:val="FF0000"/>
        </w:rPr>
        <w:t xml:space="preserve">Jackson County communities and the county on additional projects. </w:t>
      </w:r>
    </w:p>
    <w:p w14:paraId="6022CB52" w14:textId="77777777" w:rsidR="0062342E" w:rsidRDefault="001A51A3" w:rsidP="1E393411">
      <w:pPr>
        <w:rPr>
          <w:u w:val="single"/>
        </w:rPr>
      </w:pPr>
      <w:r w:rsidRPr="002A0A4E">
        <w:rPr>
          <w:b/>
          <w:bCs/>
          <w:u w:val="single"/>
        </w:rPr>
        <w:t>IWIN</w:t>
      </w:r>
      <w:r w:rsidR="00DB44D6" w:rsidRPr="002A0A4E">
        <w:rPr>
          <w:u w:val="single"/>
        </w:rPr>
        <w:t>:</w:t>
      </w:r>
    </w:p>
    <w:p w14:paraId="1B2BD18E" w14:textId="37E5657F" w:rsidR="0062342E" w:rsidRDefault="00097786" w:rsidP="1E393411">
      <w:pPr>
        <w:rPr>
          <w:color w:val="FF0000"/>
        </w:rPr>
      </w:pPr>
      <w:r w:rsidRPr="003C1309">
        <w:rPr>
          <w:color w:val="FF0000"/>
        </w:rPr>
        <w:t xml:space="preserve">In December JCEA and CIRAS met with PMW to discuss workforce challenges </w:t>
      </w:r>
      <w:r w:rsidR="000E5686" w:rsidRPr="003C1309">
        <w:rPr>
          <w:color w:val="FF0000"/>
        </w:rPr>
        <w:t xml:space="preserve">and potential ways to partner with the resources available at CIRAS.  In addition, CIRAS and JCEA met with Plastics Unlimited </w:t>
      </w:r>
      <w:r w:rsidR="00DD333B" w:rsidRPr="003C1309">
        <w:rPr>
          <w:color w:val="FF0000"/>
        </w:rPr>
        <w:t xml:space="preserve">to review their </w:t>
      </w:r>
      <w:r w:rsidR="002725AF" w:rsidRPr="003C1309">
        <w:rPr>
          <w:color w:val="FF0000"/>
        </w:rPr>
        <w:t xml:space="preserve">procedures </w:t>
      </w:r>
      <w:r w:rsidR="002D6AED" w:rsidRPr="003C1309">
        <w:rPr>
          <w:color w:val="FF0000"/>
        </w:rPr>
        <w:t xml:space="preserve">and make recommendations. </w:t>
      </w:r>
      <w:r w:rsidR="0042018E" w:rsidRPr="003C1309">
        <w:rPr>
          <w:color w:val="FF0000"/>
        </w:rPr>
        <w:t xml:space="preserve"> </w:t>
      </w:r>
    </w:p>
    <w:p w14:paraId="2A16A8B7" w14:textId="510EC23F" w:rsidR="00C27BDB" w:rsidRDefault="003C1309" w:rsidP="1E393411">
      <w:r>
        <w:rPr>
          <w:color w:val="FF0000"/>
        </w:rPr>
        <w:t>CIRAS sponsors monthly lunch and learn programs on Human Resource and Workforce</w:t>
      </w:r>
      <w:r w:rsidR="00AC3E82">
        <w:rPr>
          <w:color w:val="FF0000"/>
        </w:rPr>
        <w:t xml:space="preserve">.  </w:t>
      </w:r>
      <w:r w:rsidR="008A2B85">
        <w:rPr>
          <w:color w:val="FF0000"/>
        </w:rPr>
        <w:t>For a full list of their upcoming on-line seminars</w:t>
      </w:r>
      <w:r w:rsidR="000413AE">
        <w:rPr>
          <w:color w:val="FF0000"/>
        </w:rPr>
        <w:t xml:space="preserve">: </w:t>
      </w:r>
      <w:hyperlink r:id="rId21" w:history="1">
        <w:r w:rsidR="000413AE" w:rsidRPr="000413AE">
          <w:rPr>
            <w:color w:val="0000FF"/>
            <w:u w:val="single"/>
          </w:rPr>
          <w:t xml:space="preserve">CIRAS </w:t>
        </w:r>
        <w:r w:rsidR="000413AE" w:rsidRPr="000413AE">
          <w:rPr>
            <w:rFonts w:ascii="Cambria Math" w:hAnsi="Cambria Math" w:cs="Cambria Math"/>
            <w:color w:val="0000FF"/>
            <w:u w:val="single"/>
          </w:rPr>
          <w:t>⋮</w:t>
        </w:r>
        <w:r w:rsidR="000413AE" w:rsidRPr="000413AE">
          <w:rPr>
            <w:color w:val="0000FF"/>
            <w:u w:val="single"/>
          </w:rPr>
          <w:t xml:space="preserve"> Blackthorn </w:t>
        </w:r>
        <w:r w:rsidR="000413AE" w:rsidRPr="000413AE">
          <w:rPr>
            <w:rFonts w:ascii="Cambria Math" w:hAnsi="Cambria Math" w:cs="Cambria Math"/>
            <w:color w:val="0000FF"/>
            <w:u w:val="single"/>
          </w:rPr>
          <w:t>⋮</w:t>
        </w:r>
        <w:r w:rsidR="000413AE" w:rsidRPr="000413AE">
          <w:rPr>
            <w:color w:val="0000FF"/>
            <w:u w:val="single"/>
          </w:rPr>
          <w:t xml:space="preserve"> Events</w:t>
        </w:r>
      </w:hyperlink>
      <w:r w:rsidR="00C27BDB">
        <w:t xml:space="preserve">  For their past seminars please visit: </w:t>
      </w:r>
    </w:p>
    <w:p w14:paraId="62C2FCAC" w14:textId="77777777" w:rsidR="00A83FBA" w:rsidRPr="00774A67" w:rsidRDefault="00A83FBA" w:rsidP="00A83FBA">
      <w:pPr>
        <w:widowControl w:val="0"/>
        <w:autoSpaceDE w:val="0"/>
        <w:autoSpaceDN w:val="0"/>
        <w:spacing w:after="0" w:line="240" w:lineRule="auto"/>
        <w:ind w:left="4410"/>
        <w:rPr>
          <w:rFonts w:ascii="Times New Roman" w:eastAsia="Calibri" w:hAnsi="Calibri" w:cs="Calibri"/>
          <w:color w:val="FF0000"/>
          <w:sz w:val="20"/>
          <w:szCs w:val="20"/>
          <w:u w:color="000000"/>
        </w:rPr>
      </w:pPr>
      <w:r w:rsidRPr="00774A67">
        <w:rPr>
          <w:rFonts w:ascii="Times New Roman" w:eastAsia="Calibri" w:hAnsi="Calibri" w:cs="Calibri"/>
          <w:noProof/>
          <w:color w:val="FF0000"/>
          <w:sz w:val="20"/>
          <w:szCs w:val="20"/>
          <w:u w:color="000000"/>
        </w:rPr>
        <w:drawing>
          <wp:inline distT="0" distB="0" distL="0" distR="0" wp14:anchorId="12A5F434" wp14:editId="0396382D">
            <wp:extent cx="960120" cy="381000"/>
            <wp:effectExtent l="0" t="0" r="0" b="0"/>
            <wp:docPr id="3"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picture containing text, clip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120" cy="381000"/>
                    </a:xfrm>
                    <a:prstGeom prst="rect">
                      <a:avLst/>
                    </a:prstGeom>
                    <a:noFill/>
                    <a:ln>
                      <a:noFill/>
                    </a:ln>
                  </pic:spPr>
                </pic:pic>
              </a:graphicData>
            </a:graphic>
          </wp:inline>
        </w:drawing>
      </w:r>
    </w:p>
    <w:p w14:paraId="6D644738" w14:textId="77777777" w:rsidR="00A83FBA" w:rsidRPr="00774A67" w:rsidRDefault="00A83FBA" w:rsidP="00A83FBA">
      <w:pPr>
        <w:widowControl w:val="0"/>
        <w:autoSpaceDE w:val="0"/>
        <w:autoSpaceDN w:val="0"/>
        <w:spacing w:before="5" w:after="0" w:line="240" w:lineRule="auto"/>
        <w:rPr>
          <w:rFonts w:ascii="Times New Roman" w:eastAsia="Calibri" w:hAnsi="Calibri" w:cs="Calibri"/>
          <w:color w:val="FF0000"/>
          <w:sz w:val="20"/>
          <w:szCs w:val="20"/>
          <w:u w:color="000000"/>
        </w:rPr>
      </w:pPr>
    </w:p>
    <w:p w14:paraId="3B0D2F66" w14:textId="77777777" w:rsidR="00A83FBA" w:rsidRPr="00774A67" w:rsidRDefault="00A83FBA" w:rsidP="00A83FBA">
      <w:pPr>
        <w:widowControl w:val="0"/>
        <w:autoSpaceDE w:val="0"/>
        <w:autoSpaceDN w:val="0"/>
        <w:spacing w:before="52" w:after="0" w:line="240" w:lineRule="auto"/>
        <w:ind w:left="2219" w:right="2199"/>
        <w:jc w:val="center"/>
        <w:rPr>
          <w:rFonts w:ascii="Calibri" w:eastAsia="Calibri" w:hAnsi="Calibri" w:cs="Calibri"/>
          <w:b/>
          <w:bCs/>
          <w:color w:val="FF0000"/>
          <w:sz w:val="24"/>
          <w:szCs w:val="24"/>
          <w:u w:color="000000"/>
        </w:rPr>
      </w:pPr>
      <w:r w:rsidRPr="00774A67">
        <w:rPr>
          <w:rFonts w:ascii="Calibri" w:eastAsia="Calibri" w:hAnsi="Calibri" w:cs="Calibri"/>
          <w:b/>
          <w:bCs/>
          <w:color w:val="FF0000"/>
          <w:sz w:val="24"/>
          <w:szCs w:val="24"/>
          <w:u w:val="single" w:color="000000"/>
        </w:rPr>
        <w:t>Human</w:t>
      </w:r>
      <w:r w:rsidRPr="00774A67">
        <w:rPr>
          <w:rFonts w:ascii="Calibri" w:eastAsia="Calibri" w:hAnsi="Calibri" w:cs="Calibri"/>
          <w:b/>
          <w:bCs/>
          <w:color w:val="FF0000"/>
          <w:spacing w:val="-3"/>
          <w:sz w:val="24"/>
          <w:szCs w:val="24"/>
          <w:u w:val="single" w:color="000000"/>
        </w:rPr>
        <w:t xml:space="preserve"> </w:t>
      </w:r>
      <w:r w:rsidRPr="00774A67">
        <w:rPr>
          <w:rFonts w:ascii="Calibri" w:eastAsia="Calibri" w:hAnsi="Calibri" w:cs="Calibri"/>
          <w:b/>
          <w:bCs/>
          <w:color w:val="FF0000"/>
          <w:sz w:val="24"/>
          <w:szCs w:val="24"/>
          <w:u w:val="single" w:color="000000"/>
        </w:rPr>
        <w:t>Resource</w:t>
      </w:r>
      <w:r w:rsidRPr="00774A67">
        <w:rPr>
          <w:rFonts w:ascii="Calibri" w:eastAsia="Calibri" w:hAnsi="Calibri" w:cs="Calibri"/>
          <w:b/>
          <w:bCs/>
          <w:color w:val="FF0000"/>
          <w:spacing w:val="-2"/>
          <w:sz w:val="24"/>
          <w:szCs w:val="24"/>
          <w:u w:val="single" w:color="000000"/>
        </w:rPr>
        <w:t xml:space="preserve"> </w:t>
      </w:r>
      <w:r w:rsidRPr="00774A67">
        <w:rPr>
          <w:rFonts w:ascii="Calibri" w:eastAsia="Calibri" w:hAnsi="Calibri" w:cs="Calibri"/>
          <w:b/>
          <w:bCs/>
          <w:color w:val="FF0000"/>
          <w:sz w:val="24"/>
          <w:szCs w:val="24"/>
          <w:u w:val="single" w:color="000000"/>
        </w:rPr>
        <w:t>Webinar Series:</w:t>
      </w:r>
      <w:r w:rsidRPr="00774A67">
        <w:rPr>
          <w:rFonts w:ascii="Calibri" w:eastAsia="Calibri" w:hAnsi="Calibri" w:cs="Calibri"/>
          <w:b/>
          <w:bCs/>
          <w:color w:val="FF0000"/>
          <w:spacing w:val="-3"/>
          <w:sz w:val="24"/>
          <w:szCs w:val="24"/>
          <w:u w:val="single" w:color="000000"/>
        </w:rPr>
        <w:t xml:space="preserve"> </w:t>
      </w:r>
      <w:r w:rsidRPr="00774A67">
        <w:rPr>
          <w:rFonts w:ascii="Calibri" w:eastAsia="Calibri" w:hAnsi="Calibri" w:cs="Calibri"/>
          <w:b/>
          <w:bCs/>
          <w:color w:val="FF0000"/>
          <w:sz w:val="24"/>
          <w:szCs w:val="24"/>
          <w:u w:val="single" w:color="000000"/>
        </w:rPr>
        <w:t>Where</w:t>
      </w:r>
      <w:r w:rsidRPr="00774A67">
        <w:rPr>
          <w:rFonts w:ascii="Calibri" w:eastAsia="Calibri" w:hAnsi="Calibri" w:cs="Calibri"/>
          <w:b/>
          <w:bCs/>
          <w:color w:val="FF0000"/>
          <w:spacing w:val="-2"/>
          <w:sz w:val="24"/>
          <w:szCs w:val="24"/>
          <w:u w:val="single" w:color="000000"/>
        </w:rPr>
        <w:t xml:space="preserve"> </w:t>
      </w:r>
      <w:r w:rsidRPr="00774A67">
        <w:rPr>
          <w:rFonts w:ascii="Calibri" w:eastAsia="Calibri" w:hAnsi="Calibri" w:cs="Calibri"/>
          <w:b/>
          <w:bCs/>
          <w:color w:val="FF0000"/>
          <w:sz w:val="24"/>
          <w:szCs w:val="24"/>
          <w:u w:val="single" w:color="000000"/>
        </w:rPr>
        <w:t>are</w:t>
      </w:r>
      <w:r w:rsidRPr="00774A67">
        <w:rPr>
          <w:rFonts w:ascii="Calibri" w:eastAsia="Calibri" w:hAnsi="Calibri" w:cs="Calibri"/>
          <w:b/>
          <w:bCs/>
          <w:color w:val="FF0000"/>
          <w:spacing w:val="-5"/>
          <w:sz w:val="24"/>
          <w:szCs w:val="24"/>
          <w:u w:val="single" w:color="000000"/>
        </w:rPr>
        <w:t xml:space="preserve"> </w:t>
      </w:r>
      <w:r w:rsidRPr="00774A67">
        <w:rPr>
          <w:rFonts w:ascii="Calibri" w:eastAsia="Calibri" w:hAnsi="Calibri" w:cs="Calibri"/>
          <w:b/>
          <w:bCs/>
          <w:color w:val="FF0000"/>
          <w:sz w:val="24"/>
          <w:szCs w:val="24"/>
          <w:u w:val="single" w:color="000000"/>
        </w:rPr>
        <w:t xml:space="preserve">Our </w:t>
      </w:r>
      <w:r w:rsidRPr="00774A67">
        <w:rPr>
          <w:rFonts w:ascii="Calibri" w:eastAsia="Calibri" w:hAnsi="Calibri" w:cs="Calibri"/>
          <w:b/>
          <w:bCs/>
          <w:color w:val="FF0000"/>
          <w:spacing w:val="-2"/>
          <w:sz w:val="24"/>
          <w:szCs w:val="24"/>
          <w:u w:val="single" w:color="000000"/>
        </w:rPr>
        <w:t>Workers?</w:t>
      </w:r>
    </w:p>
    <w:p w14:paraId="03E01FDE" w14:textId="77777777" w:rsidR="00A83FBA" w:rsidRPr="00774A67" w:rsidRDefault="00A83FBA" w:rsidP="00A83FBA">
      <w:pPr>
        <w:widowControl w:val="0"/>
        <w:autoSpaceDE w:val="0"/>
        <w:autoSpaceDN w:val="0"/>
        <w:spacing w:before="2" w:after="0" w:line="240" w:lineRule="auto"/>
        <w:ind w:left="2218" w:right="2199"/>
        <w:jc w:val="center"/>
        <w:rPr>
          <w:rFonts w:ascii="Calibri" w:eastAsia="Calibri" w:hAnsi="Calibri" w:cs="Calibri"/>
          <w:i/>
          <w:color w:val="FF0000"/>
          <w:sz w:val="20"/>
        </w:rPr>
      </w:pPr>
      <w:r w:rsidRPr="00774A67">
        <w:rPr>
          <w:rFonts w:ascii="Calibri" w:eastAsia="Calibri" w:hAnsi="Calibri" w:cs="Calibri"/>
          <w:i/>
          <w:color w:val="FF0000"/>
          <w:sz w:val="20"/>
        </w:rPr>
        <w:t>Past</w:t>
      </w:r>
      <w:r w:rsidRPr="00774A67">
        <w:rPr>
          <w:rFonts w:ascii="Calibri" w:eastAsia="Calibri" w:hAnsi="Calibri" w:cs="Calibri"/>
          <w:i/>
          <w:color w:val="FF0000"/>
          <w:spacing w:val="-8"/>
          <w:sz w:val="20"/>
        </w:rPr>
        <w:t xml:space="preserve"> </w:t>
      </w:r>
      <w:r w:rsidRPr="00774A67">
        <w:rPr>
          <w:rFonts w:ascii="Calibri" w:eastAsia="Calibri" w:hAnsi="Calibri" w:cs="Calibri"/>
          <w:i/>
          <w:color w:val="FF0000"/>
          <w:sz w:val="20"/>
        </w:rPr>
        <w:t>Webinar</w:t>
      </w:r>
      <w:r w:rsidRPr="00774A67">
        <w:rPr>
          <w:rFonts w:ascii="Calibri" w:eastAsia="Calibri" w:hAnsi="Calibri" w:cs="Calibri"/>
          <w:i/>
          <w:color w:val="FF0000"/>
          <w:spacing w:val="-9"/>
          <w:sz w:val="20"/>
        </w:rPr>
        <w:t xml:space="preserve"> </w:t>
      </w:r>
      <w:r w:rsidRPr="00774A67">
        <w:rPr>
          <w:rFonts w:ascii="Calibri" w:eastAsia="Calibri" w:hAnsi="Calibri" w:cs="Calibri"/>
          <w:i/>
          <w:color w:val="FF0000"/>
          <w:sz w:val="20"/>
        </w:rPr>
        <w:t>Recordings</w:t>
      </w:r>
      <w:r w:rsidRPr="00774A67">
        <w:rPr>
          <w:rFonts w:ascii="Calibri" w:eastAsia="Calibri" w:hAnsi="Calibri" w:cs="Calibri"/>
          <w:i/>
          <w:color w:val="FF0000"/>
          <w:spacing w:val="-9"/>
          <w:sz w:val="20"/>
        </w:rPr>
        <w:t xml:space="preserve"> </w:t>
      </w:r>
      <w:r w:rsidRPr="00774A67">
        <w:rPr>
          <w:rFonts w:ascii="Calibri" w:eastAsia="Calibri" w:hAnsi="Calibri" w:cs="Calibri"/>
          <w:i/>
          <w:color w:val="FF0000"/>
          <w:sz w:val="20"/>
        </w:rPr>
        <w:t>&amp;</w:t>
      </w:r>
      <w:r w:rsidRPr="00774A67">
        <w:rPr>
          <w:rFonts w:ascii="Calibri" w:eastAsia="Calibri" w:hAnsi="Calibri" w:cs="Calibri"/>
          <w:i/>
          <w:color w:val="FF0000"/>
          <w:spacing w:val="-7"/>
          <w:sz w:val="20"/>
        </w:rPr>
        <w:t xml:space="preserve"> </w:t>
      </w:r>
      <w:r w:rsidRPr="00774A67">
        <w:rPr>
          <w:rFonts w:ascii="Calibri" w:eastAsia="Calibri" w:hAnsi="Calibri" w:cs="Calibri"/>
          <w:i/>
          <w:color w:val="FF0000"/>
          <w:sz w:val="20"/>
        </w:rPr>
        <w:t>Future</w:t>
      </w:r>
      <w:r w:rsidRPr="00774A67">
        <w:rPr>
          <w:rFonts w:ascii="Calibri" w:eastAsia="Calibri" w:hAnsi="Calibri" w:cs="Calibri"/>
          <w:i/>
          <w:color w:val="FF0000"/>
          <w:spacing w:val="-7"/>
          <w:sz w:val="20"/>
        </w:rPr>
        <w:t xml:space="preserve"> </w:t>
      </w:r>
      <w:r w:rsidRPr="00774A67">
        <w:rPr>
          <w:rFonts w:ascii="Calibri" w:eastAsia="Calibri" w:hAnsi="Calibri" w:cs="Calibri"/>
          <w:i/>
          <w:color w:val="FF0000"/>
          <w:sz w:val="20"/>
        </w:rPr>
        <w:t>Webinar</w:t>
      </w:r>
      <w:r w:rsidRPr="00774A67">
        <w:rPr>
          <w:rFonts w:ascii="Calibri" w:eastAsia="Calibri" w:hAnsi="Calibri" w:cs="Calibri"/>
          <w:i/>
          <w:color w:val="FF0000"/>
          <w:spacing w:val="-8"/>
          <w:sz w:val="20"/>
        </w:rPr>
        <w:t xml:space="preserve"> </w:t>
      </w:r>
      <w:r w:rsidRPr="00774A67">
        <w:rPr>
          <w:rFonts w:ascii="Calibri" w:eastAsia="Calibri" w:hAnsi="Calibri" w:cs="Calibri"/>
          <w:i/>
          <w:color w:val="FF0000"/>
          <w:sz w:val="20"/>
        </w:rPr>
        <w:t>Registration</w:t>
      </w:r>
      <w:r w:rsidRPr="00774A67">
        <w:rPr>
          <w:rFonts w:ascii="Calibri" w:eastAsia="Calibri" w:hAnsi="Calibri" w:cs="Calibri"/>
          <w:i/>
          <w:color w:val="FF0000"/>
          <w:spacing w:val="-7"/>
          <w:sz w:val="20"/>
        </w:rPr>
        <w:t xml:space="preserve"> </w:t>
      </w:r>
      <w:r w:rsidRPr="00774A67">
        <w:rPr>
          <w:rFonts w:ascii="Calibri" w:eastAsia="Calibri" w:hAnsi="Calibri" w:cs="Calibri"/>
          <w:i/>
          <w:color w:val="FF0000"/>
          <w:spacing w:val="-2"/>
          <w:sz w:val="20"/>
        </w:rPr>
        <w:t>Links</w:t>
      </w:r>
    </w:p>
    <w:p w14:paraId="483349E3" w14:textId="77777777" w:rsidR="00A83FBA" w:rsidRPr="00774A67" w:rsidRDefault="00A83FBA" w:rsidP="00A83FBA">
      <w:pPr>
        <w:widowControl w:val="0"/>
        <w:autoSpaceDE w:val="0"/>
        <w:autoSpaceDN w:val="0"/>
        <w:spacing w:before="11" w:after="0" w:line="240" w:lineRule="auto"/>
        <w:rPr>
          <w:rFonts w:ascii="Calibri" w:eastAsia="Calibri" w:hAnsi="Calibri" w:cs="Calibri"/>
          <w:i/>
          <w:color w:val="FF0000"/>
          <w:sz w:val="19"/>
        </w:rPr>
      </w:pPr>
    </w:p>
    <w:p w14:paraId="72A652D1" w14:textId="77777777" w:rsidR="00A83FBA" w:rsidRPr="00774A67" w:rsidRDefault="00A83FBA" w:rsidP="00A83FBA">
      <w:pPr>
        <w:widowControl w:val="0"/>
        <w:autoSpaceDE w:val="0"/>
        <w:autoSpaceDN w:val="0"/>
        <w:spacing w:after="0" w:line="240" w:lineRule="auto"/>
        <w:ind w:left="120"/>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pacing w:val="-7"/>
          <w:sz w:val="20"/>
          <w:szCs w:val="20"/>
          <w:u w:val="single" w:color="000000"/>
        </w:rPr>
        <w:t xml:space="preserve">2022 </w:t>
      </w:r>
      <w:r w:rsidRPr="00774A67">
        <w:rPr>
          <w:rFonts w:ascii="Calibri" w:eastAsia="Calibri" w:hAnsi="Calibri" w:cs="Calibri"/>
          <w:b/>
          <w:bCs/>
          <w:color w:val="FF0000"/>
          <w:sz w:val="20"/>
          <w:szCs w:val="20"/>
          <w:u w:val="single" w:color="000000"/>
        </w:rPr>
        <w:t>Webinar</w:t>
      </w:r>
      <w:r w:rsidRPr="00774A67">
        <w:rPr>
          <w:rFonts w:ascii="Calibri" w:eastAsia="Calibri" w:hAnsi="Calibri" w:cs="Calibri"/>
          <w:b/>
          <w:bCs/>
          <w:color w:val="FF0000"/>
          <w:spacing w:val="-5"/>
          <w:sz w:val="20"/>
          <w:szCs w:val="20"/>
          <w:u w:val="single" w:color="000000"/>
        </w:rPr>
        <w:t xml:space="preserve"> </w:t>
      </w:r>
      <w:r w:rsidRPr="00774A67">
        <w:rPr>
          <w:rFonts w:ascii="Calibri" w:eastAsia="Calibri" w:hAnsi="Calibri" w:cs="Calibri"/>
          <w:b/>
          <w:bCs/>
          <w:color w:val="FF0000"/>
          <w:spacing w:val="-2"/>
          <w:sz w:val="20"/>
          <w:szCs w:val="20"/>
          <w:u w:val="single" w:color="000000"/>
        </w:rPr>
        <w:t>Recordings</w:t>
      </w:r>
    </w:p>
    <w:p w14:paraId="71C41575" w14:textId="77777777" w:rsidR="00A83FBA" w:rsidRPr="00774A67" w:rsidRDefault="00A83FBA" w:rsidP="00A83FBA">
      <w:pPr>
        <w:widowControl w:val="0"/>
        <w:tabs>
          <w:tab w:val="left" w:pos="2280"/>
        </w:tabs>
        <w:autoSpaceDE w:val="0"/>
        <w:autoSpaceDN w:val="0"/>
        <w:spacing w:before="1" w:after="0" w:line="240" w:lineRule="auto"/>
        <w:ind w:left="120"/>
        <w:rPr>
          <w:rFonts w:ascii="Calibri" w:eastAsia="Calibri" w:hAnsi="Calibri" w:cs="Calibri"/>
          <w:color w:val="FF0000"/>
          <w:sz w:val="20"/>
          <w:szCs w:val="20"/>
          <w:u w:color="000000"/>
        </w:rPr>
      </w:pPr>
      <w:r w:rsidRPr="00774A67">
        <w:rPr>
          <w:rFonts w:ascii="Calibri" w:eastAsia="Calibri" w:hAnsi="Calibri" w:cs="Calibri"/>
          <w:color w:val="FF0000"/>
          <w:spacing w:val="-2"/>
          <w:sz w:val="20"/>
          <w:szCs w:val="20"/>
          <w:u w:color="000000"/>
        </w:rPr>
        <w:t>January:</w:t>
      </w:r>
      <w:r w:rsidRPr="00774A67">
        <w:rPr>
          <w:rFonts w:ascii="Calibri" w:eastAsia="Calibri" w:hAnsi="Calibri" w:cs="Calibri"/>
          <w:color w:val="FF0000"/>
          <w:sz w:val="20"/>
          <w:szCs w:val="20"/>
          <w:u w:color="000000"/>
        </w:rPr>
        <w:tab/>
      </w:r>
      <w:hyperlink r:id="rId23" w:history="1">
        <w:r w:rsidRPr="00774A67">
          <w:rPr>
            <w:rFonts w:ascii="Calibri" w:eastAsia="Calibri" w:hAnsi="Calibri" w:cs="Calibri"/>
            <w:color w:val="FF0000"/>
            <w:sz w:val="20"/>
            <w:szCs w:val="20"/>
            <w:u w:val="single" w:color="000000"/>
          </w:rPr>
          <w:t>Thriving</w:t>
        </w:r>
        <w:r w:rsidRPr="00774A67">
          <w:rPr>
            <w:rFonts w:ascii="Calibri" w:eastAsia="Calibri" w:hAnsi="Calibri" w:cs="Calibri"/>
            <w:color w:val="FF0000"/>
            <w:spacing w:val="-6"/>
            <w:sz w:val="20"/>
            <w:szCs w:val="20"/>
            <w:u w:val="single" w:color="000000"/>
          </w:rPr>
          <w:t xml:space="preserve"> </w:t>
        </w:r>
        <w:r w:rsidRPr="00774A67">
          <w:rPr>
            <w:rFonts w:ascii="Calibri" w:eastAsia="Calibri" w:hAnsi="Calibri" w:cs="Calibri"/>
            <w:color w:val="FF0000"/>
            <w:sz w:val="20"/>
            <w:szCs w:val="20"/>
            <w:u w:val="single" w:color="000000"/>
          </w:rPr>
          <w:t>as</w:t>
        </w:r>
        <w:r w:rsidRPr="00774A67">
          <w:rPr>
            <w:rFonts w:ascii="Calibri" w:eastAsia="Calibri" w:hAnsi="Calibri" w:cs="Calibri"/>
            <w:color w:val="FF0000"/>
            <w:spacing w:val="-7"/>
            <w:sz w:val="20"/>
            <w:szCs w:val="20"/>
            <w:u w:val="single" w:color="000000"/>
          </w:rPr>
          <w:t xml:space="preserve"> </w:t>
        </w:r>
        <w:r w:rsidRPr="00774A67">
          <w:rPr>
            <w:rFonts w:ascii="Calibri" w:eastAsia="Calibri" w:hAnsi="Calibri" w:cs="Calibri"/>
            <w:color w:val="FF0000"/>
            <w:sz w:val="20"/>
            <w:szCs w:val="20"/>
            <w:u w:val="single" w:color="000000"/>
          </w:rPr>
          <w:t>a</w:t>
        </w:r>
        <w:r w:rsidRPr="00774A67">
          <w:rPr>
            <w:rFonts w:ascii="Calibri" w:eastAsia="Calibri" w:hAnsi="Calibri" w:cs="Calibri"/>
            <w:color w:val="FF0000"/>
            <w:spacing w:val="-5"/>
            <w:sz w:val="20"/>
            <w:szCs w:val="20"/>
            <w:u w:val="single" w:color="000000"/>
          </w:rPr>
          <w:t xml:space="preserve"> </w:t>
        </w:r>
        <w:r w:rsidRPr="00774A67">
          <w:rPr>
            <w:rFonts w:ascii="Calibri" w:eastAsia="Calibri" w:hAnsi="Calibri" w:cs="Calibri"/>
            <w:color w:val="FF0000"/>
            <w:sz w:val="20"/>
            <w:szCs w:val="20"/>
            <w:u w:val="single" w:color="000000"/>
          </w:rPr>
          <w:t>Human</w:t>
        </w:r>
        <w:r w:rsidRPr="00774A67">
          <w:rPr>
            <w:rFonts w:ascii="Calibri" w:eastAsia="Calibri" w:hAnsi="Calibri" w:cs="Calibri"/>
            <w:color w:val="FF0000"/>
            <w:spacing w:val="-5"/>
            <w:sz w:val="20"/>
            <w:szCs w:val="20"/>
            <w:u w:val="single" w:color="000000"/>
          </w:rPr>
          <w:t xml:space="preserve"> </w:t>
        </w:r>
        <w:r w:rsidRPr="00774A67">
          <w:rPr>
            <w:rFonts w:ascii="Calibri" w:eastAsia="Calibri" w:hAnsi="Calibri" w:cs="Calibri"/>
            <w:color w:val="FF0000"/>
            <w:sz w:val="20"/>
            <w:szCs w:val="20"/>
            <w:u w:val="single" w:color="000000"/>
          </w:rPr>
          <w:t>Resource</w:t>
        </w:r>
        <w:r w:rsidRPr="00774A67">
          <w:rPr>
            <w:rFonts w:ascii="Calibri" w:eastAsia="Calibri" w:hAnsi="Calibri" w:cs="Calibri"/>
            <w:color w:val="FF0000"/>
            <w:spacing w:val="-4"/>
            <w:sz w:val="20"/>
            <w:szCs w:val="20"/>
            <w:u w:val="single" w:color="000000"/>
          </w:rPr>
          <w:t xml:space="preserve"> </w:t>
        </w:r>
        <w:r w:rsidRPr="00774A67">
          <w:rPr>
            <w:rFonts w:ascii="Calibri" w:eastAsia="Calibri" w:hAnsi="Calibri" w:cs="Calibri"/>
            <w:color w:val="FF0000"/>
            <w:spacing w:val="-2"/>
            <w:sz w:val="20"/>
            <w:szCs w:val="20"/>
            <w:u w:val="single" w:color="000000"/>
          </w:rPr>
          <w:t>Professional</w:t>
        </w:r>
      </w:hyperlink>
    </w:p>
    <w:p w14:paraId="0A781B53" w14:textId="77777777" w:rsidR="00A83FBA" w:rsidRPr="00774A67" w:rsidRDefault="00A83FBA" w:rsidP="00A83FBA">
      <w:pPr>
        <w:widowControl w:val="0"/>
        <w:tabs>
          <w:tab w:val="left" w:pos="2279"/>
        </w:tabs>
        <w:autoSpaceDE w:val="0"/>
        <w:autoSpaceDN w:val="0"/>
        <w:spacing w:after="0" w:line="243" w:lineRule="exact"/>
        <w:ind w:left="120"/>
        <w:rPr>
          <w:rFonts w:ascii="Calibri" w:eastAsia="Calibri" w:hAnsi="Calibri" w:cs="Calibri"/>
          <w:color w:val="FF0000"/>
          <w:sz w:val="20"/>
          <w:szCs w:val="20"/>
          <w:u w:color="000000"/>
        </w:rPr>
      </w:pPr>
      <w:r w:rsidRPr="00774A67">
        <w:rPr>
          <w:rFonts w:ascii="Calibri" w:eastAsia="Calibri" w:hAnsi="Calibri" w:cs="Calibri"/>
          <w:color w:val="FF0000"/>
          <w:spacing w:val="-2"/>
          <w:sz w:val="20"/>
          <w:szCs w:val="20"/>
          <w:u w:color="000000"/>
        </w:rPr>
        <w:t>February:</w:t>
      </w:r>
      <w:r w:rsidRPr="00774A67">
        <w:rPr>
          <w:rFonts w:ascii="Calibri" w:eastAsia="Calibri" w:hAnsi="Calibri" w:cs="Calibri"/>
          <w:color w:val="FF0000"/>
          <w:sz w:val="20"/>
          <w:szCs w:val="20"/>
          <w:u w:color="000000"/>
        </w:rPr>
        <w:tab/>
      </w:r>
      <w:hyperlink r:id="rId24" w:history="1">
        <w:r w:rsidRPr="00774A67">
          <w:rPr>
            <w:rFonts w:ascii="Calibri" w:eastAsia="Calibri" w:hAnsi="Calibri" w:cs="Calibri"/>
            <w:color w:val="FF0000"/>
            <w:sz w:val="20"/>
            <w:szCs w:val="20"/>
            <w:u w:val="single" w:color="000000"/>
          </w:rPr>
          <w:t>Workforce</w:t>
        </w:r>
        <w:r w:rsidRPr="00774A67">
          <w:rPr>
            <w:rFonts w:ascii="Calibri" w:eastAsia="Calibri" w:hAnsi="Calibri" w:cs="Calibri"/>
            <w:color w:val="FF0000"/>
            <w:spacing w:val="-11"/>
            <w:sz w:val="20"/>
            <w:szCs w:val="20"/>
            <w:u w:val="single" w:color="000000"/>
          </w:rPr>
          <w:t xml:space="preserve"> </w:t>
        </w:r>
        <w:r w:rsidRPr="00774A67">
          <w:rPr>
            <w:rFonts w:ascii="Calibri" w:eastAsia="Calibri" w:hAnsi="Calibri" w:cs="Calibri"/>
            <w:color w:val="FF0000"/>
            <w:sz w:val="20"/>
            <w:szCs w:val="20"/>
            <w:u w:val="single" w:color="000000"/>
          </w:rPr>
          <w:t>Skirmishes</w:t>
        </w:r>
      </w:hyperlink>
      <w:r w:rsidRPr="00774A67">
        <w:rPr>
          <w:rFonts w:ascii="Calibri" w:eastAsia="Calibri" w:hAnsi="Calibri" w:cs="Calibri"/>
          <w:color w:val="FF0000"/>
          <w:spacing w:val="-10"/>
          <w:sz w:val="20"/>
          <w:szCs w:val="20"/>
          <w:u w:color="000000"/>
        </w:rPr>
        <w:t xml:space="preserve"> </w:t>
      </w:r>
      <w:r w:rsidRPr="00774A67">
        <w:rPr>
          <w:rFonts w:ascii="Calibri" w:eastAsia="Calibri" w:hAnsi="Calibri" w:cs="Calibri"/>
          <w:color w:val="FF0000"/>
          <w:spacing w:val="-2"/>
          <w:sz w:val="20"/>
          <w:szCs w:val="20"/>
          <w:u w:color="000000"/>
        </w:rPr>
        <w:t>(Data)</w:t>
      </w:r>
    </w:p>
    <w:p w14:paraId="3CBCEF55" w14:textId="77777777" w:rsidR="00A83FBA" w:rsidRPr="00774A67" w:rsidRDefault="00A83FBA" w:rsidP="00A83FBA">
      <w:pPr>
        <w:widowControl w:val="0"/>
        <w:tabs>
          <w:tab w:val="left" w:pos="2279"/>
        </w:tabs>
        <w:autoSpaceDE w:val="0"/>
        <w:autoSpaceDN w:val="0"/>
        <w:spacing w:after="0" w:line="240" w:lineRule="auto"/>
        <w:ind w:left="120" w:right="2164"/>
        <w:rPr>
          <w:rFonts w:ascii="Calibri" w:eastAsia="Calibri" w:hAnsi="Calibri" w:cs="Calibri"/>
          <w:color w:val="FF0000"/>
          <w:sz w:val="20"/>
          <w:szCs w:val="20"/>
          <w:u w:color="000000"/>
        </w:rPr>
      </w:pPr>
      <w:r w:rsidRPr="00774A67">
        <w:rPr>
          <w:rFonts w:ascii="Calibri" w:eastAsia="Calibri" w:hAnsi="Calibri" w:cs="Calibri"/>
          <w:color w:val="FF0000"/>
          <w:spacing w:val="-2"/>
          <w:sz w:val="20"/>
          <w:szCs w:val="20"/>
          <w:u w:color="000000"/>
        </w:rPr>
        <w:t>March:</w:t>
      </w:r>
      <w:r w:rsidRPr="00774A67">
        <w:rPr>
          <w:rFonts w:ascii="Calibri" w:eastAsia="Calibri" w:hAnsi="Calibri" w:cs="Calibri"/>
          <w:color w:val="FF0000"/>
          <w:sz w:val="20"/>
          <w:szCs w:val="20"/>
          <w:u w:color="000000"/>
        </w:rPr>
        <w:tab/>
      </w:r>
      <w:hyperlink r:id="rId25" w:history="1">
        <w:r w:rsidRPr="00774A67">
          <w:rPr>
            <w:rFonts w:ascii="Calibri" w:eastAsia="Calibri" w:hAnsi="Calibri" w:cs="Calibri"/>
            <w:color w:val="FF0000"/>
            <w:sz w:val="20"/>
            <w:szCs w:val="20"/>
            <w:u w:val="single" w:color="000000"/>
          </w:rPr>
          <w:t>Company</w:t>
        </w:r>
        <w:r w:rsidRPr="00774A67">
          <w:rPr>
            <w:rFonts w:ascii="Calibri" w:eastAsia="Calibri" w:hAnsi="Calibri" w:cs="Calibri"/>
            <w:color w:val="FF0000"/>
            <w:spacing w:val="-4"/>
            <w:sz w:val="20"/>
            <w:szCs w:val="20"/>
            <w:u w:val="single" w:color="000000"/>
          </w:rPr>
          <w:t xml:space="preserve"> </w:t>
        </w:r>
        <w:r w:rsidRPr="00774A67">
          <w:rPr>
            <w:rFonts w:ascii="Calibri" w:eastAsia="Calibri" w:hAnsi="Calibri" w:cs="Calibri"/>
            <w:color w:val="FF0000"/>
            <w:sz w:val="20"/>
            <w:szCs w:val="20"/>
            <w:u w:val="single" w:color="000000"/>
          </w:rPr>
          <w:t>Culture,</w:t>
        </w:r>
        <w:r w:rsidRPr="00774A67">
          <w:rPr>
            <w:rFonts w:ascii="Calibri" w:eastAsia="Calibri" w:hAnsi="Calibri" w:cs="Calibri"/>
            <w:color w:val="FF0000"/>
            <w:spacing w:val="-4"/>
            <w:sz w:val="20"/>
            <w:szCs w:val="20"/>
            <w:u w:val="single" w:color="000000"/>
          </w:rPr>
          <w:t xml:space="preserve"> </w:t>
        </w:r>
        <w:r w:rsidRPr="00774A67">
          <w:rPr>
            <w:rFonts w:ascii="Calibri" w:eastAsia="Calibri" w:hAnsi="Calibri" w:cs="Calibri"/>
            <w:color w:val="FF0000"/>
            <w:sz w:val="20"/>
            <w:szCs w:val="20"/>
            <w:u w:val="single" w:color="000000"/>
          </w:rPr>
          <w:t>Employee</w:t>
        </w:r>
        <w:r w:rsidRPr="00774A67">
          <w:rPr>
            <w:rFonts w:ascii="Calibri" w:eastAsia="Calibri" w:hAnsi="Calibri" w:cs="Calibri"/>
            <w:color w:val="FF0000"/>
            <w:spacing w:val="-6"/>
            <w:sz w:val="20"/>
            <w:szCs w:val="20"/>
            <w:u w:val="single" w:color="000000"/>
          </w:rPr>
          <w:t xml:space="preserve"> </w:t>
        </w:r>
        <w:r w:rsidRPr="00774A67">
          <w:rPr>
            <w:rFonts w:ascii="Calibri" w:eastAsia="Calibri" w:hAnsi="Calibri" w:cs="Calibri"/>
            <w:color w:val="FF0000"/>
            <w:sz w:val="20"/>
            <w:szCs w:val="20"/>
            <w:u w:val="single" w:color="000000"/>
          </w:rPr>
          <w:t>Experience</w:t>
        </w:r>
        <w:r w:rsidRPr="00774A67">
          <w:rPr>
            <w:rFonts w:ascii="Calibri" w:eastAsia="Calibri" w:hAnsi="Calibri" w:cs="Calibri"/>
            <w:color w:val="FF0000"/>
            <w:spacing w:val="-6"/>
            <w:sz w:val="20"/>
            <w:szCs w:val="20"/>
            <w:u w:val="single" w:color="000000"/>
          </w:rPr>
          <w:t xml:space="preserve"> </w:t>
        </w:r>
        <w:r w:rsidRPr="00774A67">
          <w:rPr>
            <w:rFonts w:ascii="Calibri" w:eastAsia="Calibri" w:hAnsi="Calibri" w:cs="Calibri"/>
            <w:color w:val="FF0000"/>
            <w:sz w:val="20"/>
            <w:szCs w:val="20"/>
            <w:u w:val="single" w:color="000000"/>
          </w:rPr>
          <w:t>&amp;</w:t>
        </w:r>
        <w:r w:rsidRPr="00774A67">
          <w:rPr>
            <w:rFonts w:ascii="Calibri" w:eastAsia="Calibri" w:hAnsi="Calibri" w:cs="Calibri"/>
            <w:color w:val="FF0000"/>
            <w:spacing w:val="-4"/>
            <w:sz w:val="20"/>
            <w:szCs w:val="20"/>
            <w:u w:val="single" w:color="000000"/>
          </w:rPr>
          <w:t xml:space="preserve"> </w:t>
        </w:r>
        <w:r w:rsidRPr="00774A67">
          <w:rPr>
            <w:rFonts w:ascii="Calibri" w:eastAsia="Calibri" w:hAnsi="Calibri" w:cs="Calibri"/>
            <w:color w:val="FF0000"/>
            <w:sz w:val="20"/>
            <w:szCs w:val="20"/>
            <w:u w:val="single" w:color="000000"/>
          </w:rPr>
          <w:t>Retention</w:t>
        </w:r>
      </w:hyperlink>
      <w:r w:rsidRPr="00774A67">
        <w:rPr>
          <w:rFonts w:ascii="Calibri" w:eastAsia="Calibri" w:hAnsi="Calibri" w:cs="Calibri"/>
          <w:color w:val="FF0000"/>
          <w:spacing w:val="35"/>
          <w:sz w:val="20"/>
          <w:szCs w:val="20"/>
          <w:u w:color="000000"/>
        </w:rPr>
        <w:t xml:space="preserve"> </w:t>
      </w:r>
      <w:r w:rsidRPr="00774A67">
        <w:rPr>
          <w:rFonts w:ascii="Calibri" w:eastAsia="Calibri" w:hAnsi="Calibri" w:cs="Calibri"/>
          <w:color w:val="FF0000"/>
          <w:sz w:val="20"/>
          <w:szCs w:val="20"/>
          <w:u w:color="000000"/>
        </w:rPr>
        <w:t>(Shared</w:t>
      </w:r>
      <w:r w:rsidRPr="00774A67">
        <w:rPr>
          <w:rFonts w:ascii="Calibri" w:eastAsia="Calibri" w:hAnsi="Calibri" w:cs="Calibri"/>
          <w:color w:val="FF0000"/>
          <w:spacing w:val="-4"/>
          <w:sz w:val="20"/>
          <w:szCs w:val="20"/>
          <w:u w:color="000000"/>
        </w:rPr>
        <w:t xml:space="preserve"> </w:t>
      </w:r>
      <w:r w:rsidRPr="00774A67">
        <w:rPr>
          <w:rFonts w:ascii="Calibri" w:eastAsia="Calibri" w:hAnsi="Calibri" w:cs="Calibri"/>
          <w:color w:val="FF0000"/>
          <w:sz w:val="20"/>
          <w:szCs w:val="20"/>
          <w:u w:color="000000"/>
        </w:rPr>
        <w:t xml:space="preserve">Solutions) </w:t>
      </w:r>
      <w:r w:rsidRPr="00774A67">
        <w:rPr>
          <w:rFonts w:ascii="Calibri" w:eastAsia="Calibri" w:hAnsi="Calibri" w:cs="Calibri"/>
          <w:color w:val="FF0000"/>
          <w:spacing w:val="-2"/>
          <w:sz w:val="20"/>
          <w:szCs w:val="20"/>
          <w:u w:color="000000"/>
        </w:rPr>
        <w:t>April:</w:t>
      </w:r>
      <w:r w:rsidRPr="00774A67">
        <w:rPr>
          <w:rFonts w:ascii="Calibri" w:eastAsia="Calibri" w:hAnsi="Calibri" w:cs="Calibri"/>
          <w:color w:val="FF0000"/>
          <w:sz w:val="20"/>
          <w:szCs w:val="20"/>
          <w:u w:color="000000"/>
        </w:rPr>
        <w:tab/>
      </w:r>
      <w:hyperlink r:id="rId26" w:history="1">
        <w:r w:rsidRPr="00774A67">
          <w:rPr>
            <w:rFonts w:ascii="Calibri" w:eastAsia="Calibri" w:hAnsi="Calibri" w:cs="Calibri"/>
            <w:color w:val="FF0000"/>
            <w:sz w:val="20"/>
            <w:szCs w:val="20"/>
            <w:u w:val="single" w:color="000000"/>
          </w:rPr>
          <w:t>Leveraging Marketing Best Practices to Recruit More Effectively</w:t>
        </w:r>
      </w:hyperlink>
      <w:r w:rsidRPr="00774A67">
        <w:rPr>
          <w:rFonts w:ascii="Calibri" w:eastAsia="Calibri" w:hAnsi="Calibri" w:cs="Calibri"/>
          <w:color w:val="FF0000"/>
          <w:spacing w:val="40"/>
          <w:sz w:val="20"/>
          <w:szCs w:val="20"/>
          <w:u w:color="000000"/>
        </w:rPr>
        <w:t xml:space="preserve"> </w:t>
      </w:r>
      <w:r w:rsidRPr="00774A67">
        <w:rPr>
          <w:rFonts w:ascii="Calibri" w:eastAsia="Calibri" w:hAnsi="Calibri" w:cs="Calibri"/>
          <w:color w:val="FF0000"/>
          <w:sz w:val="20"/>
          <w:szCs w:val="20"/>
          <w:u w:color="000000"/>
        </w:rPr>
        <w:t>(Tools)</w:t>
      </w:r>
    </w:p>
    <w:p w14:paraId="373661DA" w14:textId="77777777" w:rsidR="00A83FBA" w:rsidRPr="00774A67" w:rsidRDefault="00A83FBA" w:rsidP="00A83FBA">
      <w:pPr>
        <w:widowControl w:val="0"/>
        <w:tabs>
          <w:tab w:val="left" w:pos="2279"/>
        </w:tabs>
        <w:autoSpaceDE w:val="0"/>
        <w:autoSpaceDN w:val="0"/>
        <w:spacing w:before="1" w:after="0" w:line="240" w:lineRule="auto"/>
        <w:ind w:left="120"/>
        <w:rPr>
          <w:rFonts w:ascii="Calibri" w:eastAsia="Calibri" w:hAnsi="Calibri" w:cs="Calibri"/>
          <w:color w:val="FF0000"/>
          <w:sz w:val="20"/>
          <w:szCs w:val="20"/>
          <w:u w:color="000000"/>
        </w:rPr>
      </w:pPr>
      <w:r w:rsidRPr="00774A67">
        <w:rPr>
          <w:rFonts w:ascii="Calibri" w:eastAsia="Calibri" w:hAnsi="Calibri" w:cs="Calibri"/>
          <w:color w:val="FF0000"/>
          <w:spacing w:val="-4"/>
          <w:sz w:val="20"/>
          <w:szCs w:val="20"/>
          <w:u w:color="000000"/>
        </w:rPr>
        <w:t>May:</w:t>
      </w:r>
      <w:r w:rsidRPr="00774A67">
        <w:rPr>
          <w:rFonts w:ascii="Calibri" w:eastAsia="Calibri" w:hAnsi="Calibri" w:cs="Calibri"/>
          <w:color w:val="FF0000"/>
          <w:sz w:val="20"/>
          <w:szCs w:val="20"/>
          <w:u w:color="000000"/>
        </w:rPr>
        <w:tab/>
      </w:r>
      <w:hyperlink r:id="rId27" w:history="1">
        <w:r w:rsidRPr="00774A67">
          <w:rPr>
            <w:rFonts w:ascii="Calibri" w:eastAsia="Calibri" w:hAnsi="Calibri" w:cs="Calibri"/>
            <w:color w:val="FF0000"/>
            <w:sz w:val="20"/>
            <w:szCs w:val="20"/>
            <w:u w:val="single" w:color="000000"/>
          </w:rPr>
          <w:t>Diversity,</w:t>
        </w:r>
        <w:r w:rsidRPr="00774A67">
          <w:rPr>
            <w:rFonts w:ascii="Calibri" w:eastAsia="Calibri" w:hAnsi="Calibri" w:cs="Calibri"/>
            <w:color w:val="FF0000"/>
            <w:spacing w:val="-8"/>
            <w:sz w:val="20"/>
            <w:szCs w:val="20"/>
            <w:u w:val="single" w:color="000000"/>
          </w:rPr>
          <w:t xml:space="preserve"> </w:t>
        </w:r>
        <w:r w:rsidRPr="00774A67">
          <w:rPr>
            <w:rFonts w:ascii="Calibri" w:eastAsia="Calibri" w:hAnsi="Calibri" w:cs="Calibri"/>
            <w:color w:val="FF0000"/>
            <w:sz w:val="20"/>
            <w:szCs w:val="20"/>
            <w:u w:val="single" w:color="000000"/>
          </w:rPr>
          <w:t>Equity,</w:t>
        </w:r>
        <w:r w:rsidRPr="00774A67">
          <w:rPr>
            <w:rFonts w:ascii="Calibri" w:eastAsia="Calibri" w:hAnsi="Calibri" w:cs="Calibri"/>
            <w:color w:val="FF0000"/>
            <w:spacing w:val="-7"/>
            <w:sz w:val="20"/>
            <w:szCs w:val="20"/>
            <w:u w:val="single" w:color="000000"/>
          </w:rPr>
          <w:t xml:space="preserve"> </w:t>
        </w:r>
        <w:r w:rsidRPr="00774A67">
          <w:rPr>
            <w:rFonts w:ascii="Calibri" w:eastAsia="Calibri" w:hAnsi="Calibri" w:cs="Calibri"/>
            <w:color w:val="FF0000"/>
            <w:sz w:val="20"/>
            <w:szCs w:val="20"/>
            <w:u w:val="single" w:color="000000"/>
          </w:rPr>
          <w:t>Inclusion</w:t>
        </w:r>
        <w:r w:rsidRPr="00774A67">
          <w:rPr>
            <w:rFonts w:ascii="Calibri" w:eastAsia="Calibri" w:hAnsi="Calibri" w:cs="Calibri"/>
            <w:color w:val="FF0000"/>
            <w:spacing w:val="-7"/>
            <w:sz w:val="20"/>
            <w:szCs w:val="20"/>
            <w:u w:val="single" w:color="000000"/>
          </w:rPr>
          <w:t xml:space="preserve"> </w:t>
        </w:r>
        <w:r w:rsidRPr="00774A67">
          <w:rPr>
            <w:rFonts w:ascii="Calibri" w:eastAsia="Calibri" w:hAnsi="Calibri" w:cs="Calibri"/>
            <w:color w:val="FF0000"/>
            <w:sz w:val="20"/>
            <w:szCs w:val="20"/>
            <w:u w:val="single" w:color="000000"/>
          </w:rPr>
          <w:t>Journey</w:t>
        </w:r>
      </w:hyperlink>
      <w:r w:rsidRPr="00774A67">
        <w:rPr>
          <w:rFonts w:ascii="Calibri" w:eastAsia="Calibri" w:hAnsi="Calibri" w:cs="Calibri"/>
          <w:color w:val="FF0000"/>
          <w:spacing w:val="-6"/>
          <w:sz w:val="20"/>
          <w:szCs w:val="20"/>
          <w:u w:color="000000"/>
        </w:rPr>
        <w:t xml:space="preserve"> </w:t>
      </w:r>
      <w:r w:rsidRPr="00774A67">
        <w:rPr>
          <w:rFonts w:ascii="Calibri" w:eastAsia="Calibri" w:hAnsi="Calibri" w:cs="Calibri"/>
          <w:color w:val="FF0000"/>
          <w:sz w:val="20"/>
          <w:szCs w:val="20"/>
          <w:u w:color="000000"/>
        </w:rPr>
        <w:t>(A</w:t>
      </w:r>
      <w:r w:rsidRPr="00774A67">
        <w:rPr>
          <w:rFonts w:ascii="Calibri" w:eastAsia="Calibri" w:hAnsi="Calibri" w:cs="Calibri"/>
          <w:color w:val="FF0000"/>
          <w:spacing w:val="-8"/>
          <w:sz w:val="20"/>
          <w:szCs w:val="20"/>
          <w:u w:color="000000"/>
        </w:rPr>
        <w:t xml:space="preserve"> </w:t>
      </w:r>
      <w:r w:rsidRPr="00774A67">
        <w:rPr>
          <w:rFonts w:ascii="Calibri" w:eastAsia="Calibri" w:hAnsi="Calibri" w:cs="Calibri"/>
          <w:color w:val="FF0000"/>
          <w:spacing w:val="-2"/>
          <w:sz w:val="20"/>
          <w:szCs w:val="20"/>
          <w:u w:color="000000"/>
        </w:rPr>
        <w:t>Conversation)</w:t>
      </w:r>
    </w:p>
    <w:p w14:paraId="3C54B718" w14:textId="77777777" w:rsidR="00A83FBA" w:rsidRPr="00774A67" w:rsidRDefault="00A83FBA" w:rsidP="00A83FBA">
      <w:pPr>
        <w:widowControl w:val="0"/>
        <w:tabs>
          <w:tab w:val="left" w:pos="2279"/>
        </w:tabs>
        <w:autoSpaceDE w:val="0"/>
        <w:autoSpaceDN w:val="0"/>
        <w:spacing w:after="0" w:line="243" w:lineRule="exact"/>
        <w:ind w:left="120"/>
        <w:rPr>
          <w:rFonts w:ascii="Calibri" w:eastAsia="Calibri" w:hAnsi="Calibri" w:cs="Calibri"/>
          <w:color w:val="FF0000"/>
          <w:sz w:val="20"/>
          <w:szCs w:val="20"/>
          <w:u w:color="000000"/>
        </w:rPr>
      </w:pPr>
      <w:r w:rsidRPr="00774A67">
        <w:rPr>
          <w:rFonts w:ascii="Calibri" w:eastAsia="Calibri" w:hAnsi="Calibri" w:cs="Calibri"/>
          <w:color w:val="FF0000"/>
          <w:spacing w:val="-2"/>
          <w:sz w:val="20"/>
          <w:szCs w:val="20"/>
          <w:u w:color="000000"/>
        </w:rPr>
        <w:t>July:</w:t>
      </w:r>
      <w:r w:rsidRPr="00774A67">
        <w:rPr>
          <w:rFonts w:ascii="Calibri" w:eastAsia="Calibri" w:hAnsi="Calibri" w:cs="Calibri"/>
          <w:color w:val="FF0000"/>
          <w:sz w:val="20"/>
          <w:szCs w:val="20"/>
          <w:u w:color="000000"/>
        </w:rPr>
        <w:tab/>
      </w:r>
      <w:hyperlink r:id="rId28" w:history="1">
        <w:r w:rsidRPr="00774A67">
          <w:rPr>
            <w:rFonts w:ascii="Calibri" w:eastAsia="Calibri" w:hAnsi="Calibri" w:cs="Calibri"/>
            <w:color w:val="FF0000"/>
            <w:sz w:val="20"/>
            <w:szCs w:val="20"/>
            <w:u w:val="single" w:color="000000"/>
          </w:rPr>
          <w:t>Compensation</w:t>
        </w:r>
        <w:r w:rsidRPr="00774A67">
          <w:rPr>
            <w:rFonts w:ascii="Calibri" w:eastAsia="Calibri" w:hAnsi="Calibri" w:cs="Calibri"/>
            <w:color w:val="FF0000"/>
            <w:spacing w:val="-8"/>
            <w:sz w:val="20"/>
            <w:szCs w:val="20"/>
            <w:u w:val="single" w:color="000000"/>
          </w:rPr>
          <w:t xml:space="preserve"> </w:t>
        </w:r>
        <w:r w:rsidRPr="00774A67">
          <w:rPr>
            <w:rFonts w:ascii="Calibri" w:eastAsia="Calibri" w:hAnsi="Calibri" w:cs="Calibri"/>
            <w:color w:val="FF0000"/>
            <w:sz w:val="20"/>
            <w:szCs w:val="20"/>
            <w:u w:val="single" w:color="000000"/>
          </w:rPr>
          <w:t>and</w:t>
        </w:r>
        <w:r w:rsidRPr="00774A67">
          <w:rPr>
            <w:rFonts w:ascii="Calibri" w:eastAsia="Calibri" w:hAnsi="Calibri" w:cs="Calibri"/>
            <w:color w:val="FF0000"/>
            <w:spacing w:val="-8"/>
            <w:sz w:val="20"/>
            <w:szCs w:val="20"/>
            <w:u w:val="single" w:color="000000"/>
          </w:rPr>
          <w:t xml:space="preserve"> </w:t>
        </w:r>
        <w:r w:rsidRPr="00774A67">
          <w:rPr>
            <w:rFonts w:ascii="Calibri" w:eastAsia="Calibri" w:hAnsi="Calibri" w:cs="Calibri"/>
            <w:color w:val="FF0000"/>
            <w:sz w:val="20"/>
            <w:szCs w:val="20"/>
            <w:u w:val="single" w:color="000000"/>
          </w:rPr>
          <w:t>Benefits</w:t>
        </w:r>
        <w:r w:rsidRPr="00774A67">
          <w:rPr>
            <w:rFonts w:ascii="Calibri" w:eastAsia="Calibri" w:hAnsi="Calibri" w:cs="Calibri"/>
            <w:color w:val="FF0000"/>
            <w:spacing w:val="-9"/>
            <w:sz w:val="20"/>
            <w:szCs w:val="20"/>
            <w:u w:val="single" w:color="000000"/>
          </w:rPr>
          <w:t xml:space="preserve"> </w:t>
        </w:r>
        <w:r w:rsidRPr="00774A67">
          <w:rPr>
            <w:rFonts w:ascii="Calibri" w:eastAsia="Calibri" w:hAnsi="Calibri" w:cs="Calibri"/>
            <w:color w:val="FF0000"/>
            <w:sz w:val="20"/>
            <w:szCs w:val="20"/>
            <w:u w:val="single" w:color="000000"/>
          </w:rPr>
          <w:t>Strategies</w:t>
        </w:r>
      </w:hyperlink>
      <w:r w:rsidRPr="00774A67">
        <w:rPr>
          <w:rFonts w:ascii="Calibri" w:eastAsia="Calibri" w:hAnsi="Calibri" w:cs="Calibri"/>
          <w:color w:val="FF0000"/>
          <w:spacing w:val="-10"/>
          <w:sz w:val="20"/>
          <w:szCs w:val="20"/>
          <w:u w:color="000000"/>
        </w:rPr>
        <w:t xml:space="preserve"> </w:t>
      </w:r>
      <w:r w:rsidRPr="00774A67">
        <w:rPr>
          <w:rFonts w:ascii="Calibri" w:eastAsia="Calibri" w:hAnsi="Calibri" w:cs="Calibri"/>
          <w:color w:val="FF0000"/>
          <w:sz w:val="20"/>
          <w:szCs w:val="20"/>
          <w:u w:color="000000"/>
        </w:rPr>
        <w:t>(Current</w:t>
      </w:r>
      <w:r w:rsidRPr="00774A67">
        <w:rPr>
          <w:rFonts w:ascii="Calibri" w:eastAsia="Calibri" w:hAnsi="Calibri" w:cs="Calibri"/>
          <w:color w:val="FF0000"/>
          <w:spacing w:val="-8"/>
          <w:sz w:val="20"/>
          <w:szCs w:val="20"/>
          <w:u w:color="000000"/>
        </w:rPr>
        <w:t xml:space="preserve"> </w:t>
      </w:r>
      <w:r w:rsidRPr="00774A67">
        <w:rPr>
          <w:rFonts w:ascii="Calibri" w:eastAsia="Calibri" w:hAnsi="Calibri" w:cs="Calibri"/>
          <w:color w:val="FF0000"/>
          <w:spacing w:val="-2"/>
          <w:sz w:val="20"/>
          <w:szCs w:val="20"/>
          <w:u w:color="000000"/>
        </w:rPr>
        <w:t>Trends)</w:t>
      </w:r>
    </w:p>
    <w:p w14:paraId="1900F7D3" w14:textId="77777777" w:rsidR="00A83FBA" w:rsidRPr="00774A67" w:rsidRDefault="00A83FBA" w:rsidP="00A83FBA">
      <w:pPr>
        <w:widowControl w:val="0"/>
        <w:tabs>
          <w:tab w:val="left" w:pos="2279"/>
        </w:tabs>
        <w:autoSpaceDE w:val="0"/>
        <w:autoSpaceDN w:val="0"/>
        <w:spacing w:after="0" w:line="243" w:lineRule="exact"/>
        <w:ind w:left="120"/>
        <w:rPr>
          <w:rFonts w:ascii="Calibri" w:eastAsia="Calibri" w:hAnsi="Calibri" w:cs="Calibri"/>
          <w:color w:val="FF0000"/>
          <w:sz w:val="20"/>
          <w:szCs w:val="20"/>
          <w:u w:color="000000"/>
        </w:rPr>
      </w:pPr>
      <w:r w:rsidRPr="00774A67">
        <w:rPr>
          <w:rFonts w:ascii="Calibri" w:eastAsia="Calibri" w:hAnsi="Calibri" w:cs="Calibri"/>
          <w:color w:val="FF0000"/>
          <w:spacing w:val="-2"/>
          <w:sz w:val="20"/>
          <w:szCs w:val="20"/>
          <w:u w:color="000000"/>
        </w:rPr>
        <w:t>August:</w:t>
      </w:r>
      <w:r w:rsidRPr="00774A67">
        <w:rPr>
          <w:rFonts w:ascii="Calibri" w:eastAsia="Calibri" w:hAnsi="Calibri" w:cs="Calibri"/>
          <w:color w:val="FF0000"/>
          <w:sz w:val="20"/>
          <w:szCs w:val="20"/>
          <w:u w:color="000000"/>
        </w:rPr>
        <w:tab/>
      </w:r>
      <w:hyperlink r:id="rId29" w:history="1">
        <w:r w:rsidRPr="00774A67">
          <w:rPr>
            <w:rFonts w:ascii="Calibri" w:eastAsia="Calibri" w:hAnsi="Calibri" w:cs="Calibri"/>
            <w:color w:val="FF0000"/>
            <w:sz w:val="20"/>
            <w:szCs w:val="20"/>
            <w:u w:val="single" w:color="000000"/>
          </w:rPr>
          <w:t>Removing</w:t>
        </w:r>
        <w:r w:rsidRPr="00774A67">
          <w:rPr>
            <w:rFonts w:ascii="Calibri" w:eastAsia="Calibri" w:hAnsi="Calibri" w:cs="Calibri"/>
            <w:color w:val="FF0000"/>
            <w:spacing w:val="-8"/>
            <w:sz w:val="20"/>
            <w:szCs w:val="20"/>
            <w:u w:val="single" w:color="000000"/>
          </w:rPr>
          <w:t xml:space="preserve"> </w:t>
        </w:r>
        <w:r w:rsidRPr="00774A67">
          <w:rPr>
            <w:rFonts w:ascii="Calibri" w:eastAsia="Calibri" w:hAnsi="Calibri" w:cs="Calibri"/>
            <w:color w:val="FF0000"/>
            <w:sz w:val="20"/>
            <w:szCs w:val="20"/>
            <w:u w:val="single" w:color="000000"/>
          </w:rPr>
          <w:t>Barriers</w:t>
        </w:r>
        <w:r w:rsidRPr="00774A67">
          <w:rPr>
            <w:rFonts w:ascii="Calibri" w:eastAsia="Calibri" w:hAnsi="Calibri" w:cs="Calibri"/>
            <w:color w:val="FF0000"/>
            <w:spacing w:val="-8"/>
            <w:sz w:val="20"/>
            <w:szCs w:val="20"/>
            <w:u w:val="single" w:color="000000"/>
          </w:rPr>
          <w:t xml:space="preserve"> </w:t>
        </w:r>
        <w:r w:rsidRPr="00774A67">
          <w:rPr>
            <w:rFonts w:ascii="Calibri" w:eastAsia="Calibri" w:hAnsi="Calibri" w:cs="Calibri"/>
            <w:color w:val="FF0000"/>
            <w:sz w:val="20"/>
            <w:szCs w:val="20"/>
            <w:u w:val="single" w:color="000000"/>
          </w:rPr>
          <w:t>to</w:t>
        </w:r>
        <w:r w:rsidRPr="00774A67">
          <w:rPr>
            <w:rFonts w:ascii="Calibri" w:eastAsia="Calibri" w:hAnsi="Calibri" w:cs="Calibri"/>
            <w:color w:val="FF0000"/>
            <w:spacing w:val="-7"/>
            <w:sz w:val="20"/>
            <w:szCs w:val="20"/>
            <w:u w:val="single" w:color="000000"/>
          </w:rPr>
          <w:t xml:space="preserve"> </w:t>
        </w:r>
        <w:r w:rsidRPr="00774A67">
          <w:rPr>
            <w:rFonts w:ascii="Calibri" w:eastAsia="Calibri" w:hAnsi="Calibri" w:cs="Calibri"/>
            <w:color w:val="FF0000"/>
            <w:sz w:val="20"/>
            <w:szCs w:val="20"/>
            <w:u w:val="single" w:color="000000"/>
          </w:rPr>
          <w:t>Childcare</w:t>
        </w:r>
      </w:hyperlink>
      <w:r w:rsidRPr="00774A67">
        <w:rPr>
          <w:rFonts w:ascii="Calibri" w:eastAsia="Calibri" w:hAnsi="Calibri" w:cs="Calibri"/>
          <w:color w:val="FF0000"/>
          <w:spacing w:val="-8"/>
          <w:sz w:val="20"/>
          <w:szCs w:val="20"/>
          <w:u w:color="000000"/>
        </w:rPr>
        <w:t xml:space="preserve"> </w:t>
      </w:r>
      <w:r w:rsidRPr="00774A67">
        <w:rPr>
          <w:rFonts w:ascii="Calibri" w:eastAsia="Calibri" w:hAnsi="Calibri" w:cs="Calibri"/>
          <w:color w:val="FF0000"/>
          <w:spacing w:val="-2"/>
          <w:sz w:val="20"/>
          <w:szCs w:val="20"/>
          <w:u w:color="000000"/>
        </w:rPr>
        <w:t>(Resources)</w:t>
      </w:r>
    </w:p>
    <w:p w14:paraId="553026E7" w14:textId="77777777" w:rsidR="00A83FBA" w:rsidRPr="00774A67" w:rsidRDefault="00A83FBA" w:rsidP="00A83FBA">
      <w:pPr>
        <w:widowControl w:val="0"/>
        <w:tabs>
          <w:tab w:val="left" w:pos="2279"/>
        </w:tabs>
        <w:autoSpaceDE w:val="0"/>
        <w:autoSpaceDN w:val="0"/>
        <w:spacing w:before="1" w:after="0" w:line="240" w:lineRule="auto"/>
        <w:ind w:left="120"/>
        <w:rPr>
          <w:rFonts w:ascii="Calibri" w:eastAsia="Calibri" w:hAnsi="Calibri" w:cs="Calibri"/>
          <w:color w:val="FF0000"/>
          <w:sz w:val="20"/>
          <w:szCs w:val="20"/>
          <w:u w:color="000000"/>
        </w:rPr>
      </w:pPr>
      <w:r w:rsidRPr="00774A67">
        <w:rPr>
          <w:rFonts w:ascii="Calibri" w:eastAsia="Calibri" w:hAnsi="Calibri" w:cs="Calibri"/>
          <w:color w:val="FF0000"/>
          <w:spacing w:val="-2"/>
          <w:sz w:val="20"/>
          <w:szCs w:val="20"/>
          <w:u w:color="000000"/>
        </w:rPr>
        <w:t>September:</w:t>
      </w:r>
      <w:r w:rsidRPr="00774A67">
        <w:rPr>
          <w:rFonts w:ascii="Calibri" w:eastAsia="Calibri" w:hAnsi="Calibri" w:cs="Calibri"/>
          <w:color w:val="FF0000"/>
          <w:sz w:val="20"/>
          <w:szCs w:val="20"/>
          <w:u w:color="000000"/>
        </w:rPr>
        <w:tab/>
      </w:r>
      <w:hyperlink r:id="rId30" w:history="1">
        <w:r w:rsidRPr="00774A67">
          <w:rPr>
            <w:rFonts w:ascii="Calibri" w:eastAsia="Calibri" w:hAnsi="Calibri" w:cs="Calibri"/>
            <w:color w:val="FF0000"/>
            <w:sz w:val="20"/>
            <w:szCs w:val="20"/>
            <w:u w:val="single" w:color="000000"/>
          </w:rPr>
          <w:t>Generational</w:t>
        </w:r>
        <w:r w:rsidRPr="00774A67">
          <w:rPr>
            <w:rFonts w:ascii="Calibri" w:eastAsia="Calibri" w:hAnsi="Calibri" w:cs="Calibri"/>
            <w:color w:val="FF0000"/>
            <w:spacing w:val="-8"/>
            <w:sz w:val="20"/>
            <w:szCs w:val="20"/>
            <w:u w:val="single" w:color="000000"/>
          </w:rPr>
          <w:t xml:space="preserve"> </w:t>
        </w:r>
        <w:r w:rsidRPr="00774A67">
          <w:rPr>
            <w:rFonts w:ascii="Calibri" w:eastAsia="Calibri" w:hAnsi="Calibri" w:cs="Calibri"/>
            <w:color w:val="FF0000"/>
            <w:sz w:val="20"/>
            <w:szCs w:val="20"/>
            <w:u w:val="single" w:color="000000"/>
          </w:rPr>
          <w:t>Differences</w:t>
        </w:r>
      </w:hyperlink>
      <w:r w:rsidRPr="00774A67">
        <w:rPr>
          <w:rFonts w:ascii="Calibri" w:eastAsia="Calibri" w:hAnsi="Calibri" w:cs="Calibri"/>
          <w:color w:val="FF0000"/>
          <w:spacing w:val="-9"/>
          <w:sz w:val="20"/>
          <w:szCs w:val="20"/>
          <w:u w:color="000000"/>
        </w:rPr>
        <w:t xml:space="preserve"> </w:t>
      </w:r>
      <w:r w:rsidRPr="00774A67">
        <w:rPr>
          <w:rFonts w:ascii="Calibri" w:eastAsia="Calibri" w:hAnsi="Calibri" w:cs="Calibri"/>
          <w:color w:val="FF0000"/>
          <w:sz w:val="20"/>
          <w:szCs w:val="20"/>
          <w:u w:color="000000"/>
        </w:rPr>
        <w:t>(A</w:t>
      </w:r>
      <w:r w:rsidRPr="00774A67">
        <w:rPr>
          <w:rFonts w:ascii="Calibri" w:eastAsia="Calibri" w:hAnsi="Calibri" w:cs="Calibri"/>
          <w:color w:val="FF0000"/>
          <w:spacing w:val="-7"/>
          <w:sz w:val="20"/>
          <w:szCs w:val="20"/>
          <w:u w:color="000000"/>
        </w:rPr>
        <w:t xml:space="preserve"> </w:t>
      </w:r>
      <w:r w:rsidRPr="00774A67">
        <w:rPr>
          <w:rFonts w:ascii="Calibri" w:eastAsia="Calibri" w:hAnsi="Calibri" w:cs="Calibri"/>
          <w:color w:val="FF0000"/>
          <w:spacing w:val="-2"/>
          <w:sz w:val="20"/>
          <w:szCs w:val="20"/>
          <w:u w:color="000000"/>
        </w:rPr>
        <w:t>Conversation)</w:t>
      </w:r>
    </w:p>
    <w:p w14:paraId="3351502C" w14:textId="77777777" w:rsidR="00A83FBA" w:rsidRPr="00774A67" w:rsidRDefault="00A83FBA" w:rsidP="00A83FBA">
      <w:pPr>
        <w:widowControl w:val="0"/>
        <w:tabs>
          <w:tab w:val="left" w:pos="2279"/>
        </w:tabs>
        <w:autoSpaceDE w:val="0"/>
        <w:autoSpaceDN w:val="0"/>
        <w:spacing w:before="1" w:after="0" w:line="240" w:lineRule="auto"/>
        <w:ind w:left="120" w:right="3296"/>
        <w:rPr>
          <w:rFonts w:ascii="Calibri" w:eastAsia="Calibri" w:hAnsi="Calibri" w:cs="Calibri"/>
          <w:color w:val="FF0000"/>
          <w:sz w:val="20"/>
        </w:rPr>
      </w:pPr>
      <w:r w:rsidRPr="00774A67">
        <w:rPr>
          <w:rFonts w:ascii="Calibri" w:eastAsia="Calibri" w:hAnsi="Calibri" w:cs="Calibri"/>
          <w:color w:val="FF0000"/>
          <w:spacing w:val="-2"/>
          <w:sz w:val="20"/>
        </w:rPr>
        <w:t>October:</w:t>
      </w:r>
      <w:r w:rsidRPr="00774A67">
        <w:rPr>
          <w:rFonts w:ascii="Calibri" w:eastAsia="Calibri" w:hAnsi="Calibri" w:cs="Calibri"/>
          <w:color w:val="FF0000"/>
          <w:sz w:val="20"/>
        </w:rPr>
        <w:tab/>
      </w:r>
      <w:hyperlink r:id="rId31" w:history="1">
        <w:r w:rsidRPr="00774A67">
          <w:rPr>
            <w:rFonts w:ascii="Arial" w:eastAsia="Calibri" w:hAnsi="Calibri" w:cs="Calibri"/>
            <w:color w:val="FF0000"/>
            <w:sz w:val="18"/>
            <w:u w:val="single"/>
          </w:rPr>
          <w:t>Employer of Choice &amp; Job Quality Tool</w:t>
        </w:r>
      </w:hyperlink>
      <w:r w:rsidRPr="00774A67">
        <w:rPr>
          <w:rFonts w:ascii="Arial" w:eastAsia="Calibri" w:hAnsi="Calibri" w:cs="Calibri"/>
          <w:color w:val="FF0000"/>
          <w:sz w:val="18"/>
        </w:rPr>
        <w:t xml:space="preserve"> (</w:t>
      </w:r>
      <w:r w:rsidRPr="00774A67">
        <w:rPr>
          <w:rFonts w:ascii="Calibri" w:eastAsia="Calibri" w:hAnsi="Calibri" w:cs="Calibri"/>
          <w:color w:val="FF0000"/>
          <w:sz w:val="20"/>
        </w:rPr>
        <w:t xml:space="preserve">Resources) </w:t>
      </w:r>
      <w:r w:rsidRPr="00774A67">
        <w:rPr>
          <w:rFonts w:ascii="Calibri" w:eastAsia="Calibri" w:hAnsi="Calibri" w:cs="Calibri"/>
          <w:color w:val="FF0000"/>
          <w:spacing w:val="-2"/>
          <w:sz w:val="20"/>
        </w:rPr>
        <w:t>November:</w:t>
      </w:r>
      <w:r w:rsidRPr="00774A67">
        <w:rPr>
          <w:rFonts w:ascii="Calibri" w:eastAsia="Calibri" w:hAnsi="Calibri" w:cs="Calibri"/>
          <w:color w:val="FF0000"/>
          <w:sz w:val="20"/>
        </w:rPr>
        <w:tab/>
      </w:r>
      <w:hyperlink r:id="rId32" w:history="1">
        <w:r w:rsidRPr="00774A67">
          <w:rPr>
            <w:rFonts w:ascii="Calibri" w:eastAsia="Calibri" w:hAnsi="Calibri" w:cs="Calibri"/>
            <w:color w:val="FF0000"/>
            <w:u w:val="single"/>
          </w:rPr>
          <w:t>Learning</w:t>
        </w:r>
        <w:r w:rsidRPr="00774A67">
          <w:rPr>
            <w:rFonts w:ascii="Calibri" w:eastAsia="Calibri" w:hAnsi="Calibri" w:cs="Calibri"/>
            <w:color w:val="FF0000"/>
            <w:spacing w:val="-7"/>
            <w:u w:val="single"/>
          </w:rPr>
          <w:t xml:space="preserve"> </w:t>
        </w:r>
        <w:r w:rsidRPr="00774A67">
          <w:rPr>
            <w:rFonts w:ascii="Calibri" w:eastAsia="Calibri" w:hAnsi="Calibri" w:cs="Calibri"/>
            <w:color w:val="FF0000"/>
            <w:u w:val="single"/>
          </w:rPr>
          <w:t>and</w:t>
        </w:r>
        <w:r w:rsidRPr="00774A67">
          <w:rPr>
            <w:rFonts w:ascii="Calibri" w:eastAsia="Calibri" w:hAnsi="Calibri" w:cs="Calibri"/>
            <w:color w:val="FF0000"/>
            <w:spacing w:val="-6"/>
            <w:u w:val="single"/>
          </w:rPr>
          <w:t xml:space="preserve"> </w:t>
        </w:r>
        <w:r w:rsidRPr="00774A67">
          <w:rPr>
            <w:rFonts w:ascii="Calibri" w:eastAsia="Calibri" w:hAnsi="Calibri" w:cs="Calibri"/>
            <w:color w:val="FF0000"/>
            <w:u w:val="single"/>
          </w:rPr>
          <w:t>Development</w:t>
        </w:r>
        <w:r w:rsidRPr="00774A67">
          <w:rPr>
            <w:rFonts w:ascii="Calibri" w:eastAsia="Calibri" w:hAnsi="Calibri" w:cs="Calibri"/>
            <w:color w:val="FF0000"/>
            <w:spacing w:val="-7"/>
            <w:u w:val="single"/>
          </w:rPr>
          <w:t xml:space="preserve"> </w:t>
        </w:r>
        <w:r w:rsidRPr="00774A67">
          <w:rPr>
            <w:rFonts w:ascii="Calibri" w:eastAsia="Calibri" w:hAnsi="Calibri" w:cs="Calibri"/>
            <w:color w:val="FF0000"/>
            <w:u w:val="single"/>
          </w:rPr>
          <w:t>as</w:t>
        </w:r>
        <w:r w:rsidRPr="00774A67">
          <w:rPr>
            <w:rFonts w:ascii="Calibri" w:eastAsia="Calibri" w:hAnsi="Calibri" w:cs="Calibri"/>
            <w:color w:val="FF0000"/>
            <w:spacing w:val="-6"/>
            <w:u w:val="single"/>
          </w:rPr>
          <w:t xml:space="preserve"> </w:t>
        </w:r>
        <w:r w:rsidRPr="00774A67">
          <w:rPr>
            <w:rFonts w:ascii="Calibri" w:eastAsia="Calibri" w:hAnsi="Calibri" w:cs="Calibri"/>
            <w:color w:val="FF0000"/>
            <w:u w:val="single"/>
          </w:rPr>
          <w:t>a</w:t>
        </w:r>
        <w:r w:rsidRPr="00774A67">
          <w:rPr>
            <w:rFonts w:ascii="Calibri" w:eastAsia="Calibri" w:hAnsi="Calibri" w:cs="Calibri"/>
            <w:color w:val="FF0000"/>
            <w:spacing w:val="-7"/>
            <w:u w:val="single"/>
          </w:rPr>
          <w:t xml:space="preserve"> </w:t>
        </w:r>
        <w:r w:rsidRPr="00774A67">
          <w:rPr>
            <w:rFonts w:ascii="Calibri" w:eastAsia="Calibri" w:hAnsi="Calibri" w:cs="Calibri"/>
            <w:color w:val="FF0000"/>
            <w:u w:val="single"/>
          </w:rPr>
          <w:t>Retention</w:t>
        </w:r>
        <w:r w:rsidRPr="00774A67">
          <w:rPr>
            <w:rFonts w:ascii="Calibri" w:eastAsia="Calibri" w:hAnsi="Calibri" w:cs="Calibri"/>
            <w:color w:val="FF0000"/>
            <w:spacing w:val="-6"/>
            <w:u w:val="single"/>
          </w:rPr>
          <w:t xml:space="preserve"> </w:t>
        </w:r>
        <w:r w:rsidRPr="00774A67">
          <w:rPr>
            <w:rFonts w:ascii="Calibri" w:eastAsia="Calibri" w:hAnsi="Calibri" w:cs="Calibri"/>
            <w:color w:val="FF0000"/>
            <w:u w:val="single"/>
          </w:rPr>
          <w:t>Strategy</w:t>
        </w:r>
      </w:hyperlink>
      <w:r w:rsidRPr="00774A67">
        <w:rPr>
          <w:rFonts w:ascii="Calibri" w:eastAsia="Calibri" w:hAnsi="Calibri" w:cs="Calibri"/>
          <w:color w:val="FF0000"/>
          <w:spacing w:val="-5"/>
          <w:sz w:val="20"/>
        </w:rPr>
        <w:t xml:space="preserve"> </w:t>
      </w:r>
      <w:r w:rsidRPr="00774A67">
        <w:rPr>
          <w:rFonts w:ascii="Calibri" w:eastAsia="Calibri" w:hAnsi="Calibri" w:cs="Calibri"/>
          <w:color w:val="FF0000"/>
          <w:sz w:val="20"/>
        </w:rPr>
        <w:t>(Tools)</w:t>
      </w:r>
    </w:p>
    <w:p w14:paraId="517D832C" w14:textId="77777777" w:rsidR="00A83FBA" w:rsidRPr="00774A67" w:rsidRDefault="00A83FBA" w:rsidP="00A83FBA">
      <w:pPr>
        <w:widowControl w:val="0"/>
        <w:autoSpaceDE w:val="0"/>
        <w:autoSpaceDN w:val="0"/>
        <w:spacing w:before="1" w:after="0" w:line="240" w:lineRule="auto"/>
        <w:rPr>
          <w:rFonts w:ascii="Calibri" w:eastAsia="Calibri" w:hAnsi="Calibri" w:cs="Calibri"/>
          <w:color w:val="FF0000"/>
          <w:sz w:val="15"/>
        </w:rPr>
      </w:pPr>
    </w:p>
    <w:p w14:paraId="571E0AFF" w14:textId="77777777" w:rsidR="00A83FBA" w:rsidRPr="00774A67" w:rsidRDefault="00A83FBA" w:rsidP="00A83FBA">
      <w:pPr>
        <w:widowControl w:val="0"/>
        <w:autoSpaceDE w:val="0"/>
        <w:autoSpaceDN w:val="0"/>
        <w:spacing w:before="3" w:after="0" w:line="240" w:lineRule="auto"/>
        <w:rPr>
          <w:rFonts w:ascii="Calibri" w:eastAsia="Calibri" w:hAnsi="Calibri" w:cs="Calibri"/>
          <w:color w:val="FF0000"/>
          <w:sz w:val="15"/>
        </w:rPr>
      </w:pPr>
    </w:p>
    <w:p w14:paraId="3698B493" w14:textId="77777777" w:rsidR="00A83FBA" w:rsidRPr="00774A67" w:rsidRDefault="00A83FBA" w:rsidP="00A83FBA">
      <w:pPr>
        <w:widowControl w:val="0"/>
        <w:autoSpaceDE w:val="0"/>
        <w:autoSpaceDN w:val="0"/>
        <w:spacing w:before="59" w:after="0" w:line="240" w:lineRule="auto"/>
        <w:ind w:left="120"/>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z w:val="20"/>
          <w:szCs w:val="20"/>
          <w:u w:val="single" w:color="000000"/>
        </w:rPr>
        <w:t>2023</w:t>
      </w:r>
      <w:r w:rsidRPr="00774A67">
        <w:rPr>
          <w:rFonts w:ascii="Calibri" w:eastAsia="Calibri" w:hAnsi="Calibri" w:cs="Calibri"/>
          <w:b/>
          <w:bCs/>
          <w:color w:val="FF0000"/>
          <w:spacing w:val="-10"/>
          <w:sz w:val="20"/>
          <w:szCs w:val="20"/>
          <w:u w:val="single" w:color="000000"/>
        </w:rPr>
        <w:t xml:space="preserve"> </w:t>
      </w:r>
      <w:r w:rsidRPr="00774A67">
        <w:rPr>
          <w:rFonts w:ascii="Calibri" w:eastAsia="Calibri" w:hAnsi="Calibri" w:cs="Calibri"/>
          <w:b/>
          <w:bCs/>
          <w:color w:val="FF0000"/>
          <w:sz w:val="20"/>
          <w:szCs w:val="20"/>
          <w:u w:val="single" w:color="000000"/>
        </w:rPr>
        <w:t>Webinar</w:t>
      </w:r>
      <w:r w:rsidRPr="00774A67">
        <w:rPr>
          <w:rFonts w:ascii="Calibri" w:eastAsia="Calibri" w:hAnsi="Calibri" w:cs="Calibri"/>
          <w:b/>
          <w:bCs/>
          <w:color w:val="FF0000"/>
          <w:spacing w:val="-10"/>
          <w:sz w:val="20"/>
          <w:szCs w:val="20"/>
          <w:u w:val="single" w:color="000000"/>
        </w:rPr>
        <w:t xml:space="preserve"> </w:t>
      </w:r>
      <w:r w:rsidRPr="00774A67">
        <w:rPr>
          <w:rFonts w:ascii="Calibri" w:eastAsia="Calibri" w:hAnsi="Calibri" w:cs="Calibri"/>
          <w:b/>
          <w:bCs/>
          <w:color w:val="FF0000"/>
          <w:spacing w:val="-2"/>
          <w:sz w:val="20"/>
          <w:szCs w:val="20"/>
          <w:u w:val="single" w:color="000000"/>
        </w:rPr>
        <w:t>Topics:</w:t>
      </w:r>
      <w:r w:rsidRPr="00774A67">
        <w:rPr>
          <w:rFonts w:ascii="Calibri" w:eastAsia="Calibri" w:hAnsi="Calibri" w:cs="Calibri"/>
          <w:b/>
          <w:bCs/>
          <w:color w:val="FF0000"/>
          <w:sz w:val="20"/>
          <w:szCs w:val="20"/>
          <w:u w:color="000000"/>
        </w:rPr>
        <w:t xml:space="preserve"> </w:t>
      </w:r>
      <w:r w:rsidRPr="00774A67">
        <w:rPr>
          <w:rFonts w:ascii="Calibri" w:eastAsia="Calibri" w:hAnsi="Calibri" w:cs="Calibri"/>
          <w:b/>
          <w:bCs/>
          <w:color w:val="FF0000"/>
          <w:sz w:val="20"/>
          <w:szCs w:val="20"/>
          <w:u w:color="000000"/>
        </w:rPr>
        <w:tab/>
      </w:r>
      <w:r w:rsidRPr="00774A67">
        <w:rPr>
          <w:rFonts w:ascii="Calibri" w:eastAsia="Calibri" w:hAnsi="Calibri" w:cs="Calibri"/>
          <w:b/>
          <w:bCs/>
          <w:color w:val="FF0000"/>
          <w:sz w:val="20"/>
          <w:szCs w:val="20"/>
          <w:u w:color="000000"/>
        </w:rPr>
        <w:tab/>
      </w:r>
      <w:r w:rsidRPr="00774A67">
        <w:rPr>
          <w:rFonts w:ascii="Calibri" w:eastAsia="Calibri" w:hAnsi="Calibri" w:cs="Calibri"/>
          <w:b/>
          <w:bCs/>
          <w:color w:val="FF0000"/>
          <w:sz w:val="20"/>
          <w:szCs w:val="20"/>
          <w:u w:color="000000"/>
        </w:rPr>
        <w:tab/>
      </w:r>
      <w:r w:rsidRPr="00774A67">
        <w:rPr>
          <w:rFonts w:ascii="Calibri" w:eastAsia="Calibri" w:hAnsi="Calibri" w:cs="Calibri"/>
          <w:b/>
          <w:bCs/>
          <w:color w:val="FF0000"/>
          <w:sz w:val="24"/>
          <w:szCs w:val="24"/>
          <w:u w:color="000000"/>
        </w:rPr>
        <w:t>Human</w:t>
      </w:r>
      <w:r w:rsidRPr="00774A67">
        <w:rPr>
          <w:rFonts w:ascii="Calibri" w:eastAsia="Calibri" w:hAnsi="Calibri" w:cs="Calibri"/>
          <w:b/>
          <w:bCs/>
          <w:color w:val="FF0000"/>
          <w:spacing w:val="-3"/>
          <w:sz w:val="24"/>
          <w:szCs w:val="24"/>
          <w:u w:color="000000"/>
        </w:rPr>
        <w:t xml:space="preserve"> </w:t>
      </w:r>
      <w:r w:rsidRPr="00774A67">
        <w:rPr>
          <w:rFonts w:ascii="Calibri" w:eastAsia="Calibri" w:hAnsi="Calibri" w:cs="Calibri"/>
          <w:b/>
          <w:bCs/>
          <w:color w:val="FF0000"/>
          <w:sz w:val="24"/>
          <w:szCs w:val="24"/>
          <w:u w:color="000000"/>
        </w:rPr>
        <w:t>Resource Strategies</w:t>
      </w:r>
    </w:p>
    <w:p w14:paraId="1B544060" w14:textId="77777777" w:rsidR="00A83FBA" w:rsidRPr="00774A67" w:rsidRDefault="00A83FBA" w:rsidP="00A83FBA">
      <w:pPr>
        <w:widowControl w:val="0"/>
        <w:autoSpaceDE w:val="0"/>
        <w:autoSpaceDN w:val="0"/>
        <w:spacing w:before="1" w:after="0" w:line="244" w:lineRule="exact"/>
        <w:ind w:left="162"/>
        <w:rPr>
          <w:rFonts w:ascii="Calibri" w:eastAsia="Calibri" w:hAnsi="Calibri" w:cs="Calibri"/>
          <w:b/>
          <w:color w:val="FF0000"/>
          <w:sz w:val="20"/>
        </w:rPr>
      </w:pPr>
      <w:r w:rsidRPr="00774A67">
        <w:rPr>
          <w:rFonts w:ascii="Calibri" w:eastAsia="Calibri" w:hAnsi="Calibri" w:cs="Calibri"/>
          <w:b/>
          <w:color w:val="FF0000"/>
          <w:sz w:val="20"/>
        </w:rPr>
        <w:t>January</w:t>
      </w:r>
      <w:r w:rsidRPr="00774A67">
        <w:rPr>
          <w:rFonts w:ascii="Calibri" w:eastAsia="Calibri" w:hAnsi="Calibri" w:cs="Calibri"/>
          <w:b/>
          <w:color w:val="FF0000"/>
          <w:spacing w:val="-2"/>
          <w:sz w:val="20"/>
        </w:rPr>
        <w:t xml:space="preserve"> </w:t>
      </w:r>
      <w:r w:rsidRPr="00774A67">
        <w:rPr>
          <w:rFonts w:ascii="Calibri" w:eastAsia="Calibri" w:hAnsi="Calibri" w:cs="Calibri"/>
          <w:b/>
          <w:color w:val="FF0000"/>
          <w:spacing w:val="-5"/>
          <w:sz w:val="20"/>
        </w:rPr>
        <w:t>18</w:t>
      </w:r>
    </w:p>
    <w:p w14:paraId="0A36559B" w14:textId="77777777" w:rsidR="00A83FBA" w:rsidRPr="00774A67" w:rsidRDefault="00A83FBA" w:rsidP="00A83FBA">
      <w:pPr>
        <w:widowControl w:val="0"/>
        <w:numPr>
          <w:ilvl w:val="0"/>
          <w:numId w:val="30"/>
        </w:numPr>
        <w:tabs>
          <w:tab w:val="left" w:pos="840"/>
          <w:tab w:val="left" w:pos="2279"/>
        </w:tabs>
        <w:autoSpaceDE w:val="0"/>
        <w:autoSpaceDN w:val="0"/>
        <w:spacing w:after="0" w:line="240" w:lineRule="auto"/>
        <w:ind w:right="1877"/>
        <w:rPr>
          <w:rFonts w:ascii="Symbol" w:eastAsia="Calibri" w:hAnsi="Symbol"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New</w:t>
      </w:r>
      <w:r w:rsidRPr="00774A67">
        <w:rPr>
          <w:rFonts w:ascii="Calibri" w:eastAsia="Calibri" w:hAnsi="Calibri" w:cs="Calibri"/>
          <w:b/>
          <w:color w:val="FF0000"/>
          <w:spacing w:val="-4"/>
          <w:sz w:val="20"/>
        </w:rPr>
        <w:t xml:space="preserve"> </w:t>
      </w:r>
      <w:r w:rsidRPr="00774A67">
        <w:rPr>
          <w:rFonts w:ascii="Calibri" w:eastAsia="Calibri" w:hAnsi="Calibri" w:cs="Calibri"/>
          <w:b/>
          <w:color w:val="FF0000"/>
          <w:sz w:val="20"/>
        </w:rPr>
        <w:t>School</w:t>
      </w:r>
      <w:r w:rsidRPr="00774A67">
        <w:rPr>
          <w:rFonts w:ascii="Calibri" w:eastAsia="Calibri" w:hAnsi="Calibri" w:cs="Calibri"/>
          <w:b/>
          <w:color w:val="FF0000"/>
          <w:spacing w:val="-5"/>
          <w:sz w:val="20"/>
        </w:rPr>
        <w:t xml:space="preserve"> </w:t>
      </w:r>
      <w:r w:rsidRPr="00774A67">
        <w:rPr>
          <w:rFonts w:ascii="Calibri" w:eastAsia="Calibri" w:hAnsi="Calibri" w:cs="Calibri"/>
          <w:b/>
          <w:color w:val="FF0000"/>
          <w:sz w:val="20"/>
        </w:rPr>
        <w:t>HR</w:t>
      </w:r>
      <w:r w:rsidRPr="00774A67">
        <w:rPr>
          <w:rFonts w:ascii="Calibri" w:eastAsia="Calibri" w:hAnsi="Calibri" w:cs="Calibri"/>
          <w:b/>
          <w:color w:val="FF0000"/>
          <w:spacing w:val="-3"/>
          <w:sz w:val="20"/>
        </w:rPr>
        <w:t xml:space="preserve"> </w:t>
      </w:r>
      <w:r w:rsidRPr="00774A67">
        <w:rPr>
          <w:rFonts w:ascii="Calibri" w:eastAsia="Calibri" w:hAnsi="Calibri" w:cs="Calibri"/>
          <w:b/>
          <w:color w:val="FF0000"/>
          <w:sz w:val="20"/>
        </w:rPr>
        <w:t>Strategy.</w:t>
      </w:r>
      <w:r w:rsidRPr="00774A67">
        <w:rPr>
          <w:rFonts w:ascii="Calibri" w:eastAsia="Calibri" w:hAnsi="Calibri" w:cs="Calibri"/>
          <w:b/>
          <w:color w:val="FF0000"/>
          <w:spacing w:val="-2"/>
          <w:sz w:val="20"/>
        </w:rPr>
        <w:t xml:space="preserve"> </w:t>
      </w:r>
      <w:r w:rsidRPr="00774A67">
        <w:rPr>
          <w:rFonts w:ascii="Calibri" w:eastAsia="Calibri" w:hAnsi="Calibri" w:cs="Calibri"/>
          <w:i/>
          <w:color w:val="FF0000"/>
          <w:sz w:val="20"/>
        </w:rPr>
        <w:t>Create</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an</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HR</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strategy</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with</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business</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objectives</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 xml:space="preserve">for  </w:t>
      </w:r>
    </w:p>
    <w:p w14:paraId="617ECDA9" w14:textId="77777777" w:rsidR="00A83FBA" w:rsidRPr="00774A67" w:rsidRDefault="00A83FBA" w:rsidP="00A83FBA">
      <w:pPr>
        <w:widowControl w:val="0"/>
        <w:tabs>
          <w:tab w:val="left" w:pos="840"/>
          <w:tab w:val="left" w:pos="2279"/>
        </w:tabs>
        <w:autoSpaceDE w:val="0"/>
        <w:autoSpaceDN w:val="0"/>
        <w:spacing w:after="0" w:line="240" w:lineRule="auto"/>
        <w:ind w:left="720" w:right="1877"/>
        <w:rPr>
          <w:rFonts w:ascii="Symbol" w:eastAsia="Calibri" w:hAnsi="Symbol" w:cs="Calibri"/>
          <w:color w:val="FF0000"/>
          <w:sz w:val="20"/>
        </w:rPr>
      </w:pPr>
      <w:r w:rsidRPr="00774A67">
        <w:rPr>
          <w:rFonts w:ascii="Calibri" w:eastAsia="Calibri" w:hAnsi="Calibri" w:cs="Calibri"/>
          <w:i/>
          <w:color w:val="FF0000"/>
          <w:sz w:val="20"/>
        </w:rPr>
        <w:t xml:space="preserve">                       </w:t>
      </w:r>
      <w:r w:rsidRPr="00774A67">
        <w:rPr>
          <w:rFonts w:ascii="Calibri" w:eastAsia="Calibri" w:hAnsi="Calibri" w:cs="Calibri"/>
          <w:i/>
          <w:color w:val="FF0000"/>
          <w:sz w:val="20"/>
        </w:rPr>
        <w:tab/>
        <w:t>strategic alignment with the organization. Learn to create a HR roadmap.</w:t>
      </w:r>
      <w:r w:rsidRPr="00774A67">
        <w:rPr>
          <w:rFonts w:ascii="Calibri" w:eastAsia="Calibri" w:hAnsi="Calibri" w:cs="Calibri"/>
          <w:color w:val="FF0000"/>
        </w:rPr>
        <w:t xml:space="preserve"> </w:t>
      </w:r>
    </w:p>
    <w:p w14:paraId="58A4A8A1" w14:textId="77777777" w:rsidR="00A83FBA" w:rsidRPr="00774A67" w:rsidRDefault="00A83FBA" w:rsidP="00A83FBA">
      <w:pPr>
        <w:widowControl w:val="0"/>
        <w:numPr>
          <w:ilvl w:val="0"/>
          <w:numId w:val="30"/>
        </w:numPr>
        <w:tabs>
          <w:tab w:val="left" w:pos="840"/>
        </w:tabs>
        <w:autoSpaceDE w:val="0"/>
        <w:autoSpaceDN w:val="0"/>
        <w:spacing w:after="0" w:line="254" w:lineRule="exact"/>
        <w:rPr>
          <w:rFonts w:ascii="Symbol" w:eastAsia="Calibri" w:hAnsi="Symbol" w:cs="Calibri"/>
          <w:color w:val="FF0000"/>
          <w:sz w:val="20"/>
        </w:rPr>
      </w:pPr>
      <w:r w:rsidRPr="00774A67">
        <w:rPr>
          <w:rFonts w:ascii="Calibri" w:eastAsia="Calibri" w:hAnsi="Calibri" w:cs="Calibri"/>
          <w:color w:val="FF0000"/>
          <w:spacing w:val="-2"/>
          <w:sz w:val="20"/>
        </w:rPr>
        <w:t>Register:</w:t>
      </w:r>
      <w:r w:rsidRPr="00774A67">
        <w:rPr>
          <w:rFonts w:ascii="Calibri" w:eastAsia="Calibri" w:hAnsi="Calibri" w:cs="Calibri"/>
          <w:color w:val="FF0000"/>
          <w:spacing w:val="-2"/>
          <w:sz w:val="20"/>
        </w:rPr>
        <w:tab/>
        <w:t xml:space="preserve">  </w:t>
      </w:r>
      <w:r w:rsidRPr="00774A67">
        <w:rPr>
          <w:rFonts w:ascii="Calibri" w:eastAsia="Calibri" w:hAnsi="Calibri" w:cs="Calibri"/>
          <w:color w:val="FF0000"/>
          <w:spacing w:val="-2"/>
          <w:sz w:val="20"/>
        </w:rPr>
        <w:tab/>
        <w:t xml:space="preserve">  </w:t>
      </w:r>
      <w:hyperlink r:id="rId33" w:history="1">
        <w:r w:rsidRPr="00774A67">
          <w:rPr>
            <w:rFonts w:ascii="Calibri" w:eastAsia="Calibri" w:hAnsi="Calibri" w:cs="Calibri"/>
            <w:i/>
            <w:color w:val="FF0000"/>
            <w:u w:val="single"/>
          </w:rPr>
          <w:t>https://events.blackthorn.io/en/6g82hT47/4a4w6gSWLs/overview</w:t>
        </w:r>
      </w:hyperlink>
    </w:p>
    <w:p w14:paraId="3FE61955" w14:textId="77777777" w:rsidR="00A83FBA" w:rsidRPr="00774A67" w:rsidRDefault="00A83FBA" w:rsidP="00A83FBA">
      <w:pPr>
        <w:widowControl w:val="0"/>
        <w:tabs>
          <w:tab w:val="left" w:pos="840"/>
        </w:tabs>
        <w:autoSpaceDE w:val="0"/>
        <w:autoSpaceDN w:val="0"/>
        <w:spacing w:after="0" w:line="254" w:lineRule="exact"/>
        <w:ind w:left="839"/>
        <w:rPr>
          <w:rFonts w:ascii="Symbol" w:eastAsia="Calibri" w:hAnsi="Symbol" w:cs="Calibri"/>
          <w:color w:val="FF0000"/>
          <w:sz w:val="20"/>
        </w:rPr>
      </w:pPr>
    </w:p>
    <w:p w14:paraId="79669A7B" w14:textId="77777777" w:rsidR="00A83FBA" w:rsidRPr="00774A67" w:rsidRDefault="00A83FBA" w:rsidP="00A83FBA">
      <w:pPr>
        <w:widowControl w:val="0"/>
        <w:autoSpaceDE w:val="0"/>
        <w:autoSpaceDN w:val="0"/>
        <w:spacing w:before="1" w:after="0" w:line="243" w:lineRule="exact"/>
        <w:ind w:left="120"/>
        <w:rPr>
          <w:rFonts w:ascii="Calibri" w:eastAsia="Calibri" w:hAnsi="Calibri" w:cs="Calibri"/>
          <w:b/>
          <w:color w:val="FF0000"/>
          <w:sz w:val="20"/>
          <w:szCs w:val="20"/>
          <w:u w:color="000000"/>
        </w:rPr>
      </w:pPr>
      <w:r w:rsidRPr="00774A67">
        <w:rPr>
          <w:rFonts w:ascii="Calibri" w:eastAsia="Calibri" w:hAnsi="Calibri" w:cs="Calibri"/>
          <w:b/>
          <w:color w:val="FF0000"/>
          <w:sz w:val="20"/>
          <w:szCs w:val="20"/>
          <w:u w:color="000000"/>
        </w:rPr>
        <w:t>February 15</w:t>
      </w:r>
    </w:p>
    <w:p w14:paraId="70416142" w14:textId="77777777" w:rsidR="00A83FBA" w:rsidRPr="00774A67" w:rsidRDefault="00A83FBA" w:rsidP="00A83FBA">
      <w:pPr>
        <w:widowControl w:val="0"/>
        <w:numPr>
          <w:ilvl w:val="0"/>
          <w:numId w:val="30"/>
        </w:numPr>
        <w:tabs>
          <w:tab w:val="left" w:pos="840"/>
          <w:tab w:val="left" w:pos="2280"/>
        </w:tabs>
        <w:autoSpaceDE w:val="0"/>
        <w:autoSpaceDN w:val="0"/>
        <w:spacing w:after="0" w:line="274" w:lineRule="exact"/>
        <w:rPr>
          <w:rFonts w:ascii="Calibri" w:eastAsia="Calibri" w:hAnsi="Calibri" w:cs="Calibri"/>
          <w:b/>
          <w:i/>
          <w:color w:val="FF0000"/>
          <w:sz w:val="20"/>
          <w:szCs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How technology</w:t>
      </w:r>
      <w:r w:rsidRPr="00774A67">
        <w:rPr>
          <w:rFonts w:ascii="Arial" w:eastAsia="Calibri" w:hAnsi="Arial" w:cs="Calibri"/>
          <w:b/>
          <w:color w:val="FF0000"/>
          <w:spacing w:val="-10"/>
          <w:sz w:val="20"/>
        </w:rPr>
        <w:t xml:space="preserve"> </w:t>
      </w:r>
      <w:r w:rsidRPr="00774A67">
        <w:rPr>
          <w:rFonts w:ascii="Arial" w:eastAsia="Calibri" w:hAnsi="Arial" w:cs="Calibri"/>
          <w:b/>
          <w:color w:val="FF0000"/>
          <w:sz w:val="20"/>
        </w:rPr>
        <w:t>can</w:t>
      </w:r>
      <w:r w:rsidRPr="00774A67">
        <w:rPr>
          <w:rFonts w:ascii="Arial" w:eastAsia="Calibri" w:hAnsi="Arial" w:cs="Calibri"/>
          <w:b/>
          <w:color w:val="FF0000"/>
          <w:spacing w:val="-7"/>
          <w:sz w:val="20"/>
        </w:rPr>
        <w:t xml:space="preserve"> </w:t>
      </w:r>
      <w:r w:rsidRPr="00774A67">
        <w:rPr>
          <w:rFonts w:ascii="Arial" w:eastAsia="Calibri" w:hAnsi="Arial" w:cs="Calibri"/>
          <w:b/>
          <w:color w:val="FF0000"/>
          <w:sz w:val="20"/>
        </w:rPr>
        <w:t>support</w:t>
      </w:r>
      <w:r w:rsidRPr="00774A67">
        <w:rPr>
          <w:rFonts w:ascii="Arial" w:eastAsia="Calibri" w:hAnsi="Arial" w:cs="Calibri"/>
          <w:b/>
          <w:color w:val="FF0000"/>
          <w:spacing w:val="-3"/>
          <w:sz w:val="20"/>
        </w:rPr>
        <w:t xml:space="preserve"> </w:t>
      </w:r>
      <w:r w:rsidRPr="00774A67">
        <w:rPr>
          <w:rFonts w:ascii="Arial" w:eastAsia="Calibri" w:hAnsi="Arial" w:cs="Calibri"/>
          <w:b/>
          <w:color w:val="FF0000"/>
          <w:sz w:val="20"/>
        </w:rPr>
        <w:t>your</w:t>
      </w:r>
      <w:r w:rsidRPr="00774A67">
        <w:rPr>
          <w:rFonts w:ascii="Arial" w:eastAsia="Calibri" w:hAnsi="Arial" w:cs="Calibri"/>
          <w:b/>
          <w:color w:val="FF0000"/>
          <w:spacing w:val="-4"/>
          <w:sz w:val="20"/>
        </w:rPr>
        <w:t xml:space="preserve"> </w:t>
      </w:r>
      <w:r w:rsidRPr="00774A67">
        <w:rPr>
          <w:rFonts w:ascii="Arial" w:eastAsia="Calibri" w:hAnsi="Arial" w:cs="Calibri"/>
          <w:b/>
          <w:color w:val="FF0000"/>
          <w:sz w:val="20"/>
        </w:rPr>
        <w:t>workforce</w:t>
      </w:r>
      <w:r w:rsidRPr="00774A67">
        <w:rPr>
          <w:rFonts w:ascii="Arial" w:eastAsia="Calibri" w:hAnsi="Arial" w:cs="Calibri"/>
          <w:b/>
          <w:color w:val="FF0000"/>
          <w:spacing w:val="-7"/>
          <w:sz w:val="20"/>
        </w:rPr>
        <w:t xml:space="preserve"> </w:t>
      </w:r>
      <w:r w:rsidRPr="00774A67">
        <w:rPr>
          <w:rFonts w:ascii="Arial" w:eastAsia="Calibri" w:hAnsi="Arial" w:cs="Calibri"/>
          <w:b/>
          <w:color w:val="FF0000"/>
          <w:spacing w:val="-2"/>
          <w:sz w:val="20"/>
        </w:rPr>
        <w:t xml:space="preserve">efforts. </w:t>
      </w:r>
      <w:r w:rsidRPr="00774A67">
        <w:rPr>
          <w:rFonts w:ascii="Calibri" w:eastAsia="Calibri" w:hAnsi="Calibri" w:cs="Calibri"/>
          <w:i/>
          <w:color w:val="FF0000"/>
          <w:sz w:val="20"/>
          <w:szCs w:val="20"/>
          <w:shd w:val="clear" w:color="auto" w:fill="FFFFFF"/>
        </w:rPr>
        <w:t xml:space="preserve">Deploying technology to attract and </w:t>
      </w:r>
    </w:p>
    <w:p w14:paraId="173D157E" w14:textId="77777777" w:rsidR="00A83FBA" w:rsidRPr="00774A67" w:rsidRDefault="00A83FBA" w:rsidP="00A83FBA">
      <w:pPr>
        <w:widowControl w:val="0"/>
        <w:tabs>
          <w:tab w:val="left" w:pos="840"/>
          <w:tab w:val="left" w:pos="2280"/>
        </w:tabs>
        <w:autoSpaceDE w:val="0"/>
        <w:autoSpaceDN w:val="0"/>
        <w:spacing w:after="0" w:line="274" w:lineRule="exact"/>
        <w:ind w:left="720"/>
        <w:rPr>
          <w:rFonts w:ascii="Calibri" w:eastAsia="Calibri" w:hAnsi="Calibri" w:cs="Calibri"/>
          <w:b/>
          <w:i/>
          <w:color w:val="FF0000"/>
          <w:sz w:val="20"/>
          <w:szCs w:val="20"/>
        </w:rPr>
      </w:pPr>
      <w:r w:rsidRPr="00774A67">
        <w:rPr>
          <w:rFonts w:ascii="Calibri" w:eastAsia="Calibri" w:hAnsi="Calibri" w:cs="Calibri"/>
          <w:i/>
          <w:color w:val="FF0000"/>
          <w:sz w:val="20"/>
          <w:szCs w:val="20"/>
          <w:shd w:val="clear" w:color="auto" w:fill="FFFFFF"/>
        </w:rPr>
        <w:t xml:space="preserve">                </w:t>
      </w:r>
      <w:r w:rsidRPr="00774A67">
        <w:rPr>
          <w:rFonts w:ascii="Calibri" w:eastAsia="Calibri" w:hAnsi="Calibri" w:cs="Calibri"/>
          <w:i/>
          <w:color w:val="FF0000"/>
          <w:sz w:val="20"/>
          <w:szCs w:val="20"/>
          <w:shd w:val="clear" w:color="auto" w:fill="FFFFFF"/>
        </w:rPr>
        <w:tab/>
        <w:t>retain the best employees.</w:t>
      </w:r>
    </w:p>
    <w:p w14:paraId="1D6E47A3" w14:textId="77777777" w:rsidR="00A83FBA" w:rsidRPr="00774A67" w:rsidRDefault="00A83FBA" w:rsidP="00A83FBA">
      <w:pPr>
        <w:widowControl w:val="0"/>
        <w:numPr>
          <w:ilvl w:val="0"/>
          <w:numId w:val="30"/>
        </w:numPr>
        <w:tabs>
          <w:tab w:val="left" w:pos="840"/>
          <w:tab w:val="left" w:pos="2279"/>
        </w:tabs>
        <w:autoSpaceDE w:val="0"/>
        <w:autoSpaceDN w:val="0"/>
        <w:spacing w:after="0" w:line="240" w:lineRule="auto"/>
        <w:rPr>
          <w:rFonts w:ascii="Symbol" w:eastAsia="Calibri" w:hAnsi="Symbol" w:cs="Calibri"/>
          <w:color w:val="FF0000"/>
          <w:sz w:val="20"/>
        </w:rPr>
      </w:pPr>
      <w:r w:rsidRPr="00774A67">
        <w:rPr>
          <w:rFonts w:ascii="Calibri" w:eastAsia="Calibri" w:hAnsi="Calibri" w:cs="Calibri"/>
          <w:color w:val="FF0000"/>
          <w:spacing w:val="-2"/>
          <w:sz w:val="20"/>
        </w:rPr>
        <w:t>Register:</w:t>
      </w:r>
      <w:r w:rsidRPr="00774A67">
        <w:rPr>
          <w:rFonts w:ascii="Calibri" w:eastAsia="Calibri" w:hAnsi="Calibri" w:cs="Calibri"/>
          <w:color w:val="FF0000"/>
          <w:sz w:val="20"/>
        </w:rPr>
        <w:tab/>
      </w:r>
      <w:hyperlink r:id="rId34" w:history="1">
        <w:r w:rsidRPr="00774A67">
          <w:rPr>
            <w:rFonts w:ascii="Calibri" w:eastAsia="Calibri" w:hAnsi="Calibri" w:cs="Calibri"/>
            <w:color w:val="FF0000"/>
            <w:spacing w:val="-2"/>
            <w:u w:val="single"/>
          </w:rPr>
          <w:t>https://events.blackthorn.io/6g82hT47/4a4w6gojNK</w:t>
        </w:r>
      </w:hyperlink>
    </w:p>
    <w:p w14:paraId="2ABEE8EB" w14:textId="77777777" w:rsidR="00A83FBA" w:rsidRPr="00774A67" w:rsidRDefault="00A83FBA" w:rsidP="00A83FBA">
      <w:pPr>
        <w:widowControl w:val="0"/>
        <w:autoSpaceDE w:val="0"/>
        <w:autoSpaceDN w:val="0"/>
        <w:spacing w:after="0" w:line="243" w:lineRule="exact"/>
        <w:ind w:left="119"/>
        <w:outlineLvl w:val="0"/>
        <w:rPr>
          <w:rFonts w:ascii="Calibri" w:eastAsia="Calibri" w:hAnsi="Calibri" w:cs="Calibri"/>
          <w:b/>
          <w:bCs/>
          <w:color w:val="FF0000"/>
          <w:sz w:val="20"/>
          <w:szCs w:val="20"/>
          <w:u w:color="000000"/>
        </w:rPr>
      </w:pPr>
    </w:p>
    <w:p w14:paraId="78FA5BC1" w14:textId="77777777" w:rsidR="00A83FBA" w:rsidRPr="00774A67" w:rsidRDefault="00A83FBA" w:rsidP="00A83FBA">
      <w:pPr>
        <w:widowControl w:val="0"/>
        <w:autoSpaceDE w:val="0"/>
        <w:autoSpaceDN w:val="0"/>
        <w:spacing w:before="1" w:after="0" w:line="243" w:lineRule="exact"/>
        <w:ind w:left="120"/>
        <w:rPr>
          <w:rFonts w:ascii="Calibri" w:eastAsia="Calibri" w:hAnsi="Calibri" w:cs="Calibri"/>
          <w:b/>
          <w:color w:val="FF0000"/>
          <w:sz w:val="20"/>
          <w:szCs w:val="20"/>
          <w:u w:color="000000"/>
        </w:rPr>
      </w:pPr>
      <w:r w:rsidRPr="00774A67">
        <w:rPr>
          <w:rFonts w:ascii="Calibri" w:eastAsia="Calibri" w:hAnsi="Calibri" w:cs="Calibri"/>
          <w:b/>
          <w:color w:val="FF0000"/>
          <w:sz w:val="20"/>
          <w:szCs w:val="20"/>
          <w:u w:color="000000"/>
        </w:rPr>
        <w:t>March 15</w:t>
      </w:r>
    </w:p>
    <w:p w14:paraId="379EF9E5" w14:textId="77777777" w:rsidR="00A83FBA" w:rsidRPr="00774A67" w:rsidRDefault="00A83FBA" w:rsidP="00A83FBA">
      <w:pPr>
        <w:widowControl w:val="0"/>
        <w:numPr>
          <w:ilvl w:val="0"/>
          <w:numId w:val="30"/>
        </w:numPr>
        <w:tabs>
          <w:tab w:val="left" w:pos="840"/>
          <w:tab w:val="left" w:pos="2280"/>
        </w:tabs>
        <w:autoSpaceDE w:val="0"/>
        <w:autoSpaceDN w:val="0"/>
        <w:spacing w:after="0" w:line="274" w:lineRule="exact"/>
        <w:rPr>
          <w:rFonts w:ascii="Symbol" w:eastAsia="Calibri" w:hAnsi="Symbol" w:cs="Calibri"/>
          <w:color w:val="FF000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 xml:space="preserve">How Does HR Get a Seat at the Table? </w:t>
      </w:r>
      <w:r w:rsidRPr="00774A67">
        <w:rPr>
          <w:rFonts w:ascii="Calibri" w:eastAsia="Calibri" w:hAnsi="Calibri" w:cs="Calibri"/>
          <w:color w:val="FF0000"/>
          <w:sz w:val="20"/>
        </w:rPr>
        <w:t>Strategies to help business leaders understand HR’s role</w:t>
      </w:r>
    </w:p>
    <w:p w14:paraId="68E5868D" w14:textId="77777777" w:rsidR="00A83FBA" w:rsidRPr="00774A67" w:rsidRDefault="00A83FBA" w:rsidP="00A83FBA">
      <w:pPr>
        <w:widowControl w:val="0"/>
        <w:autoSpaceDE w:val="0"/>
        <w:autoSpaceDN w:val="0"/>
        <w:spacing w:after="0" w:line="240" w:lineRule="auto"/>
        <w:ind w:left="2160"/>
        <w:rPr>
          <w:rFonts w:ascii="Calibri" w:eastAsia="Calibri" w:hAnsi="Calibri" w:cs="Calibri"/>
          <w:color w:val="FF0000"/>
          <w:spacing w:val="-5"/>
          <w:sz w:val="20"/>
          <w:szCs w:val="20"/>
          <w:u w:color="000000"/>
        </w:rPr>
      </w:pPr>
      <w:r w:rsidRPr="00774A67">
        <w:rPr>
          <w:rFonts w:ascii="Calibri" w:eastAsia="Calibri" w:hAnsi="Calibri" w:cs="Calibri"/>
          <w:color w:val="FF0000"/>
          <w:sz w:val="20"/>
          <w:szCs w:val="20"/>
          <w:u w:color="000000"/>
        </w:rPr>
        <w:t xml:space="preserve">   Learn how to ensure long-term organizational success</w:t>
      </w:r>
      <w:r w:rsidRPr="00774A67">
        <w:rPr>
          <w:rFonts w:ascii="Calibri" w:eastAsia="Calibri" w:hAnsi="Calibri" w:cs="Calibri"/>
          <w:color w:val="FF0000"/>
          <w:spacing w:val="-5"/>
          <w:sz w:val="20"/>
          <w:szCs w:val="20"/>
          <w:u w:color="000000"/>
        </w:rPr>
        <w:t xml:space="preserve">  </w:t>
      </w:r>
    </w:p>
    <w:p w14:paraId="4867D08C" w14:textId="77777777" w:rsidR="00A83FBA" w:rsidRPr="00774A67" w:rsidRDefault="00A83FBA" w:rsidP="00A83FBA">
      <w:pPr>
        <w:widowControl w:val="0"/>
        <w:numPr>
          <w:ilvl w:val="0"/>
          <w:numId w:val="30"/>
        </w:numPr>
        <w:tabs>
          <w:tab w:val="left" w:pos="840"/>
        </w:tabs>
        <w:autoSpaceDE w:val="0"/>
        <w:autoSpaceDN w:val="0"/>
        <w:spacing w:after="0" w:line="240" w:lineRule="auto"/>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i/>
          <w:color w:val="FF0000"/>
          <w:spacing w:val="-2"/>
          <w:sz w:val="20"/>
        </w:rPr>
        <w:tab/>
        <w:t xml:space="preserve"> </w:t>
      </w:r>
      <w:r w:rsidRPr="00774A67">
        <w:rPr>
          <w:rFonts w:ascii="Calibri" w:eastAsia="Calibri" w:hAnsi="Calibri" w:cs="Calibri"/>
          <w:i/>
          <w:color w:val="FF0000"/>
          <w:spacing w:val="-2"/>
          <w:sz w:val="20"/>
        </w:rPr>
        <w:tab/>
        <w:t xml:space="preserve">   </w:t>
      </w:r>
      <w:hyperlink r:id="rId35" w:history="1">
        <w:r w:rsidRPr="00774A67">
          <w:rPr>
            <w:rFonts w:ascii="Calibri" w:eastAsia="Calibri" w:hAnsi="Calibri" w:cs="Calibri"/>
            <w:i/>
            <w:color w:val="FF0000"/>
            <w:u w:val="single"/>
          </w:rPr>
          <w:t>https://events.blackthorn.io/en/6g82hT47/4a4w6gxqKT/overview</w:t>
        </w:r>
      </w:hyperlink>
    </w:p>
    <w:p w14:paraId="51B87854" w14:textId="77777777" w:rsidR="00A83FBA" w:rsidRPr="00774A67" w:rsidRDefault="00A83FBA" w:rsidP="00A83FBA">
      <w:pPr>
        <w:widowControl w:val="0"/>
        <w:autoSpaceDE w:val="0"/>
        <w:autoSpaceDN w:val="0"/>
        <w:spacing w:before="1" w:after="0" w:line="244" w:lineRule="exact"/>
        <w:ind w:left="119"/>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z w:val="20"/>
          <w:szCs w:val="20"/>
          <w:u w:color="000000"/>
        </w:rPr>
        <w:t>May</w:t>
      </w:r>
      <w:r w:rsidRPr="00774A67">
        <w:rPr>
          <w:rFonts w:ascii="Calibri" w:eastAsia="Calibri" w:hAnsi="Calibri" w:cs="Calibri"/>
          <w:b/>
          <w:bCs/>
          <w:color w:val="FF0000"/>
          <w:spacing w:val="-4"/>
          <w:sz w:val="20"/>
          <w:szCs w:val="20"/>
          <w:u w:color="000000"/>
        </w:rPr>
        <w:t xml:space="preserve"> </w:t>
      </w:r>
      <w:r w:rsidRPr="00774A67">
        <w:rPr>
          <w:rFonts w:ascii="Calibri" w:eastAsia="Calibri" w:hAnsi="Calibri" w:cs="Calibri"/>
          <w:b/>
          <w:bCs/>
          <w:color w:val="FF0000"/>
          <w:spacing w:val="-5"/>
          <w:sz w:val="20"/>
          <w:szCs w:val="20"/>
          <w:u w:color="000000"/>
        </w:rPr>
        <w:t>17</w:t>
      </w:r>
    </w:p>
    <w:p w14:paraId="2CED16D1" w14:textId="77777777" w:rsidR="00A83FBA" w:rsidRPr="00774A67" w:rsidRDefault="00A83FBA" w:rsidP="00A83FBA">
      <w:pPr>
        <w:widowControl w:val="0"/>
        <w:numPr>
          <w:ilvl w:val="0"/>
          <w:numId w:val="31"/>
        </w:numPr>
        <w:tabs>
          <w:tab w:val="left" w:pos="840"/>
          <w:tab w:val="left" w:pos="2279"/>
        </w:tabs>
        <w:autoSpaceDE w:val="0"/>
        <w:autoSpaceDN w:val="0"/>
        <w:spacing w:after="0" w:line="240" w:lineRule="auto"/>
        <w:ind w:right="1474"/>
        <w:rPr>
          <w:rFonts w:ascii="Symbol" w:eastAsia="Calibri" w:hAnsi="Symbol"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HR</w:t>
      </w:r>
      <w:r w:rsidRPr="00774A67">
        <w:rPr>
          <w:rFonts w:ascii="Calibri" w:eastAsia="Calibri" w:hAnsi="Calibri" w:cs="Calibri"/>
          <w:b/>
          <w:color w:val="FF0000"/>
          <w:spacing w:val="-3"/>
          <w:sz w:val="20"/>
        </w:rPr>
        <w:t xml:space="preserve"> </w:t>
      </w:r>
      <w:r w:rsidRPr="00774A67">
        <w:rPr>
          <w:rFonts w:ascii="Calibri" w:eastAsia="Calibri" w:hAnsi="Calibri" w:cs="Calibri"/>
          <w:b/>
          <w:color w:val="FF0000"/>
          <w:sz w:val="20"/>
        </w:rPr>
        <w:t>Mental</w:t>
      </w:r>
      <w:r w:rsidRPr="00774A67">
        <w:rPr>
          <w:rFonts w:ascii="Calibri" w:eastAsia="Calibri" w:hAnsi="Calibri" w:cs="Calibri"/>
          <w:b/>
          <w:color w:val="FF0000"/>
          <w:spacing w:val="-5"/>
          <w:sz w:val="20"/>
        </w:rPr>
        <w:t xml:space="preserve"> </w:t>
      </w:r>
      <w:r w:rsidRPr="00774A67">
        <w:rPr>
          <w:rFonts w:ascii="Calibri" w:eastAsia="Calibri" w:hAnsi="Calibri" w:cs="Calibri"/>
          <w:b/>
          <w:color w:val="FF0000"/>
          <w:sz w:val="20"/>
        </w:rPr>
        <w:t>Health</w:t>
      </w:r>
      <w:r w:rsidRPr="00774A67">
        <w:rPr>
          <w:rFonts w:ascii="Calibri" w:eastAsia="Calibri" w:hAnsi="Calibri" w:cs="Calibri"/>
          <w:b/>
          <w:color w:val="FF0000"/>
          <w:spacing w:val="-1"/>
          <w:sz w:val="20"/>
        </w:rPr>
        <w:t xml:space="preserve"> </w:t>
      </w:r>
      <w:r w:rsidRPr="00774A67">
        <w:rPr>
          <w:rFonts w:ascii="Calibri" w:eastAsia="Calibri" w:hAnsi="Calibri" w:cs="Calibri"/>
          <w:b/>
          <w:color w:val="FF0000"/>
          <w:sz w:val="20"/>
        </w:rPr>
        <w:t>&amp;</w:t>
      </w:r>
      <w:r w:rsidRPr="00774A67">
        <w:rPr>
          <w:rFonts w:ascii="Calibri" w:eastAsia="Calibri" w:hAnsi="Calibri" w:cs="Calibri"/>
          <w:b/>
          <w:color w:val="FF0000"/>
          <w:spacing w:val="-5"/>
          <w:sz w:val="20"/>
        </w:rPr>
        <w:t xml:space="preserve"> </w:t>
      </w:r>
      <w:r w:rsidRPr="00774A67">
        <w:rPr>
          <w:rFonts w:ascii="Calibri" w:eastAsia="Calibri" w:hAnsi="Calibri" w:cs="Calibri"/>
          <w:b/>
          <w:color w:val="FF0000"/>
          <w:sz w:val="20"/>
        </w:rPr>
        <w:t>Mindfulness.</w:t>
      </w:r>
      <w:r w:rsidRPr="00774A67">
        <w:rPr>
          <w:rFonts w:ascii="Calibri" w:eastAsia="Calibri" w:hAnsi="Calibri" w:cs="Calibri"/>
          <w:b/>
          <w:color w:val="FF0000"/>
          <w:spacing w:val="-5"/>
          <w:sz w:val="20"/>
        </w:rPr>
        <w:t xml:space="preserve"> </w:t>
      </w:r>
      <w:r w:rsidRPr="00774A67">
        <w:rPr>
          <w:rFonts w:ascii="Calibri" w:eastAsia="Calibri" w:hAnsi="Calibri" w:cs="Calibri"/>
          <w:i/>
          <w:color w:val="FF0000"/>
          <w:sz w:val="20"/>
        </w:rPr>
        <w:t>Manage</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what</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matters,</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so</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we</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can</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support</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 xml:space="preserve">our  </w:t>
      </w:r>
    </w:p>
    <w:p w14:paraId="1E9123C6" w14:textId="77777777" w:rsidR="00A83FBA" w:rsidRPr="00774A67" w:rsidRDefault="00A83FBA" w:rsidP="00A83FBA">
      <w:pPr>
        <w:widowControl w:val="0"/>
        <w:tabs>
          <w:tab w:val="left" w:pos="840"/>
          <w:tab w:val="left" w:pos="2279"/>
        </w:tabs>
        <w:autoSpaceDE w:val="0"/>
        <w:autoSpaceDN w:val="0"/>
        <w:spacing w:after="0" w:line="240" w:lineRule="auto"/>
        <w:ind w:left="720" w:right="1474"/>
        <w:rPr>
          <w:rFonts w:ascii="Symbol" w:eastAsia="Calibri" w:hAnsi="Symbol" w:cs="Calibri"/>
          <w:color w:val="FF0000"/>
          <w:sz w:val="20"/>
        </w:rPr>
      </w:pPr>
      <w:r w:rsidRPr="00774A67">
        <w:rPr>
          <w:rFonts w:ascii="Calibri" w:eastAsia="Calibri" w:hAnsi="Calibri" w:cs="Calibri"/>
          <w:i/>
          <w:color w:val="FF0000"/>
          <w:sz w:val="20"/>
        </w:rPr>
        <w:t xml:space="preserve">                                  employees and organizations effectively. Learn proven techniques to cope.</w:t>
      </w:r>
    </w:p>
    <w:p w14:paraId="41162039" w14:textId="77777777" w:rsidR="00A83FBA" w:rsidRPr="00774A67" w:rsidRDefault="00A83FBA" w:rsidP="00A83FBA">
      <w:pPr>
        <w:widowControl w:val="0"/>
        <w:numPr>
          <w:ilvl w:val="0"/>
          <w:numId w:val="31"/>
        </w:numPr>
        <w:tabs>
          <w:tab w:val="left" w:pos="840"/>
        </w:tabs>
        <w:autoSpaceDE w:val="0"/>
        <w:autoSpaceDN w:val="0"/>
        <w:spacing w:after="0" w:line="240" w:lineRule="auto"/>
        <w:rPr>
          <w:rFonts w:ascii="Symbol" w:eastAsia="Calibri" w:hAnsi="Symbol" w:cs="Calibri"/>
          <w:color w:val="FF0000"/>
          <w:sz w:val="20"/>
        </w:rPr>
      </w:pPr>
      <w:r w:rsidRPr="00774A67">
        <w:rPr>
          <w:rFonts w:ascii="Calibri" w:eastAsia="Calibri" w:hAnsi="Calibri" w:cs="Calibri"/>
          <w:i/>
          <w:color w:val="FF0000"/>
          <w:spacing w:val="-2"/>
          <w:sz w:val="20"/>
        </w:rPr>
        <w:t xml:space="preserve">Register:            </w:t>
      </w:r>
      <w:r w:rsidRPr="00774A67">
        <w:rPr>
          <w:rFonts w:ascii="Calibri" w:eastAsia="Calibri" w:hAnsi="Calibri" w:cs="Calibri"/>
          <w:i/>
          <w:color w:val="FF0000"/>
          <w:spacing w:val="-2"/>
          <w:sz w:val="20"/>
        </w:rPr>
        <w:tab/>
        <w:t xml:space="preserve">  </w:t>
      </w:r>
      <w:hyperlink r:id="rId36" w:history="1">
        <w:r w:rsidRPr="00774A67">
          <w:rPr>
            <w:rFonts w:ascii="Calibri" w:eastAsia="Calibri" w:hAnsi="Calibri" w:cs="Calibri"/>
            <w:i/>
            <w:color w:val="FF0000"/>
            <w:spacing w:val="-2"/>
            <w:u w:val="single"/>
          </w:rPr>
          <w:t>https://events.blackthorn.io/en/6g82hT47/4a4w6gxqKU/overview</w:t>
        </w:r>
      </w:hyperlink>
    </w:p>
    <w:p w14:paraId="08DEF484" w14:textId="77777777" w:rsidR="00A83FBA" w:rsidRPr="00774A67" w:rsidRDefault="00A83FBA" w:rsidP="00A83FBA">
      <w:pPr>
        <w:widowControl w:val="0"/>
        <w:autoSpaceDE w:val="0"/>
        <w:autoSpaceDN w:val="0"/>
        <w:spacing w:after="0" w:line="244" w:lineRule="exact"/>
        <w:ind w:left="119"/>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z w:val="20"/>
          <w:szCs w:val="20"/>
          <w:u w:color="000000"/>
        </w:rPr>
        <w:t>July</w:t>
      </w:r>
      <w:r w:rsidRPr="00774A67">
        <w:rPr>
          <w:rFonts w:ascii="Calibri" w:eastAsia="Calibri" w:hAnsi="Calibri" w:cs="Calibri"/>
          <w:b/>
          <w:bCs/>
          <w:color w:val="FF0000"/>
          <w:spacing w:val="-7"/>
          <w:sz w:val="20"/>
          <w:szCs w:val="20"/>
          <w:u w:color="000000"/>
        </w:rPr>
        <w:t xml:space="preserve"> </w:t>
      </w:r>
      <w:r w:rsidRPr="00774A67">
        <w:rPr>
          <w:rFonts w:ascii="Calibri" w:eastAsia="Calibri" w:hAnsi="Calibri" w:cs="Calibri"/>
          <w:b/>
          <w:bCs/>
          <w:color w:val="FF0000"/>
          <w:spacing w:val="-5"/>
          <w:sz w:val="20"/>
          <w:szCs w:val="20"/>
          <w:u w:color="000000"/>
        </w:rPr>
        <w:t>19</w:t>
      </w:r>
    </w:p>
    <w:p w14:paraId="6C571C34" w14:textId="77777777" w:rsidR="00A83FBA" w:rsidRPr="00774A67" w:rsidRDefault="00A83FBA" w:rsidP="00A83FBA">
      <w:pPr>
        <w:widowControl w:val="0"/>
        <w:numPr>
          <w:ilvl w:val="0"/>
          <w:numId w:val="31"/>
        </w:numPr>
        <w:tabs>
          <w:tab w:val="left" w:pos="840"/>
          <w:tab w:val="left" w:pos="2279"/>
        </w:tabs>
        <w:autoSpaceDE w:val="0"/>
        <w:autoSpaceDN w:val="0"/>
        <w:spacing w:after="0" w:line="240" w:lineRule="auto"/>
        <w:ind w:right="1833"/>
        <w:rPr>
          <w:rFonts w:ascii="Symbol" w:eastAsia="Calibri" w:hAnsi="Symbol"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Prove</w:t>
      </w:r>
      <w:r w:rsidRPr="00774A67">
        <w:rPr>
          <w:rFonts w:ascii="Calibri" w:eastAsia="Calibri" w:hAnsi="Calibri" w:cs="Calibri"/>
          <w:b/>
          <w:color w:val="FF0000"/>
          <w:spacing w:val="-4"/>
          <w:sz w:val="20"/>
        </w:rPr>
        <w:t xml:space="preserve"> </w:t>
      </w:r>
      <w:r w:rsidRPr="00774A67">
        <w:rPr>
          <w:rFonts w:ascii="Calibri" w:eastAsia="Calibri" w:hAnsi="Calibri" w:cs="Calibri"/>
          <w:b/>
          <w:color w:val="FF0000"/>
          <w:sz w:val="20"/>
        </w:rPr>
        <w:t>HR’s</w:t>
      </w:r>
      <w:r w:rsidRPr="00774A67">
        <w:rPr>
          <w:rFonts w:ascii="Calibri" w:eastAsia="Calibri" w:hAnsi="Calibri" w:cs="Calibri"/>
          <w:b/>
          <w:color w:val="FF0000"/>
          <w:spacing w:val="-2"/>
          <w:sz w:val="20"/>
        </w:rPr>
        <w:t xml:space="preserve"> </w:t>
      </w:r>
      <w:r w:rsidRPr="00774A67">
        <w:rPr>
          <w:rFonts w:ascii="Calibri" w:eastAsia="Calibri" w:hAnsi="Calibri" w:cs="Calibri"/>
          <w:b/>
          <w:color w:val="FF0000"/>
          <w:sz w:val="20"/>
        </w:rPr>
        <w:t>Worth!</w:t>
      </w:r>
      <w:r w:rsidRPr="00774A67">
        <w:rPr>
          <w:rFonts w:ascii="Calibri" w:eastAsia="Calibri" w:hAnsi="Calibri" w:cs="Calibri"/>
          <w:b/>
          <w:color w:val="FF0000"/>
          <w:spacing w:val="-4"/>
          <w:sz w:val="20"/>
        </w:rPr>
        <w:t xml:space="preserve"> </w:t>
      </w:r>
      <w:r w:rsidRPr="00774A67">
        <w:rPr>
          <w:rFonts w:ascii="Calibri" w:eastAsia="Calibri" w:hAnsi="Calibri" w:cs="Calibri"/>
          <w:i/>
          <w:color w:val="FF0000"/>
          <w:sz w:val="20"/>
        </w:rPr>
        <w:t>Show</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the</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value</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when</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you</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ask</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for</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resources.</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Learn</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 xml:space="preserve">tactics  </w:t>
      </w:r>
    </w:p>
    <w:p w14:paraId="64E1F631" w14:textId="77777777" w:rsidR="00A83FBA" w:rsidRPr="00774A67" w:rsidRDefault="00A83FBA" w:rsidP="00A83FBA">
      <w:pPr>
        <w:widowControl w:val="0"/>
        <w:tabs>
          <w:tab w:val="left" w:pos="840"/>
          <w:tab w:val="left" w:pos="2279"/>
        </w:tabs>
        <w:autoSpaceDE w:val="0"/>
        <w:autoSpaceDN w:val="0"/>
        <w:spacing w:after="0" w:line="240" w:lineRule="auto"/>
        <w:ind w:left="720" w:right="1833"/>
        <w:rPr>
          <w:rFonts w:ascii="Symbol" w:eastAsia="Calibri" w:hAnsi="Symbol" w:cs="Calibri"/>
          <w:color w:val="FF0000"/>
          <w:sz w:val="20"/>
        </w:rPr>
      </w:pPr>
      <w:r w:rsidRPr="00774A67">
        <w:rPr>
          <w:rFonts w:ascii="Calibri" w:eastAsia="Calibri" w:hAnsi="Calibri" w:cs="Calibri"/>
          <w:i/>
          <w:color w:val="FF0000"/>
          <w:sz w:val="20"/>
        </w:rPr>
        <w:t xml:space="preserve">                   </w:t>
      </w:r>
      <w:r w:rsidRPr="00774A67">
        <w:rPr>
          <w:rFonts w:ascii="Calibri" w:eastAsia="Calibri" w:hAnsi="Calibri" w:cs="Calibri"/>
          <w:i/>
          <w:color w:val="FF0000"/>
          <w:sz w:val="20"/>
        </w:rPr>
        <w:tab/>
        <w:t>and terms to speak the ROI language of business.</w:t>
      </w:r>
    </w:p>
    <w:p w14:paraId="4BAEA704" w14:textId="77777777" w:rsidR="00A83FBA" w:rsidRPr="00774A67" w:rsidRDefault="00A83FBA" w:rsidP="00A83FBA">
      <w:pPr>
        <w:widowControl w:val="0"/>
        <w:numPr>
          <w:ilvl w:val="0"/>
          <w:numId w:val="31"/>
        </w:numPr>
        <w:tabs>
          <w:tab w:val="left" w:pos="840"/>
        </w:tabs>
        <w:autoSpaceDE w:val="0"/>
        <w:autoSpaceDN w:val="0"/>
        <w:spacing w:before="1" w:after="0" w:line="240" w:lineRule="auto"/>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i/>
          <w:color w:val="FF0000"/>
          <w:spacing w:val="-2"/>
          <w:sz w:val="20"/>
        </w:rPr>
        <w:tab/>
      </w:r>
      <w:r w:rsidRPr="00774A67">
        <w:rPr>
          <w:rFonts w:ascii="Calibri" w:eastAsia="Calibri" w:hAnsi="Calibri" w:cs="Calibri"/>
          <w:i/>
          <w:color w:val="FF0000"/>
          <w:spacing w:val="-2"/>
          <w:sz w:val="20"/>
        </w:rPr>
        <w:tab/>
        <w:t xml:space="preserve">  </w:t>
      </w:r>
      <w:hyperlink r:id="rId37" w:history="1">
        <w:r w:rsidRPr="00774A67">
          <w:rPr>
            <w:rFonts w:ascii="Calibri" w:eastAsia="Calibri" w:hAnsi="Calibri" w:cs="Calibri"/>
            <w:i/>
            <w:color w:val="FF0000"/>
            <w:spacing w:val="-2"/>
            <w:u w:val="single"/>
          </w:rPr>
          <w:t>https://events.blackthorn.io/en/6g82hT47/4a4w6gxqKV/overview</w:t>
        </w:r>
      </w:hyperlink>
    </w:p>
    <w:p w14:paraId="064A2FE7" w14:textId="77777777" w:rsidR="00A83FBA" w:rsidRPr="00774A67" w:rsidRDefault="00A83FBA" w:rsidP="00A83FBA">
      <w:pPr>
        <w:widowControl w:val="0"/>
        <w:autoSpaceDE w:val="0"/>
        <w:autoSpaceDN w:val="0"/>
        <w:spacing w:after="0" w:line="244" w:lineRule="exact"/>
        <w:ind w:left="119"/>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z w:val="20"/>
          <w:szCs w:val="20"/>
          <w:u w:color="000000"/>
        </w:rPr>
        <w:t>September</w:t>
      </w:r>
      <w:r w:rsidRPr="00774A67">
        <w:rPr>
          <w:rFonts w:ascii="Calibri" w:eastAsia="Calibri" w:hAnsi="Calibri" w:cs="Calibri"/>
          <w:b/>
          <w:bCs/>
          <w:color w:val="FF0000"/>
          <w:spacing w:val="-7"/>
          <w:sz w:val="20"/>
          <w:szCs w:val="20"/>
          <w:u w:color="000000"/>
        </w:rPr>
        <w:t xml:space="preserve"> </w:t>
      </w:r>
      <w:r w:rsidRPr="00774A67">
        <w:rPr>
          <w:rFonts w:ascii="Calibri" w:eastAsia="Calibri" w:hAnsi="Calibri" w:cs="Calibri"/>
          <w:b/>
          <w:bCs/>
          <w:color w:val="FF0000"/>
          <w:spacing w:val="-5"/>
          <w:sz w:val="20"/>
          <w:szCs w:val="20"/>
          <w:u w:color="000000"/>
        </w:rPr>
        <w:t>20</w:t>
      </w:r>
    </w:p>
    <w:p w14:paraId="671C7686" w14:textId="77777777" w:rsidR="00A83FBA" w:rsidRPr="00774A67" w:rsidRDefault="00A83FBA" w:rsidP="00A83FBA">
      <w:pPr>
        <w:widowControl w:val="0"/>
        <w:numPr>
          <w:ilvl w:val="0"/>
          <w:numId w:val="31"/>
        </w:numPr>
        <w:tabs>
          <w:tab w:val="left" w:pos="840"/>
          <w:tab w:val="left" w:pos="2279"/>
        </w:tabs>
        <w:autoSpaceDE w:val="0"/>
        <w:autoSpaceDN w:val="0"/>
        <w:spacing w:after="0" w:line="240" w:lineRule="auto"/>
        <w:ind w:right="2002"/>
        <w:rPr>
          <w:rFonts w:ascii="Symbol" w:eastAsia="Calibri" w:hAnsi="Symbol"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New</w:t>
      </w:r>
      <w:r w:rsidRPr="00774A67">
        <w:rPr>
          <w:rFonts w:ascii="Calibri" w:eastAsia="Calibri" w:hAnsi="Calibri" w:cs="Calibri"/>
          <w:b/>
          <w:color w:val="FF0000"/>
          <w:spacing w:val="-4"/>
          <w:sz w:val="20"/>
        </w:rPr>
        <w:t xml:space="preserve"> </w:t>
      </w:r>
      <w:r w:rsidRPr="00774A67">
        <w:rPr>
          <w:rFonts w:ascii="Calibri" w:eastAsia="Calibri" w:hAnsi="Calibri" w:cs="Calibri"/>
          <w:b/>
          <w:color w:val="FF0000"/>
          <w:sz w:val="20"/>
        </w:rPr>
        <w:t>School</w:t>
      </w:r>
      <w:r w:rsidRPr="00774A67">
        <w:rPr>
          <w:rFonts w:ascii="Calibri" w:eastAsia="Calibri" w:hAnsi="Calibri" w:cs="Calibri"/>
          <w:b/>
          <w:color w:val="FF0000"/>
          <w:spacing w:val="-5"/>
          <w:sz w:val="20"/>
        </w:rPr>
        <w:t xml:space="preserve"> </w:t>
      </w:r>
      <w:r w:rsidRPr="00774A67">
        <w:rPr>
          <w:rFonts w:ascii="Calibri" w:eastAsia="Calibri" w:hAnsi="Calibri" w:cs="Calibri"/>
          <w:b/>
          <w:color w:val="FF0000"/>
          <w:sz w:val="20"/>
        </w:rPr>
        <w:t>HR</w:t>
      </w:r>
      <w:r w:rsidRPr="00774A67">
        <w:rPr>
          <w:rFonts w:ascii="Calibri" w:eastAsia="Calibri" w:hAnsi="Calibri" w:cs="Calibri"/>
          <w:b/>
          <w:color w:val="FF0000"/>
          <w:spacing w:val="-3"/>
          <w:sz w:val="20"/>
        </w:rPr>
        <w:t xml:space="preserve"> </w:t>
      </w:r>
      <w:r w:rsidRPr="00774A67">
        <w:rPr>
          <w:rFonts w:ascii="Calibri" w:eastAsia="Calibri" w:hAnsi="Calibri" w:cs="Calibri"/>
          <w:b/>
          <w:color w:val="FF0000"/>
          <w:sz w:val="20"/>
        </w:rPr>
        <w:t>Marketing</w:t>
      </w:r>
      <w:r w:rsidRPr="00774A67">
        <w:rPr>
          <w:rFonts w:ascii="Calibri" w:eastAsia="Calibri" w:hAnsi="Calibri" w:cs="Calibri"/>
          <w:color w:val="FF0000"/>
          <w:sz w:val="20"/>
        </w:rPr>
        <w:t>.</w:t>
      </w:r>
      <w:r w:rsidRPr="00774A67">
        <w:rPr>
          <w:rFonts w:ascii="Calibri" w:eastAsia="Calibri" w:hAnsi="Calibri" w:cs="Calibri"/>
          <w:color w:val="FF0000"/>
          <w:spacing w:val="-4"/>
          <w:sz w:val="20"/>
        </w:rPr>
        <w:t xml:space="preserve"> </w:t>
      </w:r>
      <w:r w:rsidRPr="00774A67">
        <w:rPr>
          <w:rFonts w:ascii="Calibri" w:eastAsia="Calibri" w:hAnsi="Calibri" w:cs="Calibri"/>
          <w:i/>
          <w:color w:val="FF0000"/>
          <w:sz w:val="20"/>
        </w:rPr>
        <w:t>Build</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your</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employer</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brand.</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Learn</w:t>
      </w:r>
      <w:r w:rsidRPr="00774A67">
        <w:rPr>
          <w:rFonts w:ascii="Calibri" w:eastAsia="Calibri" w:hAnsi="Calibri" w:cs="Calibri"/>
          <w:i/>
          <w:color w:val="FF0000"/>
          <w:spacing w:val="-3"/>
          <w:sz w:val="20"/>
        </w:rPr>
        <w:t xml:space="preserve"> </w:t>
      </w:r>
      <w:r w:rsidRPr="00774A67">
        <w:rPr>
          <w:rFonts w:ascii="Calibri" w:eastAsia="Calibri" w:hAnsi="Calibri" w:cs="Calibri"/>
          <w:i/>
          <w:color w:val="FF0000"/>
          <w:sz w:val="20"/>
        </w:rPr>
        <w:t>strategies</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 xml:space="preserve">to </w:t>
      </w:r>
    </w:p>
    <w:p w14:paraId="49FBE911" w14:textId="77777777" w:rsidR="00A83FBA" w:rsidRPr="00774A67" w:rsidRDefault="00A83FBA" w:rsidP="00A83FBA">
      <w:pPr>
        <w:widowControl w:val="0"/>
        <w:tabs>
          <w:tab w:val="left" w:pos="840"/>
          <w:tab w:val="left" w:pos="2279"/>
        </w:tabs>
        <w:autoSpaceDE w:val="0"/>
        <w:autoSpaceDN w:val="0"/>
        <w:spacing w:after="0" w:line="240" w:lineRule="auto"/>
        <w:ind w:left="720" w:right="2002"/>
        <w:rPr>
          <w:rFonts w:ascii="Symbol" w:eastAsia="Calibri" w:hAnsi="Symbol" w:cs="Calibri"/>
          <w:color w:val="FF0000"/>
          <w:sz w:val="20"/>
        </w:rPr>
      </w:pPr>
      <w:r w:rsidRPr="00774A67">
        <w:rPr>
          <w:rFonts w:ascii="Calibri" w:eastAsia="Calibri" w:hAnsi="Calibri" w:cs="Calibri"/>
          <w:i/>
          <w:color w:val="FF0000"/>
          <w:sz w:val="20"/>
        </w:rPr>
        <w:t xml:space="preserve">              </w:t>
      </w:r>
      <w:r w:rsidRPr="00774A67">
        <w:rPr>
          <w:rFonts w:ascii="Calibri" w:eastAsia="Calibri" w:hAnsi="Calibri" w:cs="Calibri"/>
          <w:i/>
          <w:color w:val="FF0000"/>
          <w:sz w:val="20"/>
        </w:rPr>
        <w:tab/>
        <w:t>expand company visibility to candidates.</w:t>
      </w:r>
    </w:p>
    <w:p w14:paraId="60290AB7" w14:textId="77777777" w:rsidR="00A83FBA" w:rsidRPr="00774A67" w:rsidRDefault="00A83FBA" w:rsidP="00A83FBA">
      <w:pPr>
        <w:widowControl w:val="0"/>
        <w:numPr>
          <w:ilvl w:val="0"/>
          <w:numId w:val="31"/>
        </w:numPr>
        <w:tabs>
          <w:tab w:val="left" w:pos="840"/>
        </w:tabs>
        <w:autoSpaceDE w:val="0"/>
        <w:autoSpaceDN w:val="0"/>
        <w:spacing w:after="0" w:line="254" w:lineRule="exact"/>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i/>
          <w:color w:val="FF0000"/>
          <w:spacing w:val="-2"/>
          <w:sz w:val="20"/>
        </w:rPr>
        <w:tab/>
      </w:r>
      <w:r w:rsidRPr="00774A67">
        <w:rPr>
          <w:rFonts w:ascii="Calibri" w:eastAsia="Calibri" w:hAnsi="Calibri" w:cs="Calibri"/>
          <w:i/>
          <w:color w:val="FF0000"/>
          <w:spacing w:val="-2"/>
          <w:sz w:val="20"/>
        </w:rPr>
        <w:tab/>
        <w:t xml:space="preserve">  </w:t>
      </w:r>
      <w:hyperlink r:id="rId38" w:history="1">
        <w:r w:rsidRPr="00774A67">
          <w:rPr>
            <w:rFonts w:ascii="Calibri" w:eastAsia="Calibri" w:hAnsi="Calibri" w:cs="Calibri"/>
            <w:i/>
            <w:color w:val="FF0000"/>
            <w:spacing w:val="-2"/>
            <w:u w:val="single"/>
          </w:rPr>
          <w:t>https://events.blackthorn.io/en/6g82hT47/4a4w6gxqKW/overview</w:t>
        </w:r>
      </w:hyperlink>
    </w:p>
    <w:p w14:paraId="218CEAA5" w14:textId="77777777" w:rsidR="00A83FBA" w:rsidRPr="00774A67" w:rsidRDefault="00A83FBA" w:rsidP="00A83FBA">
      <w:pPr>
        <w:widowControl w:val="0"/>
        <w:autoSpaceDE w:val="0"/>
        <w:autoSpaceDN w:val="0"/>
        <w:spacing w:after="0" w:line="243" w:lineRule="exact"/>
        <w:ind w:left="119"/>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z w:val="20"/>
          <w:szCs w:val="20"/>
          <w:u w:color="000000"/>
        </w:rPr>
        <w:t>November</w:t>
      </w:r>
      <w:r w:rsidRPr="00774A67">
        <w:rPr>
          <w:rFonts w:ascii="Calibri" w:eastAsia="Calibri" w:hAnsi="Calibri" w:cs="Calibri"/>
          <w:b/>
          <w:bCs/>
          <w:color w:val="FF0000"/>
          <w:spacing w:val="-7"/>
          <w:sz w:val="20"/>
          <w:szCs w:val="20"/>
          <w:u w:color="000000"/>
        </w:rPr>
        <w:t xml:space="preserve"> </w:t>
      </w:r>
      <w:r w:rsidRPr="00774A67">
        <w:rPr>
          <w:rFonts w:ascii="Calibri" w:eastAsia="Calibri" w:hAnsi="Calibri" w:cs="Calibri"/>
          <w:b/>
          <w:bCs/>
          <w:color w:val="FF0000"/>
          <w:spacing w:val="-5"/>
          <w:sz w:val="20"/>
          <w:szCs w:val="20"/>
          <w:u w:color="000000"/>
        </w:rPr>
        <w:t>15</w:t>
      </w:r>
    </w:p>
    <w:p w14:paraId="36127F74" w14:textId="77777777" w:rsidR="00A83FBA" w:rsidRPr="00774A67" w:rsidRDefault="00A83FBA" w:rsidP="00A83FBA">
      <w:pPr>
        <w:widowControl w:val="0"/>
        <w:numPr>
          <w:ilvl w:val="0"/>
          <w:numId w:val="31"/>
        </w:numPr>
        <w:tabs>
          <w:tab w:val="left" w:pos="840"/>
          <w:tab w:val="left" w:pos="2279"/>
        </w:tabs>
        <w:autoSpaceDE w:val="0"/>
        <w:autoSpaceDN w:val="0"/>
        <w:spacing w:after="0" w:line="240" w:lineRule="auto"/>
        <w:ind w:right="2050"/>
        <w:rPr>
          <w:rFonts w:ascii="Symbol" w:eastAsia="Calibri" w:hAnsi="Symbol"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HR’s</w:t>
      </w:r>
      <w:r w:rsidRPr="00774A67">
        <w:rPr>
          <w:rFonts w:ascii="Calibri" w:eastAsia="Calibri" w:hAnsi="Calibri" w:cs="Calibri"/>
          <w:b/>
          <w:color w:val="FF0000"/>
          <w:spacing w:val="-4"/>
          <w:sz w:val="20"/>
        </w:rPr>
        <w:t xml:space="preserve"> </w:t>
      </w:r>
      <w:r w:rsidRPr="00774A67">
        <w:rPr>
          <w:rFonts w:ascii="Calibri" w:eastAsia="Calibri" w:hAnsi="Calibri" w:cs="Calibri"/>
          <w:b/>
          <w:color w:val="FF0000"/>
          <w:sz w:val="20"/>
        </w:rPr>
        <w:t>Bad</w:t>
      </w:r>
      <w:r w:rsidRPr="00774A67">
        <w:rPr>
          <w:rFonts w:ascii="Calibri" w:eastAsia="Calibri" w:hAnsi="Calibri" w:cs="Calibri"/>
          <w:b/>
          <w:color w:val="FF0000"/>
          <w:spacing w:val="-3"/>
          <w:sz w:val="20"/>
        </w:rPr>
        <w:t xml:space="preserve"> </w:t>
      </w:r>
      <w:r w:rsidRPr="00774A67">
        <w:rPr>
          <w:rFonts w:ascii="Calibri" w:eastAsia="Calibri" w:hAnsi="Calibri" w:cs="Calibri"/>
          <w:b/>
          <w:color w:val="FF0000"/>
          <w:sz w:val="20"/>
        </w:rPr>
        <w:t>Reputation.</w:t>
      </w:r>
      <w:r w:rsidRPr="00774A67">
        <w:rPr>
          <w:rFonts w:ascii="Calibri" w:eastAsia="Calibri" w:hAnsi="Calibri" w:cs="Calibri"/>
          <w:b/>
          <w:color w:val="FF0000"/>
          <w:spacing w:val="-5"/>
          <w:sz w:val="20"/>
        </w:rPr>
        <w:t xml:space="preserve"> </w:t>
      </w:r>
      <w:r w:rsidRPr="00774A67">
        <w:rPr>
          <w:rFonts w:ascii="Calibri" w:eastAsia="Calibri" w:hAnsi="Calibri" w:cs="Calibri"/>
          <w:i/>
          <w:color w:val="FF0000"/>
          <w:sz w:val="20"/>
        </w:rPr>
        <w:t>Set</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expectations</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for</w:t>
      </w: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z w:val="20"/>
        </w:rPr>
        <w:t>HR</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that</w:t>
      </w: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z w:val="20"/>
        </w:rPr>
        <w:t>enables</w:t>
      </w:r>
      <w:r w:rsidRPr="00774A67">
        <w:rPr>
          <w:rFonts w:ascii="Calibri" w:eastAsia="Calibri" w:hAnsi="Calibri" w:cs="Calibri"/>
          <w:i/>
          <w:color w:val="FF0000"/>
          <w:spacing w:val="-5"/>
          <w:sz w:val="20"/>
        </w:rPr>
        <w:t xml:space="preserve"> organizational </w:t>
      </w:r>
    </w:p>
    <w:p w14:paraId="7EB051DD" w14:textId="77777777" w:rsidR="00A83FBA" w:rsidRPr="00774A67" w:rsidRDefault="00A83FBA" w:rsidP="00A83FBA">
      <w:pPr>
        <w:widowControl w:val="0"/>
        <w:tabs>
          <w:tab w:val="left" w:pos="840"/>
          <w:tab w:val="left" w:pos="2279"/>
        </w:tabs>
        <w:autoSpaceDE w:val="0"/>
        <w:autoSpaceDN w:val="0"/>
        <w:spacing w:after="0" w:line="240" w:lineRule="auto"/>
        <w:ind w:left="720" w:right="2050"/>
        <w:rPr>
          <w:rFonts w:ascii="Symbol" w:eastAsia="Calibri" w:hAnsi="Symbol" w:cs="Calibri"/>
          <w:color w:val="FF0000"/>
          <w:sz w:val="20"/>
        </w:rPr>
      </w:pPr>
      <w:r w:rsidRPr="00774A67">
        <w:rPr>
          <w:rFonts w:ascii="Calibri" w:eastAsia="Calibri" w:hAnsi="Calibri" w:cs="Calibri"/>
          <w:i/>
          <w:color w:val="FF0000"/>
          <w:spacing w:val="-5"/>
          <w:sz w:val="20"/>
        </w:rPr>
        <w:t xml:space="preserve">          </w:t>
      </w:r>
      <w:r w:rsidRPr="00774A67">
        <w:rPr>
          <w:rFonts w:ascii="Calibri" w:eastAsia="Calibri" w:hAnsi="Calibri" w:cs="Calibri"/>
          <w:i/>
          <w:color w:val="FF0000"/>
          <w:spacing w:val="-5"/>
          <w:sz w:val="20"/>
        </w:rPr>
        <w:tab/>
      </w:r>
      <w:r w:rsidRPr="00774A67">
        <w:rPr>
          <w:rFonts w:ascii="Calibri" w:eastAsia="Calibri" w:hAnsi="Calibri" w:cs="Calibri"/>
          <w:i/>
          <w:color w:val="FF0000"/>
          <w:sz w:val="20"/>
        </w:rPr>
        <w:t>success. Learn to focus on what matters using the right approach.</w:t>
      </w:r>
    </w:p>
    <w:p w14:paraId="4D418B7D" w14:textId="77777777" w:rsidR="00A83FBA" w:rsidRPr="00774A67" w:rsidRDefault="00A83FBA" w:rsidP="00A83FBA">
      <w:pPr>
        <w:widowControl w:val="0"/>
        <w:numPr>
          <w:ilvl w:val="0"/>
          <w:numId w:val="31"/>
        </w:numPr>
        <w:tabs>
          <w:tab w:val="left" w:pos="839"/>
        </w:tabs>
        <w:autoSpaceDE w:val="0"/>
        <w:autoSpaceDN w:val="0"/>
        <w:spacing w:after="0" w:line="240" w:lineRule="auto"/>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color w:val="FF0000"/>
        </w:rPr>
        <w:t xml:space="preserve"> </w:t>
      </w:r>
      <w:r w:rsidRPr="00774A67">
        <w:rPr>
          <w:rFonts w:ascii="Calibri" w:eastAsia="Calibri" w:hAnsi="Calibri" w:cs="Calibri"/>
          <w:color w:val="FF0000"/>
        </w:rPr>
        <w:tab/>
        <w:t xml:space="preserve">  </w:t>
      </w:r>
      <w:hyperlink r:id="rId39" w:history="1">
        <w:r w:rsidRPr="00774A67">
          <w:rPr>
            <w:rFonts w:ascii="Calibri" w:eastAsia="Calibri" w:hAnsi="Calibri" w:cs="Calibri"/>
            <w:i/>
            <w:color w:val="FF0000"/>
            <w:spacing w:val="-2"/>
            <w:u w:val="single"/>
          </w:rPr>
          <w:t>https://events.blackthorn.io/en/6g82hT47/4a4w6gxqKX/overview</w:t>
        </w:r>
      </w:hyperlink>
    </w:p>
    <w:p w14:paraId="66910C28" w14:textId="77777777" w:rsidR="00A83FBA" w:rsidRPr="00774A67" w:rsidRDefault="00A83FBA" w:rsidP="00A83FBA">
      <w:pPr>
        <w:widowControl w:val="0"/>
        <w:autoSpaceDE w:val="0"/>
        <w:autoSpaceDN w:val="0"/>
        <w:spacing w:before="6" w:after="0" w:line="240" w:lineRule="auto"/>
        <w:rPr>
          <w:rFonts w:ascii="Calibri" w:eastAsia="Calibri" w:hAnsi="Calibri" w:cs="Calibri"/>
          <w:i/>
          <w:color w:val="FF0000"/>
          <w:sz w:val="19"/>
        </w:rPr>
      </w:pPr>
    </w:p>
    <w:p w14:paraId="658C3AE3" w14:textId="77777777" w:rsidR="00A83FBA" w:rsidRPr="00774A67" w:rsidRDefault="00A83FBA" w:rsidP="00A83FBA">
      <w:pPr>
        <w:widowControl w:val="0"/>
        <w:autoSpaceDE w:val="0"/>
        <w:autoSpaceDN w:val="0"/>
        <w:spacing w:after="0" w:line="240" w:lineRule="auto"/>
        <w:rPr>
          <w:rFonts w:ascii="Calibri" w:eastAsia="Calibri" w:hAnsi="Calibri" w:cs="Calibri"/>
          <w:b/>
          <w:color w:val="FF0000"/>
          <w:sz w:val="20"/>
          <w:szCs w:val="20"/>
        </w:rPr>
      </w:pPr>
    </w:p>
    <w:p w14:paraId="4FBC06EE" w14:textId="77777777" w:rsidR="00A83FBA" w:rsidRPr="00774A67" w:rsidRDefault="00A83FBA" w:rsidP="00A83FBA">
      <w:pPr>
        <w:widowControl w:val="0"/>
        <w:autoSpaceDE w:val="0"/>
        <w:autoSpaceDN w:val="0"/>
        <w:spacing w:before="1" w:after="0" w:line="240" w:lineRule="auto"/>
        <w:ind w:left="120"/>
        <w:rPr>
          <w:rFonts w:ascii="Symbol" w:eastAsia="Calibri" w:hAnsi="Symbol" w:cs="Calibri"/>
          <w:color w:val="FF0000"/>
          <w:sz w:val="18"/>
        </w:rPr>
      </w:pPr>
      <w:r w:rsidRPr="00774A67">
        <w:rPr>
          <w:rFonts w:ascii="Calibri" w:eastAsia="Calibri" w:hAnsi="Calibri" w:cs="Calibri"/>
          <w:i/>
          <w:color w:val="FF0000"/>
          <w:sz w:val="18"/>
        </w:rPr>
        <w:t>CIRAS</w:t>
      </w:r>
      <w:r w:rsidRPr="00774A67">
        <w:rPr>
          <w:rFonts w:ascii="Calibri" w:eastAsia="Calibri" w:hAnsi="Calibri" w:cs="Calibri"/>
          <w:i/>
          <w:color w:val="FF0000"/>
          <w:spacing w:val="-4"/>
          <w:sz w:val="18"/>
        </w:rPr>
        <w:t xml:space="preserve"> </w:t>
      </w:r>
      <w:r w:rsidRPr="00774A67">
        <w:rPr>
          <w:rFonts w:ascii="Calibri" w:eastAsia="Calibri" w:hAnsi="Calibri" w:cs="Calibri"/>
          <w:i/>
          <w:color w:val="FF0000"/>
          <w:sz w:val="18"/>
        </w:rPr>
        <w:t>Workforce</w:t>
      </w:r>
      <w:r w:rsidRPr="00774A67">
        <w:rPr>
          <w:rFonts w:ascii="Calibri" w:eastAsia="Calibri" w:hAnsi="Calibri" w:cs="Calibri"/>
          <w:i/>
          <w:color w:val="FF0000"/>
          <w:spacing w:val="-4"/>
          <w:sz w:val="18"/>
        </w:rPr>
        <w:t xml:space="preserve"> </w:t>
      </w:r>
      <w:r w:rsidRPr="00774A67">
        <w:rPr>
          <w:rFonts w:ascii="Calibri" w:eastAsia="Calibri" w:hAnsi="Calibri" w:cs="Calibri"/>
          <w:i/>
          <w:color w:val="FF0000"/>
          <w:spacing w:val="-2"/>
          <w:sz w:val="18"/>
        </w:rPr>
        <w:t xml:space="preserve">Strategy: </w:t>
      </w:r>
      <w:r w:rsidRPr="00774A67">
        <w:rPr>
          <w:rFonts w:ascii="Calibri" w:eastAsia="Calibri" w:hAnsi="Calibri" w:cs="Calibri"/>
          <w:i/>
          <w:color w:val="FF0000"/>
          <w:sz w:val="18"/>
        </w:rPr>
        <w:t>Brenda</w:t>
      </w:r>
      <w:r w:rsidRPr="00774A67">
        <w:rPr>
          <w:rFonts w:ascii="Calibri" w:eastAsia="Calibri" w:hAnsi="Calibri" w:cs="Calibri"/>
          <w:i/>
          <w:color w:val="FF0000"/>
          <w:spacing w:val="-7"/>
          <w:sz w:val="18"/>
        </w:rPr>
        <w:t xml:space="preserve"> </w:t>
      </w:r>
      <w:r w:rsidRPr="00774A67">
        <w:rPr>
          <w:rFonts w:ascii="Calibri" w:eastAsia="Calibri" w:hAnsi="Calibri" w:cs="Calibri"/>
          <w:i/>
          <w:color w:val="FF0000"/>
          <w:sz w:val="18"/>
        </w:rPr>
        <w:t>Martin,</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Workforce</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Programs</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Director,</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515.570.5282,</w:t>
      </w:r>
      <w:r w:rsidRPr="00774A67">
        <w:rPr>
          <w:rFonts w:ascii="Calibri" w:eastAsia="Calibri" w:hAnsi="Calibri" w:cs="Calibri"/>
          <w:i/>
          <w:color w:val="FF0000"/>
          <w:spacing w:val="-5"/>
          <w:sz w:val="18"/>
        </w:rPr>
        <w:t xml:space="preserve"> </w:t>
      </w:r>
      <w:hyperlink r:id="rId40" w:history="1">
        <w:r w:rsidRPr="00774A67">
          <w:rPr>
            <w:rFonts w:ascii="Calibri" w:eastAsia="Calibri" w:hAnsi="Calibri" w:cs="Calibri"/>
            <w:i/>
            <w:color w:val="FF0000"/>
            <w:spacing w:val="-2"/>
            <w:sz w:val="18"/>
          </w:rPr>
          <w:t>bkmartin@iastate.edu</w:t>
        </w:r>
      </w:hyperlink>
    </w:p>
    <w:p w14:paraId="7B62CAF3" w14:textId="77777777" w:rsidR="00A83FBA" w:rsidRPr="00774A67" w:rsidRDefault="00A83FBA" w:rsidP="00A83FBA">
      <w:pPr>
        <w:widowControl w:val="0"/>
        <w:autoSpaceDE w:val="0"/>
        <w:autoSpaceDN w:val="0"/>
        <w:spacing w:after="0" w:line="240" w:lineRule="auto"/>
        <w:rPr>
          <w:rFonts w:ascii="Calibri" w:eastAsia="Calibri" w:hAnsi="Calibri" w:cs="Calibri"/>
          <w:b/>
          <w:color w:val="FF0000"/>
          <w:sz w:val="20"/>
          <w:szCs w:val="20"/>
        </w:rPr>
      </w:pPr>
    </w:p>
    <w:p w14:paraId="28F3D1B0" w14:textId="77777777" w:rsidR="00A83FBA" w:rsidRPr="00774A67" w:rsidRDefault="00A83FBA" w:rsidP="00A83FBA">
      <w:pPr>
        <w:widowControl w:val="0"/>
        <w:autoSpaceDE w:val="0"/>
        <w:autoSpaceDN w:val="0"/>
        <w:spacing w:after="0" w:line="240" w:lineRule="auto"/>
        <w:rPr>
          <w:rFonts w:ascii="Calibri" w:eastAsia="Calibri" w:hAnsi="Calibri" w:cs="Calibri"/>
          <w:b/>
          <w:color w:val="FF0000"/>
          <w:sz w:val="20"/>
          <w:szCs w:val="20"/>
        </w:rPr>
      </w:pPr>
      <w:r w:rsidRPr="00774A67">
        <w:rPr>
          <w:rFonts w:ascii="Calibri" w:eastAsia="Calibri" w:hAnsi="Calibri" w:cs="Calibri"/>
          <w:b/>
          <w:color w:val="FF0000"/>
          <w:u w:val="single"/>
        </w:rPr>
        <w:t>2023</w:t>
      </w:r>
      <w:r w:rsidRPr="00774A67">
        <w:rPr>
          <w:rFonts w:ascii="Calibri" w:eastAsia="Calibri" w:hAnsi="Calibri" w:cs="Calibri"/>
          <w:b/>
          <w:color w:val="FF0000"/>
          <w:spacing w:val="-10"/>
          <w:u w:val="single"/>
        </w:rPr>
        <w:t xml:space="preserve"> In-Person Events that support Workforce: </w:t>
      </w:r>
    </w:p>
    <w:p w14:paraId="291A0F55" w14:textId="77777777" w:rsidR="00A83FBA" w:rsidRPr="00774A67" w:rsidRDefault="00A83FBA" w:rsidP="00A83FBA">
      <w:pPr>
        <w:widowControl w:val="0"/>
        <w:autoSpaceDE w:val="0"/>
        <w:autoSpaceDN w:val="0"/>
        <w:spacing w:after="0" w:line="240" w:lineRule="auto"/>
        <w:rPr>
          <w:rFonts w:ascii="Calibri" w:eastAsia="Calibri" w:hAnsi="Calibri" w:cs="Calibri"/>
          <w:b/>
          <w:color w:val="FF0000"/>
          <w:sz w:val="20"/>
          <w:szCs w:val="20"/>
        </w:rPr>
      </w:pPr>
    </w:p>
    <w:p w14:paraId="67CAF27D" w14:textId="77777777" w:rsidR="00A83FBA" w:rsidRPr="00774A67" w:rsidRDefault="00A83FBA" w:rsidP="00A83FBA">
      <w:pPr>
        <w:widowControl w:val="0"/>
        <w:autoSpaceDE w:val="0"/>
        <w:autoSpaceDN w:val="0"/>
        <w:spacing w:after="0" w:line="243" w:lineRule="exact"/>
        <w:ind w:left="119"/>
        <w:outlineLvl w:val="0"/>
        <w:rPr>
          <w:rFonts w:ascii="Calibri" w:eastAsia="Calibri" w:hAnsi="Calibri" w:cs="Calibri"/>
          <w:b/>
          <w:bCs/>
          <w:color w:val="FF0000"/>
          <w:sz w:val="20"/>
          <w:szCs w:val="20"/>
          <w:u w:color="000000"/>
        </w:rPr>
      </w:pPr>
      <w:r w:rsidRPr="00774A67">
        <w:rPr>
          <w:rFonts w:ascii="Calibri" w:eastAsia="Calibri" w:hAnsi="Calibri" w:cs="Calibri"/>
          <w:b/>
          <w:bCs/>
          <w:color w:val="FF0000"/>
          <w:sz w:val="20"/>
          <w:szCs w:val="20"/>
          <w:u w:color="000000"/>
        </w:rPr>
        <w:t>March 8</w:t>
      </w:r>
    </w:p>
    <w:p w14:paraId="6FC5919B" w14:textId="77777777" w:rsidR="00A83FBA" w:rsidRPr="00774A67" w:rsidRDefault="00A83FBA" w:rsidP="00A83FBA">
      <w:pPr>
        <w:widowControl w:val="0"/>
        <w:numPr>
          <w:ilvl w:val="0"/>
          <w:numId w:val="30"/>
        </w:numPr>
        <w:tabs>
          <w:tab w:val="left" w:pos="840"/>
          <w:tab w:val="left" w:pos="2279"/>
        </w:tabs>
        <w:autoSpaceDE w:val="0"/>
        <w:autoSpaceDN w:val="0"/>
        <w:spacing w:after="0" w:line="240" w:lineRule="auto"/>
        <w:ind w:right="2050"/>
        <w:rPr>
          <w:rFonts w:ascii="Symbol" w:eastAsia="Calibri" w:hAnsi="Symbol"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r>
      <w:r w:rsidRPr="00774A67">
        <w:rPr>
          <w:rFonts w:ascii="Calibri" w:eastAsia="Calibri" w:hAnsi="Calibri" w:cs="Calibri"/>
          <w:b/>
          <w:color w:val="FF0000"/>
          <w:sz w:val="20"/>
        </w:rPr>
        <w:t xml:space="preserve">Wearable Technology for Workforce, Davenport in person. </w:t>
      </w:r>
      <w:r w:rsidRPr="00774A67">
        <w:rPr>
          <w:rFonts w:ascii="Calibri" w:eastAsia="Calibri" w:hAnsi="Calibri" w:cs="Calibri"/>
          <w:i/>
          <w:color w:val="FF0000"/>
          <w:spacing w:val="-4"/>
          <w:sz w:val="20"/>
        </w:rPr>
        <w:t xml:space="preserve"> </w:t>
      </w:r>
    </w:p>
    <w:p w14:paraId="096FCC3E" w14:textId="77777777" w:rsidR="00A83FBA" w:rsidRPr="00774A67" w:rsidRDefault="00A83FBA" w:rsidP="00A83FBA">
      <w:pPr>
        <w:widowControl w:val="0"/>
        <w:tabs>
          <w:tab w:val="left" w:pos="840"/>
          <w:tab w:val="left" w:pos="2279"/>
        </w:tabs>
        <w:autoSpaceDE w:val="0"/>
        <w:autoSpaceDN w:val="0"/>
        <w:spacing w:after="0" w:line="240" w:lineRule="auto"/>
        <w:ind w:left="720" w:right="2050"/>
        <w:rPr>
          <w:rFonts w:ascii="Calibri" w:eastAsia="Calibri" w:hAnsi="Calibri" w:cs="Calibri"/>
          <w:i/>
          <w:color w:val="FF0000"/>
          <w:spacing w:val="-4"/>
          <w:sz w:val="20"/>
        </w:rPr>
      </w:pP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pacing w:val="-4"/>
          <w:sz w:val="20"/>
        </w:rPr>
        <w:tab/>
        <w:t xml:space="preserve">Interactive event highlighting technology solutions that can help your </w:t>
      </w:r>
    </w:p>
    <w:p w14:paraId="20FB0D6A" w14:textId="77777777" w:rsidR="00A83FBA" w:rsidRPr="00774A67" w:rsidRDefault="00A83FBA" w:rsidP="00A83FBA">
      <w:pPr>
        <w:widowControl w:val="0"/>
        <w:tabs>
          <w:tab w:val="left" w:pos="840"/>
          <w:tab w:val="left" w:pos="2279"/>
        </w:tabs>
        <w:autoSpaceDE w:val="0"/>
        <w:autoSpaceDN w:val="0"/>
        <w:spacing w:after="0" w:line="240" w:lineRule="auto"/>
        <w:ind w:left="720" w:right="2050"/>
        <w:rPr>
          <w:rFonts w:ascii="Calibri" w:eastAsia="Calibri" w:hAnsi="Calibri" w:cs="Calibri"/>
          <w:i/>
          <w:color w:val="FF0000"/>
          <w:spacing w:val="-4"/>
          <w:sz w:val="20"/>
        </w:rPr>
      </w:pPr>
      <w:r w:rsidRPr="00774A67">
        <w:rPr>
          <w:rFonts w:ascii="Calibri" w:eastAsia="Calibri" w:hAnsi="Calibri" w:cs="Calibri"/>
          <w:i/>
          <w:color w:val="FF0000"/>
          <w:spacing w:val="-4"/>
          <w:sz w:val="20"/>
        </w:rPr>
        <w:t xml:space="preserve"> </w:t>
      </w:r>
      <w:r w:rsidRPr="00774A67">
        <w:rPr>
          <w:rFonts w:ascii="Calibri" w:eastAsia="Calibri" w:hAnsi="Calibri" w:cs="Calibri"/>
          <w:i/>
          <w:color w:val="FF0000"/>
          <w:spacing w:val="-4"/>
          <w:sz w:val="20"/>
        </w:rPr>
        <w:tab/>
      </w:r>
      <w:r w:rsidRPr="00774A67">
        <w:rPr>
          <w:rFonts w:ascii="Calibri" w:eastAsia="Calibri" w:hAnsi="Calibri" w:cs="Calibri"/>
          <w:i/>
          <w:color w:val="FF0000"/>
          <w:spacing w:val="-4"/>
          <w:sz w:val="20"/>
        </w:rPr>
        <w:tab/>
      </w:r>
      <w:r w:rsidRPr="00774A67">
        <w:rPr>
          <w:rFonts w:ascii="Calibri" w:eastAsia="Calibri" w:hAnsi="Calibri" w:cs="Calibri"/>
          <w:i/>
          <w:color w:val="FF0000"/>
          <w:spacing w:val="-4"/>
          <w:sz w:val="20"/>
        </w:rPr>
        <w:tab/>
        <w:t xml:space="preserve">business with workforce challenges. See first-hand how wearable </w:t>
      </w:r>
    </w:p>
    <w:p w14:paraId="5A3E5966" w14:textId="77777777" w:rsidR="00A83FBA" w:rsidRPr="00774A67" w:rsidRDefault="00A83FBA" w:rsidP="00A83FBA">
      <w:pPr>
        <w:widowControl w:val="0"/>
        <w:tabs>
          <w:tab w:val="left" w:pos="840"/>
          <w:tab w:val="left" w:pos="2279"/>
        </w:tabs>
        <w:autoSpaceDE w:val="0"/>
        <w:autoSpaceDN w:val="0"/>
        <w:spacing w:after="0" w:line="240" w:lineRule="auto"/>
        <w:ind w:left="720" w:right="2050"/>
        <w:rPr>
          <w:rFonts w:ascii="Calibri" w:eastAsia="Calibri" w:hAnsi="Calibri" w:cs="Calibri"/>
          <w:i/>
          <w:color w:val="FF0000"/>
          <w:spacing w:val="-4"/>
          <w:sz w:val="20"/>
        </w:rPr>
      </w:pPr>
      <w:r w:rsidRPr="00774A67">
        <w:rPr>
          <w:rFonts w:ascii="Calibri" w:eastAsia="Calibri" w:hAnsi="Calibri" w:cs="Calibri"/>
          <w:i/>
          <w:color w:val="FF0000"/>
          <w:spacing w:val="-4"/>
          <w:sz w:val="20"/>
        </w:rPr>
        <w:tab/>
      </w:r>
      <w:r w:rsidRPr="00774A67">
        <w:rPr>
          <w:rFonts w:ascii="Calibri" w:eastAsia="Calibri" w:hAnsi="Calibri" w:cs="Calibri"/>
          <w:i/>
          <w:color w:val="FF0000"/>
          <w:spacing w:val="-4"/>
          <w:sz w:val="20"/>
        </w:rPr>
        <w:tab/>
      </w:r>
      <w:r w:rsidRPr="00774A67">
        <w:rPr>
          <w:rFonts w:ascii="Calibri" w:eastAsia="Calibri" w:hAnsi="Calibri" w:cs="Calibri"/>
          <w:i/>
          <w:color w:val="FF0000"/>
          <w:spacing w:val="-4"/>
          <w:sz w:val="20"/>
        </w:rPr>
        <w:tab/>
        <w:t xml:space="preserve">technologies like sensors and exoskeletons can help you identify and address </w:t>
      </w:r>
    </w:p>
    <w:p w14:paraId="24F8793F" w14:textId="77777777" w:rsidR="00A83FBA" w:rsidRPr="00774A67" w:rsidRDefault="00A83FBA" w:rsidP="00A83FBA">
      <w:pPr>
        <w:widowControl w:val="0"/>
        <w:tabs>
          <w:tab w:val="left" w:pos="840"/>
          <w:tab w:val="left" w:pos="2279"/>
        </w:tabs>
        <w:autoSpaceDE w:val="0"/>
        <w:autoSpaceDN w:val="0"/>
        <w:spacing w:after="0" w:line="240" w:lineRule="auto"/>
        <w:ind w:left="720" w:right="2050"/>
        <w:rPr>
          <w:rFonts w:ascii="Symbol" w:eastAsia="Calibri" w:hAnsi="Symbol" w:cs="Calibri"/>
          <w:color w:val="FF0000"/>
          <w:sz w:val="20"/>
        </w:rPr>
      </w:pPr>
      <w:r w:rsidRPr="00774A67">
        <w:rPr>
          <w:rFonts w:ascii="Calibri" w:eastAsia="Calibri" w:hAnsi="Calibri" w:cs="Calibri"/>
          <w:i/>
          <w:color w:val="FF0000"/>
          <w:spacing w:val="-4"/>
          <w:sz w:val="20"/>
        </w:rPr>
        <w:tab/>
      </w:r>
      <w:r w:rsidRPr="00774A67">
        <w:rPr>
          <w:rFonts w:ascii="Calibri" w:eastAsia="Calibri" w:hAnsi="Calibri" w:cs="Calibri"/>
          <w:i/>
          <w:color w:val="FF0000"/>
          <w:spacing w:val="-4"/>
          <w:sz w:val="20"/>
        </w:rPr>
        <w:tab/>
      </w:r>
      <w:r w:rsidRPr="00774A67">
        <w:rPr>
          <w:rFonts w:ascii="Calibri" w:eastAsia="Calibri" w:hAnsi="Calibri" w:cs="Calibri"/>
          <w:i/>
          <w:color w:val="FF0000"/>
          <w:spacing w:val="-4"/>
          <w:sz w:val="20"/>
        </w:rPr>
        <w:tab/>
        <w:t>ergonomic issues and improve employee safety.</w:t>
      </w:r>
    </w:p>
    <w:p w14:paraId="6B501B88" w14:textId="77777777" w:rsidR="00A83FBA" w:rsidRPr="00774A67" w:rsidRDefault="00A83FBA" w:rsidP="00A83FBA">
      <w:pPr>
        <w:widowControl w:val="0"/>
        <w:numPr>
          <w:ilvl w:val="0"/>
          <w:numId w:val="30"/>
        </w:numPr>
        <w:tabs>
          <w:tab w:val="left" w:pos="840"/>
          <w:tab w:val="left" w:pos="2279"/>
        </w:tabs>
        <w:autoSpaceDE w:val="0"/>
        <w:autoSpaceDN w:val="0"/>
        <w:spacing w:after="0" w:line="240" w:lineRule="auto"/>
        <w:ind w:right="2050"/>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color w:val="FF0000"/>
        </w:rPr>
        <w:t xml:space="preserve">           </w:t>
      </w:r>
      <w:r w:rsidRPr="00774A67">
        <w:rPr>
          <w:rFonts w:ascii="Calibri" w:eastAsia="Calibri" w:hAnsi="Calibri" w:cs="Calibri"/>
          <w:color w:val="FF0000"/>
        </w:rPr>
        <w:tab/>
      </w:r>
      <w:hyperlink r:id="rId41" w:history="1">
        <w:r w:rsidRPr="00774A67">
          <w:rPr>
            <w:rFonts w:ascii="Calibri" w:eastAsia="Calibri" w:hAnsi="Calibri" w:cs="Calibri"/>
            <w:i/>
            <w:color w:val="FF0000"/>
            <w:spacing w:val="-2"/>
            <w:u w:val="single"/>
          </w:rPr>
          <w:t>https://events.blackthorn.io/en/6g82hT47/4a4w6gTILN/overview</w:t>
        </w:r>
      </w:hyperlink>
    </w:p>
    <w:p w14:paraId="7B3D32B4" w14:textId="77777777" w:rsidR="00A83FBA" w:rsidRPr="00774A67" w:rsidRDefault="00A83FBA" w:rsidP="00A83FBA">
      <w:pPr>
        <w:widowControl w:val="0"/>
        <w:tabs>
          <w:tab w:val="left" w:pos="840"/>
          <w:tab w:val="left" w:pos="2279"/>
        </w:tabs>
        <w:autoSpaceDE w:val="0"/>
        <w:autoSpaceDN w:val="0"/>
        <w:spacing w:after="0" w:line="240" w:lineRule="auto"/>
        <w:ind w:left="2278" w:right="2050"/>
        <w:rPr>
          <w:rFonts w:ascii="Symbol" w:eastAsia="Calibri" w:hAnsi="Symbol" w:cs="Calibri"/>
          <w:color w:val="FF0000"/>
          <w:sz w:val="20"/>
        </w:rPr>
      </w:pPr>
      <w:r w:rsidRPr="00774A67">
        <w:rPr>
          <w:rFonts w:ascii="Calibri" w:eastAsia="Calibri" w:hAnsi="Calibri" w:cs="Calibri"/>
          <w:i/>
          <w:color w:val="FF0000"/>
          <w:spacing w:val="-2"/>
          <w:sz w:val="20"/>
        </w:rPr>
        <w:tab/>
      </w:r>
    </w:p>
    <w:p w14:paraId="75CF1ECB" w14:textId="77777777" w:rsidR="00A83FBA" w:rsidRPr="00774A67" w:rsidRDefault="00A83FBA" w:rsidP="00A83FBA">
      <w:pPr>
        <w:widowControl w:val="0"/>
        <w:tabs>
          <w:tab w:val="left" w:pos="840"/>
          <w:tab w:val="left" w:pos="2279"/>
        </w:tabs>
        <w:autoSpaceDE w:val="0"/>
        <w:autoSpaceDN w:val="0"/>
        <w:spacing w:after="0" w:line="240" w:lineRule="auto"/>
        <w:ind w:right="2050"/>
        <w:rPr>
          <w:rFonts w:ascii="Calibri" w:eastAsia="Calibri" w:hAnsi="Calibri" w:cs="Calibri"/>
          <w:color w:val="FF0000"/>
          <w:sz w:val="20"/>
          <w:szCs w:val="20"/>
        </w:rPr>
      </w:pPr>
      <w:r w:rsidRPr="00774A67">
        <w:rPr>
          <w:rFonts w:ascii="Calibri" w:eastAsia="Calibri" w:hAnsi="Calibri" w:cs="Calibri"/>
          <w:b/>
          <w:color w:val="FF0000"/>
          <w:sz w:val="20"/>
          <w:szCs w:val="20"/>
        </w:rPr>
        <w:t>March 9</w:t>
      </w:r>
      <w:r w:rsidRPr="00774A67">
        <w:rPr>
          <w:rFonts w:ascii="Calibri" w:eastAsia="Calibri" w:hAnsi="Calibri" w:cs="Calibri"/>
          <w:color w:val="FF0000"/>
          <w:sz w:val="20"/>
          <w:szCs w:val="20"/>
        </w:rPr>
        <w:t xml:space="preserve"> </w:t>
      </w:r>
      <w:r w:rsidRPr="00774A67">
        <w:rPr>
          <w:rFonts w:ascii="Calibri" w:eastAsia="Calibri" w:hAnsi="Calibri" w:cs="Calibri"/>
          <w:color w:val="FF0000"/>
          <w:sz w:val="20"/>
          <w:szCs w:val="20"/>
        </w:rPr>
        <w:tab/>
      </w:r>
      <w:r w:rsidRPr="00774A67">
        <w:rPr>
          <w:rFonts w:ascii="Calibri" w:eastAsia="Calibri" w:hAnsi="Calibri" w:cs="Calibri"/>
          <w:color w:val="FF0000"/>
          <w:sz w:val="20"/>
          <w:szCs w:val="20"/>
        </w:rPr>
        <w:tab/>
      </w:r>
      <w:r w:rsidRPr="00774A67">
        <w:rPr>
          <w:rFonts w:ascii="Calibri" w:eastAsia="Calibri" w:hAnsi="Calibri" w:cs="Calibri"/>
          <w:color w:val="FF0000"/>
          <w:sz w:val="20"/>
          <w:szCs w:val="20"/>
        </w:rPr>
        <w:tab/>
      </w:r>
      <w:r w:rsidRPr="00774A67">
        <w:rPr>
          <w:rFonts w:ascii="Calibri" w:eastAsia="Calibri" w:hAnsi="Calibri" w:cs="Calibri"/>
          <w:b/>
          <w:color w:val="FF0000"/>
          <w:sz w:val="20"/>
        </w:rPr>
        <w:t xml:space="preserve">Wearable Technology for Workforce, Ames in person. </w:t>
      </w:r>
      <w:r w:rsidRPr="00774A67">
        <w:rPr>
          <w:rFonts w:ascii="Calibri" w:eastAsia="Calibri" w:hAnsi="Calibri" w:cs="Calibri"/>
          <w:i/>
          <w:color w:val="FF0000"/>
          <w:spacing w:val="-4"/>
          <w:sz w:val="20"/>
        </w:rPr>
        <w:t xml:space="preserve"> </w:t>
      </w:r>
    </w:p>
    <w:p w14:paraId="25DD583F" w14:textId="77777777" w:rsidR="00A83FBA" w:rsidRPr="00774A67" w:rsidRDefault="00A83FBA" w:rsidP="00A83FBA">
      <w:pPr>
        <w:widowControl w:val="0"/>
        <w:numPr>
          <w:ilvl w:val="0"/>
          <w:numId w:val="32"/>
        </w:numPr>
        <w:tabs>
          <w:tab w:val="left" w:pos="840"/>
          <w:tab w:val="left" w:pos="2279"/>
        </w:tabs>
        <w:autoSpaceDE w:val="0"/>
        <w:autoSpaceDN w:val="0"/>
        <w:spacing w:after="0" w:line="240" w:lineRule="auto"/>
        <w:ind w:right="2050"/>
        <w:rPr>
          <w:rFonts w:ascii="Calibri" w:eastAsia="Calibri" w:hAnsi="Calibri"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t>Same as above, March 8</w:t>
      </w:r>
      <w:r w:rsidRPr="00774A67">
        <w:rPr>
          <w:rFonts w:ascii="Calibri" w:eastAsia="Calibri" w:hAnsi="Calibri" w:cs="Calibri"/>
          <w:color w:val="FF0000"/>
          <w:sz w:val="20"/>
          <w:vertAlign w:val="superscript"/>
        </w:rPr>
        <w:t>th</w:t>
      </w:r>
      <w:r w:rsidRPr="00774A67">
        <w:rPr>
          <w:rFonts w:ascii="Calibri" w:eastAsia="Calibri" w:hAnsi="Calibri" w:cs="Calibri"/>
          <w:color w:val="FF0000"/>
          <w:sz w:val="20"/>
        </w:rPr>
        <w:t xml:space="preserve"> event.</w:t>
      </w:r>
    </w:p>
    <w:p w14:paraId="378F1E29" w14:textId="77777777" w:rsidR="00A83FBA" w:rsidRPr="00774A67" w:rsidRDefault="00A83FBA" w:rsidP="00A83FBA">
      <w:pPr>
        <w:widowControl w:val="0"/>
        <w:numPr>
          <w:ilvl w:val="0"/>
          <w:numId w:val="32"/>
        </w:numPr>
        <w:tabs>
          <w:tab w:val="left" w:pos="840"/>
          <w:tab w:val="left" w:pos="2279"/>
        </w:tabs>
        <w:autoSpaceDE w:val="0"/>
        <w:autoSpaceDN w:val="0"/>
        <w:spacing w:after="0" w:line="240" w:lineRule="auto"/>
        <w:ind w:right="2050"/>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color w:val="FF0000"/>
        </w:rPr>
        <w:t xml:space="preserve">           </w:t>
      </w:r>
      <w:r w:rsidRPr="00774A67">
        <w:rPr>
          <w:rFonts w:ascii="Calibri" w:eastAsia="Calibri" w:hAnsi="Calibri" w:cs="Calibri"/>
          <w:color w:val="FF0000"/>
        </w:rPr>
        <w:tab/>
      </w:r>
      <w:hyperlink r:id="rId42" w:history="1">
        <w:r w:rsidRPr="00774A67">
          <w:rPr>
            <w:rFonts w:ascii="Calibri" w:eastAsia="Calibri" w:hAnsi="Calibri" w:cs="Calibri"/>
            <w:i/>
            <w:color w:val="FF0000"/>
            <w:spacing w:val="-2"/>
            <w:u w:val="single"/>
          </w:rPr>
          <w:t>https://events.blackthorn.io/en/6g82hT47/4a4w6gxkEL/overview</w:t>
        </w:r>
      </w:hyperlink>
    </w:p>
    <w:p w14:paraId="0884EA5B" w14:textId="77777777" w:rsidR="00A83FBA" w:rsidRPr="00774A67" w:rsidRDefault="00A83FBA" w:rsidP="00A83FBA">
      <w:pPr>
        <w:widowControl w:val="0"/>
        <w:autoSpaceDE w:val="0"/>
        <w:autoSpaceDN w:val="0"/>
        <w:spacing w:after="0" w:line="240" w:lineRule="auto"/>
        <w:rPr>
          <w:rFonts w:ascii="Calibri" w:eastAsia="Calibri" w:hAnsi="Calibri" w:cs="Calibri"/>
          <w:color w:val="FF0000"/>
          <w:sz w:val="20"/>
          <w:szCs w:val="20"/>
        </w:rPr>
      </w:pPr>
    </w:p>
    <w:p w14:paraId="6E1F6844" w14:textId="77777777" w:rsidR="00A83FBA" w:rsidRPr="00774A67" w:rsidRDefault="00A83FBA" w:rsidP="00A83FBA">
      <w:pPr>
        <w:widowControl w:val="0"/>
        <w:autoSpaceDE w:val="0"/>
        <w:autoSpaceDN w:val="0"/>
        <w:spacing w:after="0" w:line="240" w:lineRule="auto"/>
        <w:rPr>
          <w:rFonts w:ascii="Calibri" w:eastAsia="Calibri" w:hAnsi="Calibri" w:cs="Calibri"/>
          <w:color w:val="FF0000"/>
          <w:sz w:val="20"/>
          <w:szCs w:val="20"/>
        </w:rPr>
      </w:pPr>
    </w:p>
    <w:p w14:paraId="45EFF648" w14:textId="77777777" w:rsidR="00A83FBA" w:rsidRPr="00774A67" w:rsidRDefault="00A83FBA" w:rsidP="00A83FBA">
      <w:pPr>
        <w:widowControl w:val="0"/>
        <w:tabs>
          <w:tab w:val="left" w:pos="840"/>
          <w:tab w:val="left" w:pos="2279"/>
        </w:tabs>
        <w:autoSpaceDE w:val="0"/>
        <w:autoSpaceDN w:val="0"/>
        <w:spacing w:after="0" w:line="240" w:lineRule="auto"/>
        <w:ind w:right="2050"/>
        <w:rPr>
          <w:rFonts w:ascii="Calibri" w:eastAsia="Calibri" w:hAnsi="Calibri" w:cs="Calibri"/>
          <w:color w:val="FF0000"/>
          <w:sz w:val="20"/>
          <w:szCs w:val="20"/>
        </w:rPr>
      </w:pPr>
      <w:r w:rsidRPr="00774A67">
        <w:rPr>
          <w:rFonts w:ascii="Calibri" w:eastAsia="Calibri" w:hAnsi="Calibri" w:cs="Calibri"/>
          <w:b/>
          <w:color w:val="FF0000"/>
          <w:sz w:val="20"/>
          <w:szCs w:val="20"/>
        </w:rPr>
        <w:t>April 13</w:t>
      </w:r>
      <w:r w:rsidRPr="00774A67">
        <w:rPr>
          <w:rFonts w:ascii="Calibri" w:eastAsia="Calibri" w:hAnsi="Calibri" w:cs="Calibri"/>
          <w:color w:val="FF0000"/>
          <w:sz w:val="20"/>
          <w:szCs w:val="20"/>
        </w:rPr>
        <w:t xml:space="preserve"> </w:t>
      </w:r>
      <w:r w:rsidRPr="00774A67">
        <w:rPr>
          <w:rFonts w:ascii="Calibri" w:eastAsia="Calibri" w:hAnsi="Calibri" w:cs="Calibri"/>
          <w:color w:val="FF0000"/>
          <w:sz w:val="20"/>
          <w:szCs w:val="20"/>
        </w:rPr>
        <w:tab/>
      </w:r>
      <w:r w:rsidRPr="00774A67">
        <w:rPr>
          <w:rFonts w:ascii="Calibri" w:eastAsia="Calibri" w:hAnsi="Calibri" w:cs="Calibri"/>
          <w:color w:val="FF0000"/>
          <w:sz w:val="20"/>
          <w:szCs w:val="20"/>
        </w:rPr>
        <w:tab/>
      </w:r>
      <w:r w:rsidRPr="00774A67">
        <w:rPr>
          <w:rFonts w:ascii="Calibri" w:eastAsia="Calibri" w:hAnsi="Calibri" w:cs="Calibri"/>
          <w:color w:val="FF0000"/>
          <w:sz w:val="20"/>
          <w:szCs w:val="20"/>
        </w:rPr>
        <w:tab/>
      </w:r>
      <w:r w:rsidRPr="00774A67">
        <w:rPr>
          <w:rFonts w:ascii="Calibri" w:eastAsia="Calibri" w:hAnsi="Calibri" w:cs="Calibri"/>
          <w:b/>
          <w:color w:val="FF0000"/>
          <w:sz w:val="20"/>
          <w:szCs w:val="20"/>
        </w:rPr>
        <w:t xml:space="preserve">Tackling Workforce Shortages With Automation, </w:t>
      </w:r>
      <w:r w:rsidRPr="00774A67">
        <w:rPr>
          <w:rFonts w:ascii="Calibri" w:eastAsia="Calibri" w:hAnsi="Calibri" w:cs="Calibri"/>
          <w:b/>
          <w:color w:val="FF0000"/>
          <w:sz w:val="20"/>
        </w:rPr>
        <w:t xml:space="preserve">Ames in person. </w:t>
      </w:r>
      <w:r w:rsidRPr="00774A67">
        <w:rPr>
          <w:rFonts w:ascii="Calibri" w:eastAsia="Calibri" w:hAnsi="Calibri" w:cs="Calibri"/>
          <w:i/>
          <w:color w:val="FF0000"/>
          <w:spacing w:val="-4"/>
          <w:sz w:val="20"/>
        </w:rPr>
        <w:t xml:space="preserve"> </w:t>
      </w:r>
    </w:p>
    <w:p w14:paraId="21C8127B" w14:textId="77777777" w:rsidR="00A83FBA" w:rsidRPr="00774A67" w:rsidRDefault="00A83FBA" w:rsidP="00A83FBA">
      <w:pPr>
        <w:widowControl w:val="0"/>
        <w:numPr>
          <w:ilvl w:val="0"/>
          <w:numId w:val="32"/>
        </w:numPr>
        <w:tabs>
          <w:tab w:val="left" w:pos="840"/>
          <w:tab w:val="left" w:pos="2279"/>
        </w:tabs>
        <w:autoSpaceDE w:val="0"/>
        <w:autoSpaceDN w:val="0"/>
        <w:spacing w:after="0" w:line="240" w:lineRule="auto"/>
        <w:ind w:right="2050"/>
        <w:rPr>
          <w:rFonts w:ascii="Calibri" w:eastAsia="Calibri" w:hAnsi="Calibri" w:cs="Calibri"/>
          <w:color w:val="FF0000"/>
          <w:sz w:val="20"/>
        </w:rPr>
      </w:pPr>
      <w:r w:rsidRPr="00774A67">
        <w:rPr>
          <w:rFonts w:ascii="Calibri" w:eastAsia="Calibri" w:hAnsi="Calibri" w:cs="Calibri"/>
          <w:color w:val="FF0000"/>
          <w:spacing w:val="-2"/>
          <w:sz w:val="20"/>
        </w:rPr>
        <w:t>Topic:</w:t>
      </w:r>
      <w:r w:rsidRPr="00774A67">
        <w:rPr>
          <w:rFonts w:ascii="Calibri" w:eastAsia="Calibri" w:hAnsi="Calibri" w:cs="Calibri"/>
          <w:color w:val="FF0000"/>
          <w:sz w:val="20"/>
        </w:rPr>
        <w:tab/>
        <w:t xml:space="preserve">This event will help company decision-makers understand the basics of  </w:t>
      </w:r>
    </w:p>
    <w:p w14:paraId="1379C8DC" w14:textId="77777777" w:rsidR="00A83FBA" w:rsidRPr="00774A67" w:rsidRDefault="00A83FBA" w:rsidP="00A83FBA">
      <w:pPr>
        <w:widowControl w:val="0"/>
        <w:tabs>
          <w:tab w:val="left" w:pos="840"/>
          <w:tab w:val="left" w:pos="2279"/>
        </w:tabs>
        <w:autoSpaceDE w:val="0"/>
        <w:autoSpaceDN w:val="0"/>
        <w:spacing w:after="0" w:line="240" w:lineRule="auto"/>
        <w:ind w:left="720" w:right="2050"/>
        <w:rPr>
          <w:rFonts w:ascii="Calibri" w:eastAsia="Calibri" w:hAnsi="Calibri" w:cs="Calibri"/>
          <w:color w:val="FF0000"/>
          <w:sz w:val="20"/>
        </w:rPr>
      </w:pPr>
      <w:r w:rsidRPr="00774A67">
        <w:rPr>
          <w:rFonts w:ascii="Calibri" w:eastAsia="Calibri" w:hAnsi="Calibri" w:cs="Calibri"/>
          <w:color w:val="FF0000"/>
          <w:sz w:val="20"/>
        </w:rPr>
        <w:t xml:space="preserve">                                   Industrial automation – including how it works and how to prepare.</w:t>
      </w:r>
    </w:p>
    <w:p w14:paraId="421B6109" w14:textId="77777777" w:rsidR="00A83FBA" w:rsidRPr="00774A67" w:rsidRDefault="00A83FBA" w:rsidP="00A83FBA">
      <w:pPr>
        <w:widowControl w:val="0"/>
        <w:numPr>
          <w:ilvl w:val="0"/>
          <w:numId w:val="32"/>
        </w:numPr>
        <w:tabs>
          <w:tab w:val="left" w:pos="840"/>
          <w:tab w:val="left" w:pos="2279"/>
        </w:tabs>
        <w:autoSpaceDE w:val="0"/>
        <w:autoSpaceDN w:val="0"/>
        <w:spacing w:after="0" w:line="240" w:lineRule="auto"/>
        <w:ind w:right="2050"/>
        <w:rPr>
          <w:rFonts w:ascii="Symbol" w:eastAsia="Calibri" w:hAnsi="Symbol" w:cs="Calibri"/>
          <w:color w:val="FF0000"/>
          <w:sz w:val="20"/>
        </w:rPr>
      </w:pPr>
      <w:r w:rsidRPr="00774A67">
        <w:rPr>
          <w:rFonts w:ascii="Calibri" w:eastAsia="Calibri" w:hAnsi="Calibri" w:cs="Calibri"/>
          <w:i/>
          <w:color w:val="FF0000"/>
          <w:spacing w:val="-2"/>
          <w:sz w:val="20"/>
        </w:rPr>
        <w:t>Register:</w:t>
      </w:r>
      <w:r w:rsidRPr="00774A67">
        <w:rPr>
          <w:rFonts w:ascii="Calibri" w:eastAsia="Calibri" w:hAnsi="Calibri" w:cs="Calibri"/>
          <w:color w:val="FF0000"/>
        </w:rPr>
        <w:t xml:space="preserve">           </w:t>
      </w:r>
      <w:r w:rsidRPr="00774A67">
        <w:rPr>
          <w:rFonts w:ascii="Calibri" w:eastAsia="Calibri" w:hAnsi="Calibri" w:cs="Calibri"/>
          <w:color w:val="FF0000"/>
        </w:rPr>
        <w:tab/>
      </w:r>
      <w:hyperlink r:id="rId43" w:history="1">
        <w:r w:rsidRPr="00774A67">
          <w:rPr>
            <w:rFonts w:ascii="Calibri" w:eastAsia="Calibri" w:hAnsi="Calibri" w:cs="Calibri"/>
            <w:i/>
            <w:color w:val="FF0000"/>
            <w:spacing w:val="-2"/>
            <w:u w:val="single"/>
          </w:rPr>
          <w:t>https://events.blackthorn.io/en/6g82hT47/4a4w6gosIb/overview</w:t>
        </w:r>
      </w:hyperlink>
    </w:p>
    <w:p w14:paraId="07049E10" w14:textId="77777777" w:rsidR="00A83FBA" w:rsidRPr="00774A67" w:rsidRDefault="00A83FBA" w:rsidP="00A83FBA">
      <w:pPr>
        <w:widowControl w:val="0"/>
        <w:autoSpaceDE w:val="0"/>
        <w:autoSpaceDN w:val="0"/>
        <w:spacing w:after="0" w:line="240" w:lineRule="auto"/>
        <w:rPr>
          <w:rFonts w:ascii="Calibri" w:eastAsia="Calibri" w:hAnsi="Calibri" w:cs="Calibri"/>
          <w:color w:val="FF0000"/>
          <w:sz w:val="20"/>
          <w:szCs w:val="20"/>
        </w:rPr>
      </w:pPr>
    </w:p>
    <w:p w14:paraId="5730917F" w14:textId="77777777" w:rsidR="00A83FBA" w:rsidRPr="00774A67" w:rsidRDefault="00A83FBA" w:rsidP="00A83FBA">
      <w:pPr>
        <w:widowControl w:val="0"/>
        <w:autoSpaceDE w:val="0"/>
        <w:autoSpaceDN w:val="0"/>
        <w:spacing w:before="1" w:after="0" w:line="240" w:lineRule="auto"/>
        <w:ind w:left="120"/>
        <w:rPr>
          <w:rFonts w:ascii="Calibri" w:eastAsia="Calibri" w:hAnsi="Calibri" w:cs="Calibri"/>
          <w:i/>
          <w:color w:val="FF0000"/>
          <w:sz w:val="18"/>
        </w:rPr>
      </w:pPr>
    </w:p>
    <w:p w14:paraId="7D4A8C20" w14:textId="77777777" w:rsidR="00A83FBA" w:rsidRPr="00774A67" w:rsidRDefault="00A83FBA" w:rsidP="00A83FBA">
      <w:pPr>
        <w:widowControl w:val="0"/>
        <w:autoSpaceDE w:val="0"/>
        <w:autoSpaceDN w:val="0"/>
        <w:spacing w:after="0" w:line="240" w:lineRule="auto"/>
        <w:rPr>
          <w:rFonts w:ascii="Arial" w:eastAsia="Calibri" w:hAnsi="Arial" w:cs="Arial"/>
          <w:b/>
          <w:bCs/>
          <w:color w:val="FF0000"/>
        </w:rPr>
      </w:pPr>
      <w:r w:rsidRPr="00774A67">
        <w:rPr>
          <w:rFonts w:ascii="Arial" w:eastAsia="Calibri" w:hAnsi="Arial" w:cs="Arial"/>
          <w:b/>
          <w:bCs/>
          <w:color w:val="FF0000"/>
        </w:rPr>
        <w:t>CIRAS 2023 technology events, registration link embedded in titles:</w:t>
      </w:r>
    </w:p>
    <w:p w14:paraId="2FEEA368"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44" w:history="1">
        <w:r w:rsidR="00A83FBA" w:rsidRPr="00774A67">
          <w:rPr>
            <w:rFonts w:ascii="Arial" w:eastAsia="Calibri" w:hAnsi="Arial" w:cs="Arial"/>
            <w:color w:val="FF0000"/>
            <w:u w:val="single"/>
          </w:rPr>
          <w:t>January 12 Digital Lab Tour, Ames</w:t>
        </w:r>
      </w:hyperlink>
    </w:p>
    <w:p w14:paraId="70FFA951"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45" w:history="1">
        <w:r w:rsidR="00A83FBA" w:rsidRPr="00774A67">
          <w:rPr>
            <w:rFonts w:ascii="Arial" w:eastAsia="Calibri" w:hAnsi="Arial" w:cs="Arial"/>
            <w:color w:val="FF0000"/>
            <w:u w:val="single"/>
          </w:rPr>
          <w:t>February 9 Digital Lab Tour, Ames</w:t>
        </w:r>
      </w:hyperlink>
    </w:p>
    <w:p w14:paraId="1B0F6EC8"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46" w:history="1">
        <w:r w:rsidR="00A83FBA" w:rsidRPr="00774A67">
          <w:rPr>
            <w:rFonts w:ascii="Arial" w:eastAsia="Calibri" w:hAnsi="Arial" w:cs="Arial"/>
            <w:color w:val="FF0000"/>
            <w:u w:val="single"/>
          </w:rPr>
          <w:t>March 9 Digital Lab Tour, Ames</w:t>
        </w:r>
      </w:hyperlink>
    </w:p>
    <w:p w14:paraId="3A19A6EE"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47" w:history="1">
        <w:r w:rsidR="00A83FBA" w:rsidRPr="00774A67">
          <w:rPr>
            <w:rFonts w:ascii="Arial" w:eastAsia="Calibri" w:hAnsi="Arial" w:cs="Arial"/>
            <w:color w:val="FF0000"/>
            <w:u w:val="single"/>
          </w:rPr>
          <w:t>May 11 Digital Lab Tour, Ames</w:t>
        </w:r>
      </w:hyperlink>
    </w:p>
    <w:p w14:paraId="0525BBC0"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48" w:history="1">
        <w:r w:rsidR="00A83FBA" w:rsidRPr="00774A67">
          <w:rPr>
            <w:rFonts w:ascii="Arial" w:eastAsia="Calibri" w:hAnsi="Arial" w:cs="Arial"/>
            <w:color w:val="FF0000"/>
            <w:u w:val="single"/>
          </w:rPr>
          <w:t>June 15 Digital Lab Tour, Ames</w:t>
        </w:r>
      </w:hyperlink>
    </w:p>
    <w:p w14:paraId="13A06C93"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49" w:history="1">
        <w:r w:rsidR="00A83FBA" w:rsidRPr="00774A67">
          <w:rPr>
            <w:rFonts w:ascii="Arial" w:eastAsia="Calibri" w:hAnsi="Arial" w:cs="Arial"/>
            <w:color w:val="FF0000"/>
            <w:u w:val="single"/>
          </w:rPr>
          <w:t>July 13 Digital Lab Tour, Ames</w:t>
        </w:r>
      </w:hyperlink>
    </w:p>
    <w:p w14:paraId="0C72033F"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50" w:history="1">
        <w:r w:rsidR="00A83FBA" w:rsidRPr="00774A67">
          <w:rPr>
            <w:rFonts w:ascii="Arial" w:eastAsia="Calibri" w:hAnsi="Arial" w:cs="Arial"/>
            <w:color w:val="FF0000"/>
            <w:u w:val="single"/>
          </w:rPr>
          <w:t>August 10 Digital Lab Tour, Ames</w:t>
        </w:r>
      </w:hyperlink>
    </w:p>
    <w:p w14:paraId="0CF33213"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51" w:history="1">
        <w:r w:rsidR="00A83FBA" w:rsidRPr="00774A67">
          <w:rPr>
            <w:rFonts w:ascii="Arial" w:eastAsia="Calibri" w:hAnsi="Arial" w:cs="Arial"/>
            <w:color w:val="FF0000"/>
            <w:u w:val="single"/>
          </w:rPr>
          <w:t>September 14 Digital Lab Tour, Ames</w:t>
        </w:r>
      </w:hyperlink>
    </w:p>
    <w:p w14:paraId="68D4C07E"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52" w:history="1">
        <w:r w:rsidR="00A83FBA" w:rsidRPr="00774A67">
          <w:rPr>
            <w:rFonts w:ascii="Arial" w:eastAsia="Calibri" w:hAnsi="Arial" w:cs="Arial"/>
            <w:color w:val="FF0000"/>
            <w:u w:val="single"/>
          </w:rPr>
          <w:t>October 12 Digital Lab Tour, Ames</w:t>
        </w:r>
      </w:hyperlink>
    </w:p>
    <w:p w14:paraId="44E98773" w14:textId="77777777" w:rsidR="00A83FBA" w:rsidRPr="00774A67" w:rsidRDefault="00000000" w:rsidP="00A83FBA">
      <w:pPr>
        <w:widowControl w:val="0"/>
        <w:autoSpaceDE w:val="0"/>
        <w:autoSpaceDN w:val="0"/>
        <w:spacing w:after="0" w:line="240" w:lineRule="auto"/>
        <w:rPr>
          <w:rFonts w:ascii="Arial" w:eastAsia="Calibri" w:hAnsi="Arial" w:cs="Arial"/>
          <w:color w:val="FF0000"/>
        </w:rPr>
      </w:pPr>
      <w:hyperlink r:id="rId53" w:history="1">
        <w:r w:rsidR="00A83FBA" w:rsidRPr="00774A67">
          <w:rPr>
            <w:rFonts w:ascii="Arial" w:eastAsia="Calibri" w:hAnsi="Arial" w:cs="Arial"/>
            <w:color w:val="FF0000"/>
            <w:u w:val="single"/>
          </w:rPr>
          <w:t>November 9 Digital Lab Tour, Ames</w:t>
        </w:r>
      </w:hyperlink>
    </w:p>
    <w:p w14:paraId="4DFE3346" w14:textId="77777777" w:rsidR="00A83FBA" w:rsidRPr="00774A67" w:rsidRDefault="00A83FBA" w:rsidP="00A83FBA">
      <w:pPr>
        <w:widowControl w:val="0"/>
        <w:autoSpaceDE w:val="0"/>
        <w:autoSpaceDN w:val="0"/>
        <w:spacing w:after="0" w:line="240" w:lineRule="auto"/>
        <w:rPr>
          <w:rFonts w:ascii="Arial" w:eastAsia="Calibri" w:hAnsi="Arial" w:cs="Arial"/>
          <w:color w:val="FF0000"/>
        </w:rPr>
      </w:pPr>
    </w:p>
    <w:p w14:paraId="2C01DEDF" w14:textId="77777777" w:rsidR="00A83FBA" w:rsidRPr="00774A67" w:rsidRDefault="00A83FBA" w:rsidP="00A83FBA">
      <w:pPr>
        <w:widowControl w:val="0"/>
        <w:autoSpaceDE w:val="0"/>
        <w:autoSpaceDN w:val="0"/>
        <w:spacing w:after="0" w:line="240" w:lineRule="auto"/>
        <w:rPr>
          <w:rFonts w:ascii="Arial" w:eastAsia="Calibri" w:hAnsi="Arial" w:cs="Arial"/>
          <w:i/>
          <w:iCs/>
          <w:color w:val="FF0000"/>
        </w:rPr>
      </w:pPr>
      <w:r w:rsidRPr="00774A67">
        <w:rPr>
          <w:rFonts w:ascii="Arial" w:eastAsia="Calibri" w:hAnsi="Arial" w:cs="Arial"/>
          <w:i/>
          <w:iCs/>
          <w:color w:val="FF0000"/>
          <w:shd w:val="clear" w:color="auto" w:fill="FFFFFF"/>
        </w:rPr>
        <w:t>This 4-hour event will be an in-person lab tour of the CIRAS Digital Manufacturing Lab powered by Alliant Energy, a facility created to help manufacturers explore potential technologies, their applications, and how you can implement them into your processes. Please attend any of these visits at the CIRAS lab in Ames to explore technologies to improve your processes and support your workforce.</w:t>
      </w:r>
    </w:p>
    <w:p w14:paraId="5ECFCDB4" w14:textId="77777777" w:rsidR="00A83FBA" w:rsidRPr="00774A67" w:rsidRDefault="00A83FBA" w:rsidP="00A83FBA">
      <w:pPr>
        <w:widowControl w:val="0"/>
        <w:autoSpaceDE w:val="0"/>
        <w:autoSpaceDN w:val="0"/>
        <w:spacing w:before="1" w:after="0" w:line="240" w:lineRule="auto"/>
        <w:ind w:left="120"/>
        <w:rPr>
          <w:rFonts w:ascii="Calibri" w:eastAsia="Calibri" w:hAnsi="Calibri" w:cs="Calibri"/>
          <w:i/>
          <w:color w:val="FF0000"/>
          <w:sz w:val="18"/>
        </w:rPr>
      </w:pPr>
    </w:p>
    <w:p w14:paraId="6513512C" w14:textId="77777777" w:rsidR="00A83FBA" w:rsidRPr="00774A67" w:rsidRDefault="00A83FBA" w:rsidP="00A83FBA">
      <w:pPr>
        <w:widowControl w:val="0"/>
        <w:autoSpaceDE w:val="0"/>
        <w:autoSpaceDN w:val="0"/>
        <w:spacing w:before="1" w:after="0" w:line="240" w:lineRule="auto"/>
        <w:ind w:left="120"/>
        <w:rPr>
          <w:rFonts w:ascii="Calibri" w:eastAsia="Calibri" w:hAnsi="Calibri" w:cs="Calibri"/>
          <w:i/>
          <w:color w:val="FF0000"/>
          <w:sz w:val="18"/>
        </w:rPr>
      </w:pPr>
    </w:p>
    <w:p w14:paraId="311DFC92" w14:textId="77777777" w:rsidR="00A83FBA" w:rsidRPr="00774A67" w:rsidRDefault="00A83FBA" w:rsidP="00A83FBA">
      <w:pPr>
        <w:widowControl w:val="0"/>
        <w:autoSpaceDE w:val="0"/>
        <w:autoSpaceDN w:val="0"/>
        <w:spacing w:before="1" w:after="0" w:line="240" w:lineRule="auto"/>
        <w:ind w:left="120"/>
        <w:rPr>
          <w:rFonts w:ascii="Calibri" w:eastAsia="Calibri" w:hAnsi="Calibri" w:cs="Calibri"/>
          <w:i/>
          <w:color w:val="FF0000"/>
          <w:sz w:val="18"/>
        </w:rPr>
      </w:pPr>
      <w:r w:rsidRPr="00774A67">
        <w:rPr>
          <w:rFonts w:ascii="Calibri" w:eastAsia="Calibri" w:hAnsi="Calibri" w:cs="Calibri"/>
          <w:i/>
          <w:color w:val="FF0000"/>
          <w:sz w:val="18"/>
        </w:rPr>
        <w:t>CIRAS</w:t>
      </w:r>
      <w:r w:rsidRPr="00774A67">
        <w:rPr>
          <w:rFonts w:ascii="Calibri" w:eastAsia="Calibri" w:hAnsi="Calibri" w:cs="Calibri"/>
          <w:i/>
          <w:color w:val="FF0000"/>
          <w:spacing w:val="-4"/>
          <w:sz w:val="18"/>
        </w:rPr>
        <w:t xml:space="preserve"> </w:t>
      </w:r>
      <w:r w:rsidRPr="00774A67">
        <w:rPr>
          <w:rFonts w:ascii="Calibri" w:eastAsia="Calibri" w:hAnsi="Calibri" w:cs="Calibri"/>
          <w:i/>
          <w:color w:val="FF0000"/>
          <w:sz w:val="18"/>
        </w:rPr>
        <w:t>Workforce</w:t>
      </w:r>
      <w:r w:rsidRPr="00774A67">
        <w:rPr>
          <w:rFonts w:ascii="Calibri" w:eastAsia="Calibri" w:hAnsi="Calibri" w:cs="Calibri"/>
          <w:i/>
          <w:color w:val="FF0000"/>
          <w:spacing w:val="-4"/>
          <w:sz w:val="18"/>
        </w:rPr>
        <w:t xml:space="preserve"> </w:t>
      </w:r>
      <w:r w:rsidRPr="00774A67">
        <w:rPr>
          <w:rFonts w:ascii="Calibri" w:eastAsia="Calibri" w:hAnsi="Calibri" w:cs="Calibri"/>
          <w:i/>
          <w:color w:val="FF0000"/>
          <w:spacing w:val="-2"/>
          <w:sz w:val="18"/>
        </w:rPr>
        <w:t>Strategy:</w:t>
      </w:r>
    </w:p>
    <w:p w14:paraId="666F42FB" w14:textId="77777777" w:rsidR="00A83FBA" w:rsidRPr="00774A67" w:rsidRDefault="00A83FBA" w:rsidP="00A83FBA">
      <w:pPr>
        <w:widowControl w:val="0"/>
        <w:numPr>
          <w:ilvl w:val="0"/>
          <w:numId w:val="33"/>
        </w:numPr>
        <w:tabs>
          <w:tab w:val="left" w:pos="840"/>
        </w:tabs>
        <w:autoSpaceDE w:val="0"/>
        <w:autoSpaceDN w:val="0"/>
        <w:spacing w:before="17" w:after="0" w:line="240" w:lineRule="auto"/>
        <w:ind w:left="840"/>
        <w:rPr>
          <w:rFonts w:ascii="Symbol" w:eastAsia="Calibri" w:hAnsi="Symbol" w:cs="Calibri"/>
          <w:color w:val="FF0000"/>
          <w:sz w:val="18"/>
        </w:rPr>
      </w:pPr>
      <w:r w:rsidRPr="00774A67">
        <w:rPr>
          <w:rFonts w:ascii="Calibri" w:eastAsia="Calibri" w:hAnsi="Calibri" w:cs="Calibri"/>
          <w:i/>
          <w:color w:val="FF0000"/>
          <w:sz w:val="18"/>
        </w:rPr>
        <w:t>Brenda</w:t>
      </w:r>
      <w:r w:rsidRPr="00774A67">
        <w:rPr>
          <w:rFonts w:ascii="Calibri" w:eastAsia="Calibri" w:hAnsi="Calibri" w:cs="Calibri"/>
          <w:i/>
          <w:color w:val="FF0000"/>
          <w:spacing w:val="-7"/>
          <w:sz w:val="18"/>
        </w:rPr>
        <w:t xml:space="preserve"> </w:t>
      </w:r>
      <w:r w:rsidRPr="00774A67">
        <w:rPr>
          <w:rFonts w:ascii="Calibri" w:eastAsia="Calibri" w:hAnsi="Calibri" w:cs="Calibri"/>
          <w:i/>
          <w:color w:val="FF0000"/>
          <w:sz w:val="18"/>
        </w:rPr>
        <w:t>Martin,</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Workforce</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Programs</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Director,</w:t>
      </w:r>
      <w:r w:rsidRPr="00774A67">
        <w:rPr>
          <w:rFonts w:ascii="Calibri" w:eastAsia="Calibri" w:hAnsi="Calibri" w:cs="Calibri"/>
          <w:i/>
          <w:color w:val="FF0000"/>
          <w:spacing w:val="-5"/>
          <w:sz w:val="18"/>
        </w:rPr>
        <w:t xml:space="preserve"> </w:t>
      </w:r>
      <w:r w:rsidRPr="00774A67">
        <w:rPr>
          <w:rFonts w:ascii="Calibri" w:eastAsia="Calibri" w:hAnsi="Calibri" w:cs="Calibri"/>
          <w:i/>
          <w:color w:val="FF0000"/>
          <w:sz w:val="18"/>
        </w:rPr>
        <w:t>515.570.5282,</w:t>
      </w:r>
      <w:r w:rsidRPr="00774A67">
        <w:rPr>
          <w:rFonts w:ascii="Calibri" w:eastAsia="Calibri" w:hAnsi="Calibri" w:cs="Calibri"/>
          <w:i/>
          <w:color w:val="FF0000"/>
          <w:spacing w:val="-5"/>
          <w:sz w:val="18"/>
        </w:rPr>
        <w:t xml:space="preserve"> </w:t>
      </w:r>
      <w:hyperlink r:id="rId54" w:history="1">
        <w:r w:rsidRPr="00774A67">
          <w:rPr>
            <w:rFonts w:ascii="Calibri" w:eastAsia="Calibri" w:hAnsi="Calibri" w:cs="Calibri"/>
            <w:i/>
            <w:color w:val="FF0000"/>
            <w:spacing w:val="-2"/>
            <w:sz w:val="18"/>
          </w:rPr>
          <w:t>bkmartin@iastate.edu</w:t>
        </w:r>
      </w:hyperlink>
    </w:p>
    <w:p w14:paraId="55697E22" w14:textId="77777777" w:rsidR="00A83FBA" w:rsidRPr="00A83FBA" w:rsidRDefault="00A83FBA" w:rsidP="00A83FBA">
      <w:pPr>
        <w:widowControl w:val="0"/>
        <w:tabs>
          <w:tab w:val="left" w:pos="840"/>
        </w:tabs>
        <w:autoSpaceDE w:val="0"/>
        <w:autoSpaceDN w:val="0"/>
        <w:spacing w:before="17" w:after="0" w:line="240" w:lineRule="auto"/>
        <w:rPr>
          <w:rFonts w:ascii="Symbol" w:eastAsia="Calibri" w:hAnsi="Symbol" w:cs="Calibri"/>
          <w:sz w:val="18"/>
        </w:rPr>
      </w:pPr>
    </w:p>
    <w:p w14:paraId="32ED1FE2" w14:textId="61DDBC08" w:rsidR="001A51A3" w:rsidRPr="002A0A4E" w:rsidRDefault="001A51A3" w:rsidP="1E393411">
      <w:pPr>
        <w:rPr>
          <w:u w:val="single"/>
        </w:rPr>
      </w:pPr>
      <w:r w:rsidRPr="002A0A4E">
        <w:t xml:space="preserve"> One of the </w:t>
      </w:r>
      <w:r w:rsidR="000F5859" w:rsidRPr="002A0A4E">
        <w:t xml:space="preserve">workforce </w:t>
      </w:r>
      <w:r w:rsidR="00DB44D6" w:rsidRPr="002A0A4E">
        <w:t xml:space="preserve">initiatives </w:t>
      </w:r>
      <w:r w:rsidRPr="002A0A4E">
        <w:t xml:space="preserve">we have been working with CIRAS (Center for </w:t>
      </w:r>
      <w:r w:rsidR="00DB44D6" w:rsidRPr="002A0A4E">
        <w:t>Industrial</w:t>
      </w:r>
      <w:r w:rsidRPr="002A0A4E">
        <w:t xml:space="preserve"> </w:t>
      </w:r>
      <w:r w:rsidR="00DB44D6" w:rsidRPr="002A0A4E">
        <w:t>Research</w:t>
      </w:r>
      <w:r w:rsidRPr="002A0A4E">
        <w:t xml:space="preserve"> </w:t>
      </w:r>
      <w:r w:rsidR="00DB44D6" w:rsidRPr="002A0A4E">
        <w:t>a</w:t>
      </w:r>
      <w:r w:rsidRPr="002A0A4E">
        <w:t>n</w:t>
      </w:r>
      <w:r w:rsidR="00DB44D6" w:rsidRPr="002A0A4E">
        <w:t>d</w:t>
      </w:r>
      <w:r w:rsidRPr="002A0A4E">
        <w:t xml:space="preserve"> Service</w:t>
      </w:r>
      <w:r w:rsidR="000F5859" w:rsidRPr="002A0A4E">
        <w:t>)</w:t>
      </w:r>
      <w:r w:rsidR="00DB44D6" w:rsidRPr="002A0A4E">
        <w:t xml:space="preserve"> </w:t>
      </w:r>
      <w:r w:rsidRPr="002A0A4E">
        <w:t xml:space="preserve">since earlier </w:t>
      </w:r>
      <w:r w:rsidR="76EDCBBF" w:rsidRPr="002A0A4E">
        <w:t>2021</w:t>
      </w:r>
      <w:r w:rsidRPr="002A0A4E">
        <w:t xml:space="preserve"> is called IWIN (Iowa Workforce Innovation Network). We are only </w:t>
      </w:r>
      <w:r w:rsidR="00DB44D6" w:rsidRPr="002A0A4E">
        <w:t>the</w:t>
      </w:r>
      <w:r w:rsidRPr="002A0A4E">
        <w:t xml:space="preserve"> second county in Iowa to participate in this program that is funded with a federal grant. </w:t>
      </w:r>
      <w:r w:rsidR="009B2E50" w:rsidRPr="002A0A4E">
        <w:t>This project starte</w:t>
      </w:r>
      <w:r w:rsidR="00DB44D6" w:rsidRPr="002A0A4E">
        <w:t>d</w:t>
      </w:r>
      <w:r w:rsidR="009B2E50" w:rsidRPr="002A0A4E">
        <w:t xml:space="preserve"> with a survey of Jackson County </w:t>
      </w:r>
      <w:r w:rsidR="00DB44D6" w:rsidRPr="002A0A4E">
        <w:t>businesses</w:t>
      </w:r>
      <w:r w:rsidR="009B2E50" w:rsidRPr="002A0A4E">
        <w:t xml:space="preserve"> and industries. Following that </w:t>
      </w:r>
      <w:r w:rsidR="006E2BA2" w:rsidRPr="002A0A4E">
        <w:t>survey,</w:t>
      </w:r>
      <w:r w:rsidR="009B2E50" w:rsidRPr="002A0A4E">
        <w:t xml:space="preserve"> we ha</w:t>
      </w:r>
      <w:r w:rsidR="00DB44D6" w:rsidRPr="002A0A4E">
        <w:t>d</w:t>
      </w:r>
      <w:r w:rsidR="009B2E50" w:rsidRPr="002A0A4E">
        <w:t xml:space="preserve"> a zoom meeting wi</w:t>
      </w:r>
      <w:r w:rsidR="00DB44D6" w:rsidRPr="002A0A4E">
        <w:t>t</w:t>
      </w:r>
      <w:r w:rsidR="009B2E50" w:rsidRPr="002A0A4E">
        <w:t xml:space="preserve">h business and </w:t>
      </w:r>
      <w:r w:rsidR="00C5406E" w:rsidRPr="002A0A4E">
        <w:t>industries</w:t>
      </w:r>
      <w:r w:rsidR="008904CD" w:rsidRPr="002A0A4E">
        <w:t>,</w:t>
      </w:r>
      <w:r w:rsidR="00C5406E" w:rsidRPr="002A0A4E">
        <w:t xml:space="preserve"> and</w:t>
      </w:r>
      <w:r w:rsidR="009B2E50" w:rsidRPr="002A0A4E">
        <w:t xml:space="preserve"> CIRAS representatives to narrow and prioritize some of t</w:t>
      </w:r>
      <w:r w:rsidR="006E2BA2" w:rsidRPr="002A0A4E">
        <w:t>h</w:t>
      </w:r>
      <w:r w:rsidR="009B2E50" w:rsidRPr="002A0A4E">
        <w:t xml:space="preserve">e </w:t>
      </w:r>
      <w:r w:rsidR="00DB44D6" w:rsidRPr="002A0A4E">
        <w:t>opportunities</w:t>
      </w:r>
      <w:r w:rsidR="009B2E50" w:rsidRPr="002A0A4E">
        <w:t xml:space="preserve"> for </w:t>
      </w:r>
      <w:r w:rsidR="00DB44D6" w:rsidRPr="002A0A4E">
        <w:t>expanding</w:t>
      </w:r>
      <w:r w:rsidR="009B2E50" w:rsidRPr="002A0A4E">
        <w:t xml:space="preserve"> our local workforce. </w:t>
      </w:r>
      <w:r w:rsidR="006E2BA2" w:rsidRPr="002A0A4E">
        <w:t>Unfortunately,</w:t>
      </w:r>
      <w:r w:rsidR="009B2E50" w:rsidRPr="002A0A4E">
        <w:t xml:space="preserve"> due to summer </w:t>
      </w:r>
      <w:r w:rsidR="00DB44D6" w:rsidRPr="002A0A4E">
        <w:t>schedules</w:t>
      </w:r>
      <w:r w:rsidR="009B2E50" w:rsidRPr="002A0A4E">
        <w:t xml:space="preserve"> and staffing changes at CIRAS, this </w:t>
      </w:r>
      <w:r w:rsidR="006E2BA2" w:rsidRPr="002A0A4E">
        <w:t>initiative</w:t>
      </w:r>
      <w:r w:rsidR="009B2E50" w:rsidRPr="002A0A4E">
        <w:t xml:space="preserve"> was at a </w:t>
      </w:r>
      <w:r w:rsidR="006E2BA2" w:rsidRPr="002A0A4E">
        <w:t>standstill</w:t>
      </w:r>
      <w:r w:rsidR="009B2E50" w:rsidRPr="002A0A4E">
        <w:t xml:space="preserve"> for several months. </w:t>
      </w:r>
      <w:r w:rsidR="0B525E81" w:rsidRPr="002A0A4E">
        <w:t>In the Fall of 2021</w:t>
      </w:r>
      <w:r w:rsidR="009B2E50" w:rsidRPr="002A0A4E">
        <w:t>, we</w:t>
      </w:r>
      <w:r w:rsidR="000F5859" w:rsidRPr="002A0A4E">
        <w:t xml:space="preserve"> </w:t>
      </w:r>
      <w:r w:rsidR="41CF929E" w:rsidRPr="002A0A4E">
        <w:t>restarted</w:t>
      </w:r>
      <w:r w:rsidR="000F5859" w:rsidRPr="002A0A4E">
        <w:t xml:space="preserve"> this process</w:t>
      </w:r>
      <w:r w:rsidR="009B2E50" w:rsidRPr="002A0A4E">
        <w:t xml:space="preserve">. </w:t>
      </w:r>
      <w:r w:rsidR="3AA5B5FC" w:rsidRPr="002A0A4E">
        <w:t xml:space="preserve">In early November </w:t>
      </w:r>
      <w:r w:rsidR="009B2E50" w:rsidRPr="002A0A4E">
        <w:t xml:space="preserve">we sent another short </w:t>
      </w:r>
      <w:r w:rsidR="006E2BA2" w:rsidRPr="002A0A4E">
        <w:t>survey</w:t>
      </w:r>
      <w:r w:rsidR="009B2E50" w:rsidRPr="002A0A4E">
        <w:t xml:space="preserve"> to local businesses to </w:t>
      </w:r>
      <w:r w:rsidR="006E2BA2" w:rsidRPr="002A0A4E">
        <w:t>prioritize</w:t>
      </w:r>
      <w:r w:rsidR="009B2E50" w:rsidRPr="002A0A4E">
        <w:t xml:space="preserve"> the 12 root causes that have been identified in t</w:t>
      </w:r>
      <w:r w:rsidR="006E2BA2" w:rsidRPr="002A0A4E">
        <w:t>h</w:t>
      </w:r>
      <w:r w:rsidR="009B2E50" w:rsidRPr="002A0A4E">
        <w:t xml:space="preserve">e initial </w:t>
      </w:r>
      <w:r w:rsidR="006E2BA2" w:rsidRPr="002A0A4E">
        <w:t>information</w:t>
      </w:r>
      <w:r w:rsidR="009B2E50" w:rsidRPr="002A0A4E">
        <w:t xml:space="preserve"> gathering. </w:t>
      </w:r>
    </w:p>
    <w:p w14:paraId="5B281DEA" w14:textId="063EE17C" w:rsidR="3A821A67" w:rsidRPr="002A0A4E" w:rsidRDefault="3A821A67" w:rsidP="1E393411">
      <w:r w:rsidRPr="002A0A4E">
        <w:t xml:space="preserve">The root causes prioritized through his survey were as </w:t>
      </w:r>
      <w:r w:rsidR="100EF6F1" w:rsidRPr="002A0A4E">
        <w:t>follows</w:t>
      </w:r>
      <w:r w:rsidRPr="002A0A4E">
        <w:t>:</w:t>
      </w:r>
    </w:p>
    <w:p w14:paraId="77E6F6DD" w14:textId="25F360E5" w:rsidR="3A821A67" w:rsidRPr="002A0A4E" w:rsidRDefault="3A821A67" w:rsidP="1E393411">
      <w:pPr>
        <w:pStyle w:val="ListParagraph"/>
        <w:numPr>
          <w:ilvl w:val="0"/>
          <w:numId w:val="4"/>
        </w:numPr>
        <w:rPr>
          <w:rFonts w:eastAsiaTheme="minorEastAsia"/>
        </w:rPr>
      </w:pPr>
      <w:r w:rsidRPr="002A0A4E">
        <w:t>Wages and Benefits</w:t>
      </w:r>
    </w:p>
    <w:p w14:paraId="461DB69B" w14:textId="7B504090" w:rsidR="3A821A67" w:rsidRPr="002A0A4E" w:rsidRDefault="3A821A67" w:rsidP="1E393411">
      <w:pPr>
        <w:pStyle w:val="ListParagraph"/>
        <w:numPr>
          <w:ilvl w:val="0"/>
          <w:numId w:val="4"/>
        </w:numPr>
      </w:pPr>
      <w:r w:rsidRPr="002A0A4E">
        <w:t>Expertise/Learning/training</w:t>
      </w:r>
    </w:p>
    <w:p w14:paraId="77AC1CBF" w14:textId="64189A83" w:rsidR="3A821A67" w:rsidRPr="002A0A4E" w:rsidRDefault="3A821A67" w:rsidP="1E393411">
      <w:pPr>
        <w:pStyle w:val="ListParagraph"/>
        <w:numPr>
          <w:ilvl w:val="0"/>
          <w:numId w:val="4"/>
        </w:numPr>
      </w:pPr>
      <w:r w:rsidRPr="002A0A4E">
        <w:t>Job Opportunities</w:t>
      </w:r>
    </w:p>
    <w:p w14:paraId="314F3D69" w14:textId="3D8DF3E5" w:rsidR="3A821A67" w:rsidRPr="002A0A4E" w:rsidRDefault="3A821A67" w:rsidP="1E393411">
      <w:pPr>
        <w:pStyle w:val="ListParagraph"/>
        <w:numPr>
          <w:ilvl w:val="0"/>
          <w:numId w:val="4"/>
        </w:numPr>
      </w:pPr>
      <w:r w:rsidRPr="002A0A4E">
        <w:t>Child Care</w:t>
      </w:r>
    </w:p>
    <w:p w14:paraId="7E966380" w14:textId="67881738" w:rsidR="3A821A67" w:rsidRPr="002A0A4E" w:rsidRDefault="3A821A67" w:rsidP="1E393411">
      <w:pPr>
        <w:pStyle w:val="ListParagraph"/>
        <w:numPr>
          <w:ilvl w:val="0"/>
          <w:numId w:val="4"/>
        </w:numPr>
      </w:pPr>
      <w:r w:rsidRPr="002A0A4E">
        <w:t>Work Schedule/Location</w:t>
      </w:r>
    </w:p>
    <w:p w14:paraId="0BA45B94" w14:textId="4AA2D426" w:rsidR="3A821A67" w:rsidRPr="002A0A4E" w:rsidRDefault="3A821A67" w:rsidP="1E393411">
      <w:pPr>
        <w:pStyle w:val="ListParagraph"/>
        <w:numPr>
          <w:ilvl w:val="0"/>
          <w:numId w:val="4"/>
        </w:numPr>
      </w:pPr>
      <w:r w:rsidRPr="002A0A4E">
        <w:t>Culture</w:t>
      </w:r>
    </w:p>
    <w:p w14:paraId="2C1975A4" w14:textId="1CA313F6" w:rsidR="00866F1E" w:rsidRDefault="42B89D3C" w:rsidP="00866F1E">
      <w:r w:rsidRPr="002A0A4E">
        <w:t>We received a second draft of this 80-page report and have</w:t>
      </w:r>
      <w:r w:rsidR="386416B5" w:rsidRPr="002A0A4E">
        <w:t xml:space="preserve"> met with CIRAS to </w:t>
      </w:r>
      <w:r w:rsidR="39C4E53D" w:rsidRPr="002A0A4E">
        <w:t xml:space="preserve">start coordinating the efforts and finding resolutions to the challenges in workforce development.  The new strategy is to contact companies and provide individual evaluations and insight into </w:t>
      </w:r>
      <w:r w:rsidR="2FA58424" w:rsidRPr="002A0A4E">
        <w:t xml:space="preserve">the processes that are currently in place to attract and maintain personnel. </w:t>
      </w:r>
      <w:r w:rsidR="1D13571F" w:rsidRPr="002A0A4E">
        <w:t xml:space="preserve"> We met with one company a month ago. They are interested in making informed changes but the time it takes to </w:t>
      </w:r>
      <w:r w:rsidR="0439224A" w:rsidRPr="002A0A4E">
        <w:t xml:space="preserve">go through the evaluation process is difficult to manage.  We will follow up with them in a few months.  In the meantime, CIRAS is contacting another company to </w:t>
      </w:r>
      <w:r w:rsidR="6488659F" w:rsidRPr="002A0A4E">
        <w:t>determine their interest.</w:t>
      </w:r>
      <w:r w:rsidR="7C1B1C8E" w:rsidRPr="002A0A4E">
        <w:t xml:space="preserve"> More to follow was JCEA continues to partner with CIRAS on the action steps required to address the results in the master report. </w:t>
      </w:r>
    </w:p>
    <w:p w14:paraId="1010C8D1" w14:textId="2386D2B9" w:rsidR="002879B5" w:rsidRPr="00B91B60" w:rsidRDefault="002879B5" w:rsidP="00866F1E">
      <w:r w:rsidRPr="00B91B60">
        <w:t xml:space="preserve">JCEA has had two meetings with CIRAS on workforce initiatives and potential resources.  CIRAS </w:t>
      </w:r>
      <w:r w:rsidR="008A3E80" w:rsidRPr="00B91B60">
        <w:t>offers a multitude of</w:t>
      </w:r>
      <w:r w:rsidR="00CD6958" w:rsidRPr="00B91B60">
        <w:t xml:space="preserve"> resources</w:t>
      </w:r>
      <w:r w:rsidR="004179A7" w:rsidRPr="00B91B60">
        <w:t xml:space="preserve">.  If any of you have business needs, please contact our office and we will determine if CIRAS can help you.  In addition we will research other options </w:t>
      </w:r>
      <w:r w:rsidR="008F3465" w:rsidRPr="00B91B60">
        <w:t xml:space="preserve">to determine if there are resources that can address your needs. </w:t>
      </w:r>
    </w:p>
    <w:p w14:paraId="185AFFDD" w14:textId="447D9C31" w:rsidR="008F3465" w:rsidRPr="00B91B60" w:rsidRDefault="008F3465" w:rsidP="00866F1E">
      <w:r w:rsidRPr="00B91B60">
        <w:t xml:space="preserve">Our last meeting with CIRAS focused on a number of things.  First of all, they will help us develop an updated data base </w:t>
      </w:r>
      <w:r w:rsidR="00AA45C9" w:rsidRPr="00B91B60">
        <w:t xml:space="preserve">as we inventory both the larger and the smaller businesses and industries in Jackson County.  </w:t>
      </w:r>
    </w:p>
    <w:p w14:paraId="18F4DFD2" w14:textId="0B6911A1" w:rsidR="0047050B" w:rsidRPr="00B91B60" w:rsidRDefault="00224439" w:rsidP="00866F1E">
      <w:r w:rsidRPr="00B91B60">
        <w:t xml:space="preserve">Business and Industry </w:t>
      </w:r>
      <w:r w:rsidR="005532D4" w:rsidRPr="00B91B60">
        <w:t xml:space="preserve">peer </w:t>
      </w:r>
      <w:r w:rsidRPr="00B91B60">
        <w:t>group</w:t>
      </w:r>
      <w:r w:rsidR="005532D4" w:rsidRPr="00B91B60">
        <w:t>s</w:t>
      </w:r>
      <w:r w:rsidRPr="00B91B60">
        <w:t xml:space="preserve"> to meet quarterly to discuss workforce challenges</w:t>
      </w:r>
      <w:r w:rsidR="00D6502C" w:rsidRPr="00B91B60">
        <w:t>, successes and opportunities.</w:t>
      </w:r>
      <w:r w:rsidR="005532D4" w:rsidRPr="00B91B60">
        <w:t xml:space="preserve"> </w:t>
      </w:r>
      <w:r w:rsidR="00D72257" w:rsidRPr="00B91B60">
        <w:t>–</w:t>
      </w:r>
      <w:r w:rsidR="005532D4" w:rsidRPr="00B91B60">
        <w:t xml:space="preserve"> </w:t>
      </w:r>
      <w:r w:rsidR="00D72257" w:rsidRPr="00B91B60">
        <w:t xml:space="preserve">Hold events on workforce strategies and best practices. </w:t>
      </w:r>
    </w:p>
    <w:p w14:paraId="3B243B57" w14:textId="01ABADA8" w:rsidR="00D6502C" w:rsidRPr="00B91B60" w:rsidRDefault="00D6502C" w:rsidP="00866F1E">
      <w:r w:rsidRPr="00B91B60">
        <w:t xml:space="preserve">Soft skills </w:t>
      </w:r>
      <w:r w:rsidR="00D72257" w:rsidRPr="00B91B60">
        <w:t xml:space="preserve"> - inventory businesses on what soft skills seem to</w:t>
      </w:r>
      <w:r w:rsidR="00F61BF2" w:rsidRPr="00B91B60">
        <w:t xml:space="preserve"> be needed the most.  The challenge may be that this may differ enough depending on the business that developing one program may be either too detailed and not applicable to all or may not be detailed enough.  </w:t>
      </w:r>
      <w:r w:rsidR="00B9240B" w:rsidRPr="00B91B60">
        <w:t xml:space="preserve"> CIRAS offers services to go into indi</w:t>
      </w:r>
      <w:r w:rsidR="0028474A" w:rsidRPr="00B91B60">
        <w:t xml:space="preserve">vidual workplaces and perform interviews and gain knowledge on the unique challenges employers are facing.  They also can then develop programs to address those challenges.   </w:t>
      </w:r>
      <w:r w:rsidR="007A6C0A" w:rsidRPr="00B91B60">
        <w:t xml:space="preserve">  Iowa Workforce Development also offers programs to address some of the common challenges as well.  </w:t>
      </w:r>
    </w:p>
    <w:p w14:paraId="24CD3E0A" w14:textId="65F5DE38" w:rsidR="00D9096C" w:rsidRPr="00B91B60" w:rsidRDefault="00CB308E" w:rsidP="001D0173">
      <w:r w:rsidRPr="00B91B60">
        <w:t>ACTION STEPS FROM CIRAS:</w:t>
      </w:r>
    </w:p>
    <w:p w14:paraId="70D1BD01" w14:textId="77777777" w:rsidR="00D9096C" w:rsidRPr="00B91B60" w:rsidRDefault="00D9096C" w:rsidP="00D9096C">
      <w:pPr>
        <w:kinsoku w:val="0"/>
        <w:overflowPunct w:val="0"/>
        <w:autoSpaceDE w:val="0"/>
        <w:autoSpaceDN w:val="0"/>
        <w:adjustRightInd w:val="0"/>
        <w:spacing w:after="0" w:line="469" w:lineRule="exact"/>
        <w:ind w:left="3431" w:right="3424"/>
        <w:jc w:val="center"/>
        <w:rPr>
          <w:rFonts w:ascii="Calibri" w:hAnsi="Calibri" w:cs="Calibri"/>
          <w:b/>
          <w:bCs/>
          <w:sz w:val="40"/>
          <w:szCs w:val="40"/>
        </w:rPr>
      </w:pPr>
      <w:r w:rsidRPr="00B91B60">
        <w:rPr>
          <w:rFonts w:ascii="Calibri" w:hAnsi="Calibri" w:cs="Calibri"/>
          <w:b/>
          <w:bCs/>
          <w:sz w:val="40"/>
          <w:szCs w:val="40"/>
        </w:rPr>
        <w:t>Executive Summary</w:t>
      </w:r>
    </w:p>
    <w:p w14:paraId="394CB21F" w14:textId="77777777" w:rsidR="00D9096C" w:rsidRPr="00B91B60" w:rsidRDefault="00D9096C" w:rsidP="00D9096C">
      <w:pPr>
        <w:kinsoku w:val="0"/>
        <w:overflowPunct w:val="0"/>
        <w:autoSpaceDE w:val="0"/>
        <w:autoSpaceDN w:val="0"/>
        <w:adjustRightInd w:val="0"/>
        <w:spacing w:before="353" w:after="0"/>
        <w:ind w:left="116" w:right="200"/>
        <w:rPr>
          <w:rFonts w:ascii="Calibri" w:hAnsi="Calibri" w:cs="Calibri"/>
        </w:rPr>
      </w:pPr>
      <w:r w:rsidRPr="00B91B60">
        <w:rPr>
          <w:rFonts w:ascii="Calibri" w:hAnsi="Calibri" w:cs="Calibri"/>
        </w:rPr>
        <w:t>Iowa historically</w:t>
      </w:r>
      <w:r w:rsidRPr="00B91B60">
        <w:rPr>
          <w:rFonts w:ascii="Calibri" w:hAnsi="Calibri" w:cs="Calibri"/>
          <w:spacing w:val="-3"/>
        </w:rPr>
        <w:t xml:space="preserve"> </w:t>
      </w:r>
      <w:r w:rsidRPr="00B91B60">
        <w:rPr>
          <w:rFonts w:ascii="Calibri" w:hAnsi="Calibri" w:cs="Calibri"/>
        </w:rPr>
        <w:t>has</w:t>
      </w:r>
      <w:r w:rsidRPr="00B91B60">
        <w:rPr>
          <w:rFonts w:ascii="Calibri" w:hAnsi="Calibri" w:cs="Calibri"/>
          <w:spacing w:val="-2"/>
        </w:rPr>
        <w:t xml:space="preserve"> </w:t>
      </w:r>
      <w:r w:rsidRPr="00B91B60">
        <w:rPr>
          <w:rFonts w:ascii="Calibri" w:hAnsi="Calibri" w:cs="Calibri"/>
        </w:rPr>
        <w:t>had</w:t>
      </w:r>
      <w:r w:rsidRPr="00B91B60">
        <w:rPr>
          <w:rFonts w:ascii="Calibri" w:hAnsi="Calibri" w:cs="Calibri"/>
          <w:spacing w:val="-3"/>
        </w:rPr>
        <w:t xml:space="preserve"> </w:t>
      </w:r>
      <w:r w:rsidRPr="00B91B60">
        <w:rPr>
          <w:rFonts w:ascii="Calibri" w:hAnsi="Calibri" w:cs="Calibri"/>
        </w:rPr>
        <w:t>one</w:t>
      </w:r>
      <w:r w:rsidRPr="00B91B60">
        <w:rPr>
          <w:rFonts w:ascii="Calibri" w:hAnsi="Calibri" w:cs="Calibri"/>
          <w:spacing w:val="-2"/>
        </w:rPr>
        <w:t xml:space="preserve"> </w:t>
      </w:r>
      <w:r w:rsidRPr="00B91B60">
        <w:rPr>
          <w:rFonts w:ascii="Calibri" w:hAnsi="Calibri" w:cs="Calibri"/>
        </w:rPr>
        <w:t>of</w:t>
      </w:r>
      <w:r w:rsidRPr="00B91B60">
        <w:rPr>
          <w:rFonts w:ascii="Calibri" w:hAnsi="Calibri" w:cs="Calibri"/>
          <w:spacing w:val="-1"/>
        </w:rPr>
        <w:t xml:space="preserve"> </w:t>
      </w:r>
      <w:r w:rsidRPr="00B91B60">
        <w:rPr>
          <w:rFonts w:ascii="Calibri" w:hAnsi="Calibri" w:cs="Calibri"/>
        </w:rPr>
        <w:t>the</w:t>
      </w:r>
      <w:r w:rsidRPr="00B91B60">
        <w:rPr>
          <w:rFonts w:ascii="Calibri" w:hAnsi="Calibri" w:cs="Calibri"/>
          <w:spacing w:val="-1"/>
        </w:rPr>
        <w:t xml:space="preserve"> </w:t>
      </w:r>
      <w:r w:rsidRPr="00B91B60">
        <w:rPr>
          <w:rFonts w:ascii="Calibri" w:hAnsi="Calibri" w:cs="Calibri"/>
        </w:rPr>
        <w:t>highest labor</w:t>
      </w:r>
      <w:r w:rsidRPr="00B91B60">
        <w:rPr>
          <w:rFonts w:ascii="Calibri" w:hAnsi="Calibri" w:cs="Calibri"/>
          <w:spacing w:val="-2"/>
        </w:rPr>
        <w:t xml:space="preserve"> </w:t>
      </w:r>
      <w:r w:rsidRPr="00B91B60">
        <w:rPr>
          <w:rFonts w:ascii="Calibri" w:hAnsi="Calibri" w:cs="Calibri"/>
        </w:rPr>
        <w:t>force</w:t>
      </w:r>
      <w:r w:rsidRPr="00B91B60">
        <w:rPr>
          <w:rFonts w:ascii="Calibri" w:hAnsi="Calibri" w:cs="Calibri"/>
          <w:spacing w:val="-1"/>
        </w:rPr>
        <w:t xml:space="preserve"> </w:t>
      </w:r>
      <w:r w:rsidRPr="00B91B60">
        <w:rPr>
          <w:rFonts w:ascii="Calibri" w:hAnsi="Calibri" w:cs="Calibri"/>
        </w:rPr>
        <w:t>participation</w:t>
      </w:r>
      <w:r w:rsidRPr="00B91B60">
        <w:rPr>
          <w:rFonts w:ascii="Calibri" w:hAnsi="Calibri" w:cs="Calibri"/>
          <w:spacing w:val="-1"/>
        </w:rPr>
        <w:t xml:space="preserve"> </w:t>
      </w:r>
      <w:r w:rsidRPr="00B91B60">
        <w:rPr>
          <w:rFonts w:ascii="Calibri" w:hAnsi="Calibri" w:cs="Calibri"/>
        </w:rPr>
        <w:t>rates</w:t>
      </w:r>
      <w:r w:rsidRPr="00B91B60">
        <w:rPr>
          <w:rFonts w:ascii="Calibri" w:hAnsi="Calibri" w:cs="Calibri"/>
          <w:spacing w:val="-5"/>
        </w:rPr>
        <w:t xml:space="preserve"> </w:t>
      </w:r>
      <w:r w:rsidRPr="00B91B60">
        <w:rPr>
          <w:rFonts w:ascii="Calibri" w:hAnsi="Calibri" w:cs="Calibri"/>
        </w:rPr>
        <w:t>in the country. Prior</w:t>
      </w:r>
      <w:r w:rsidRPr="00B91B60">
        <w:rPr>
          <w:rFonts w:ascii="Calibri" w:hAnsi="Calibri" w:cs="Calibri"/>
          <w:spacing w:val="-2"/>
        </w:rPr>
        <w:t xml:space="preserve"> </w:t>
      </w:r>
      <w:r w:rsidRPr="00B91B60">
        <w:rPr>
          <w:rFonts w:ascii="Calibri" w:hAnsi="Calibri" w:cs="Calibri"/>
        </w:rPr>
        <w:t>to</w:t>
      </w:r>
      <w:r w:rsidRPr="00B91B60">
        <w:rPr>
          <w:rFonts w:ascii="Calibri" w:hAnsi="Calibri" w:cs="Calibri"/>
          <w:spacing w:val="-1"/>
        </w:rPr>
        <w:t xml:space="preserve"> </w:t>
      </w:r>
      <w:r w:rsidRPr="00B91B60">
        <w:rPr>
          <w:rFonts w:ascii="Calibri" w:hAnsi="Calibri" w:cs="Calibri"/>
        </w:rPr>
        <w:t>the COVID-19</w:t>
      </w:r>
      <w:r w:rsidRPr="00B91B60">
        <w:rPr>
          <w:rFonts w:ascii="Calibri" w:hAnsi="Calibri" w:cs="Calibri"/>
          <w:spacing w:val="-1"/>
        </w:rPr>
        <w:t xml:space="preserve"> </w:t>
      </w:r>
      <w:r w:rsidRPr="00B91B60">
        <w:rPr>
          <w:rFonts w:ascii="Calibri" w:hAnsi="Calibri" w:cs="Calibri"/>
        </w:rPr>
        <w:t>economic</w:t>
      </w:r>
      <w:r w:rsidRPr="00B91B60">
        <w:rPr>
          <w:rFonts w:ascii="Calibri" w:hAnsi="Calibri" w:cs="Calibri"/>
          <w:spacing w:val="-3"/>
        </w:rPr>
        <w:t xml:space="preserve"> </w:t>
      </w:r>
      <w:r w:rsidRPr="00B91B60">
        <w:rPr>
          <w:rFonts w:ascii="Calibri" w:hAnsi="Calibri" w:cs="Calibri"/>
        </w:rPr>
        <w:t>slowdown, 70</w:t>
      </w:r>
      <w:r w:rsidRPr="00B91B60">
        <w:rPr>
          <w:rFonts w:ascii="Calibri" w:hAnsi="Calibri" w:cs="Calibri"/>
          <w:spacing w:val="-1"/>
        </w:rPr>
        <w:t xml:space="preserve"> </w:t>
      </w:r>
      <w:r w:rsidRPr="00B91B60">
        <w:rPr>
          <w:rFonts w:ascii="Calibri" w:hAnsi="Calibri" w:cs="Calibri"/>
        </w:rPr>
        <w:t>percent</w:t>
      </w:r>
      <w:r w:rsidRPr="00B91B60">
        <w:rPr>
          <w:rFonts w:ascii="Calibri" w:hAnsi="Calibri" w:cs="Calibri"/>
          <w:spacing w:val="-1"/>
        </w:rPr>
        <w:t xml:space="preserve"> </w:t>
      </w:r>
      <w:r w:rsidRPr="00B91B60">
        <w:rPr>
          <w:rFonts w:ascii="Calibri" w:hAnsi="Calibri" w:cs="Calibri"/>
        </w:rPr>
        <w:t>of Iowa counties</w:t>
      </w:r>
      <w:r w:rsidRPr="00B91B60">
        <w:rPr>
          <w:rFonts w:ascii="Calibri" w:hAnsi="Calibri" w:cs="Calibri"/>
          <w:spacing w:val="-2"/>
        </w:rPr>
        <w:t xml:space="preserve"> </w:t>
      </w:r>
      <w:r w:rsidRPr="00B91B60">
        <w:rPr>
          <w:rFonts w:ascii="Calibri" w:hAnsi="Calibri" w:cs="Calibri"/>
        </w:rPr>
        <w:t>had</w:t>
      </w:r>
      <w:r w:rsidRPr="00B91B60">
        <w:rPr>
          <w:rFonts w:ascii="Calibri" w:hAnsi="Calibri" w:cs="Calibri"/>
          <w:spacing w:val="-1"/>
        </w:rPr>
        <w:t xml:space="preserve"> </w:t>
      </w:r>
      <w:r w:rsidRPr="00B91B60">
        <w:rPr>
          <w:rFonts w:ascii="Calibri" w:hAnsi="Calibri" w:cs="Calibri"/>
        </w:rPr>
        <w:t>fewer than 300</w:t>
      </w:r>
      <w:r w:rsidRPr="00B91B60">
        <w:rPr>
          <w:rFonts w:ascii="Calibri" w:hAnsi="Calibri" w:cs="Calibri"/>
          <w:spacing w:val="-1"/>
        </w:rPr>
        <w:t xml:space="preserve"> </w:t>
      </w:r>
      <w:r w:rsidRPr="00B91B60">
        <w:rPr>
          <w:rFonts w:ascii="Calibri" w:hAnsi="Calibri" w:cs="Calibri"/>
        </w:rPr>
        <w:t>people actively looking for work. To</w:t>
      </w:r>
      <w:r w:rsidRPr="00B91B60">
        <w:rPr>
          <w:rFonts w:ascii="Calibri" w:hAnsi="Calibri" w:cs="Calibri"/>
          <w:spacing w:val="-1"/>
        </w:rPr>
        <w:t xml:space="preserve"> </w:t>
      </w:r>
      <w:r w:rsidRPr="00B91B60">
        <w:rPr>
          <w:rFonts w:ascii="Calibri" w:hAnsi="Calibri" w:cs="Calibri"/>
        </w:rPr>
        <w:t>make matters worse, Iowa has had</w:t>
      </w:r>
      <w:r w:rsidRPr="00B91B60">
        <w:rPr>
          <w:rFonts w:ascii="Calibri" w:hAnsi="Calibri" w:cs="Calibri"/>
          <w:spacing w:val="-1"/>
        </w:rPr>
        <w:t xml:space="preserve"> </w:t>
      </w:r>
      <w:r w:rsidRPr="00B91B60">
        <w:rPr>
          <w:rFonts w:ascii="Calibri" w:hAnsi="Calibri" w:cs="Calibri"/>
        </w:rPr>
        <w:t>systemically low</w:t>
      </w:r>
      <w:r w:rsidRPr="00B91B60">
        <w:rPr>
          <w:rFonts w:ascii="Calibri" w:hAnsi="Calibri" w:cs="Calibri"/>
          <w:spacing w:val="-1"/>
        </w:rPr>
        <w:t xml:space="preserve"> </w:t>
      </w:r>
      <w:r w:rsidRPr="00B91B60">
        <w:rPr>
          <w:rFonts w:ascii="Calibri" w:hAnsi="Calibri" w:cs="Calibri"/>
        </w:rPr>
        <w:t>population growth. Iowa is the</w:t>
      </w:r>
      <w:r w:rsidRPr="00B91B60">
        <w:rPr>
          <w:rFonts w:ascii="Calibri" w:hAnsi="Calibri" w:cs="Calibri"/>
          <w:spacing w:val="-1"/>
        </w:rPr>
        <w:t xml:space="preserve"> </w:t>
      </w:r>
      <w:r w:rsidRPr="00B91B60">
        <w:rPr>
          <w:rFonts w:ascii="Calibri" w:hAnsi="Calibri" w:cs="Calibri"/>
        </w:rPr>
        <w:t>fifth slowest</w:t>
      </w:r>
      <w:r w:rsidRPr="00B91B60">
        <w:rPr>
          <w:rFonts w:ascii="Calibri" w:hAnsi="Calibri" w:cs="Calibri"/>
          <w:spacing w:val="-1"/>
        </w:rPr>
        <w:t xml:space="preserve"> </w:t>
      </w:r>
      <w:r w:rsidRPr="00B91B60">
        <w:rPr>
          <w:rFonts w:ascii="Calibri" w:hAnsi="Calibri" w:cs="Calibri"/>
        </w:rPr>
        <w:t>growing</w:t>
      </w:r>
      <w:r w:rsidRPr="00B91B60">
        <w:rPr>
          <w:rFonts w:ascii="Calibri" w:hAnsi="Calibri" w:cs="Calibri"/>
          <w:spacing w:val="-2"/>
        </w:rPr>
        <w:t xml:space="preserve"> </w:t>
      </w:r>
      <w:r w:rsidRPr="00B91B60">
        <w:rPr>
          <w:rFonts w:ascii="Calibri" w:hAnsi="Calibri" w:cs="Calibri"/>
        </w:rPr>
        <w:t>state in the U.S.</w:t>
      </w:r>
      <w:r w:rsidRPr="00B91B60">
        <w:rPr>
          <w:rFonts w:ascii="Calibri" w:hAnsi="Calibri" w:cs="Calibri"/>
          <w:spacing w:val="-3"/>
        </w:rPr>
        <w:t xml:space="preserve"> </w:t>
      </w:r>
      <w:r w:rsidRPr="00B91B60">
        <w:rPr>
          <w:rFonts w:ascii="Calibri" w:hAnsi="Calibri" w:cs="Calibri"/>
        </w:rPr>
        <w:t>over</w:t>
      </w:r>
      <w:r w:rsidRPr="00B91B60">
        <w:rPr>
          <w:rFonts w:ascii="Calibri" w:hAnsi="Calibri" w:cs="Calibri"/>
          <w:spacing w:val="-2"/>
        </w:rPr>
        <w:t xml:space="preserve"> </w:t>
      </w:r>
      <w:r w:rsidRPr="00B91B60">
        <w:rPr>
          <w:rFonts w:ascii="Calibri" w:hAnsi="Calibri" w:cs="Calibri"/>
        </w:rPr>
        <w:t>the past 50 years. The</w:t>
      </w:r>
      <w:r w:rsidRPr="00B91B60">
        <w:rPr>
          <w:rFonts w:ascii="Calibri" w:hAnsi="Calibri" w:cs="Calibri"/>
          <w:spacing w:val="-2"/>
        </w:rPr>
        <w:t xml:space="preserve"> </w:t>
      </w:r>
      <w:r w:rsidRPr="00B91B60">
        <w:rPr>
          <w:rFonts w:ascii="Calibri" w:hAnsi="Calibri" w:cs="Calibri"/>
        </w:rPr>
        <w:t>population</w:t>
      </w:r>
      <w:r w:rsidRPr="00B91B60">
        <w:rPr>
          <w:rFonts w:ascii="Calibri" w:hAnsi="Calibri" w:cs="Calibri"/>
          <w:spacing w:val="-1"/>
        </w:rPr>
        <w:t xml:space="preserve"> </w:t>
      </w:r>
      <w:r w:rsidRPr="00B91B60">
        <w:rPr>
          <w:rFonts w:ascii="Calibri" w:hAnsi="Calibri" w:cs="Calibri"/>
        </w:rPr>
        <w:t>of</w:t>
      </w:r>
      <w:r w:rsidRPr="00B91B60">
        <w:rPr>
          <w:rFonts w:ascii="Calibri" w:hAnsi="Calibri" w:cs="Calibri"/>
          <w:spacing w:val="-1"/>
        </w:rPr>
        <w:t xml:space="preserve"> </w:t>
      </w:r>
      <w:r w:rsidRPr="00B91B60">
        <w:rPr>
          <w:rFonts w:ascii="Calibri" w:hAnsi="Calibri" w:cs="Calibri"/>
        </w:rPr>
        <w:t>the state</w:t>
      </w:r>
      <w:r w:rsidRPr="00B91B60">
        <w:rPr>
          <w:rFonts w:ascii="Calibri" w:hAnsi="Calibri" w:cs="Calibri"/>
          <w:spacing w:val="-1"/>
        </w:rPr>
        <w:t xml:space="preserve"> </w:t>
      </w:r>
      <w:r w:rsidRPr="00B91B60">
        <w:rPr>
          <w:rFonts w:ascii="Calibri" w:hAnsi="Calibri" w:cs="Calibri"/>
        </w:rPr>
        <w:t>outside of</w:t>
      </w:r>
      <w:r w:rsidRPr="00B91B60">
        <w:rPr>
          <w:rFonts w:ascii="Calibri" w:hAnsi="Calibri" w:cs="Calibri"/>
          <w:spacing w:val="-1"/>
        </w:rPr>
        <w:t xml:space="preserve"> </w:t>
      </w:r>
      <w:r w:rsidRPr="00B91B60">
        <w:rPr>
          <w:rFonts w:ascii="Calibri" w:hAnsi="Calibri" w:cs="Calibri"/>
        </w:rPr>
        <w:t>the</w:t>
      </w:r>
      <w:r w:rsidRPr="00B91B60">
        <w:rPr>
          <w:rFonts w:ascii="Calibri" w:hAnsi="Calibri" w:cs="Calibri"/>
          <w:spacing w:val="-1"/>
        </w:rPr>
        <w:t xml:space="preserve"> </w:t>
      </w:r>
      <w:r w:rsidRPr="00B91B60">
        <w:rPr>
          <w:rFonts w:ascii="Calibri" w:hAnsi="Calibri" w:cs="Calibri"/>
        </w:rPr>
        <w:t>Des</w:t>
      </w:r>
      <w:r w:rsidRPr="00B91B60">
        <w:rPr>
          <w:rFonts w:ascii="Calibri" w:hAnsi="Calibri" w:cs="Calibri"/>
          <w:spacing w:val="-2"/>
        </w:rPr>
        <w:t xml:space="preserve"> </w:t>
      </w:r>
      <w:r w:rsidRPr="00B91B60">
        <w:rPr>
          <w:rFonts w:ascii="Calibri" w:hAnsi="Calibri" w:cs="Calibri"/>
        </w:rPr>
        <w:t>Moines</w:t>
      </w:r>
      <w:r w:rsidRPr="00B91B60">
        <w:rPr>
          <w:rFonts w:ascii="Calibri" w:hAnsi="Calibri" w:cs="Calibri"/>
          <w:spacing w:val="-2"/>
        </w:rPr>
        <w:t xml:space="preserve"> </w:t>
      </w:r>
      <w:r w:rsidRPr="00B91B60">
        <w:rPr>
          <w:rFonts w:ascii="Calibri" w:hAnsi="Calibri" w:cs="Calibri"/>
        </w:rPr>
        <w:t>metropolitan area is</w:t>
      </w:r>
      <w:r w:rsidRPr="00B91B60">
        <w:rPr>
          <w:rFonts w:ascii="Calibri" w:hAnsi="Calibri" w:cs="Calibri"/>
          <w:spacing w:val="-2"/>
        </w:rPr>
        <w:t xml:space="preserve"> </w:t>
      </w:r>
      <w:r w:rsidRPr="00B91B60">
        <w:rPr>
          <w:rFonts w:ascii="Calibri" w:hAnsi="Calibri" w:cs="Calibri"/>
        </w:rPr>
        <w:t>essentially</w:t>
      </w:r>
      <w:r w:rsidRPr="00B91B60">
        <w:rPr>
          <w:rFonts w:ascii="Calibri" w:hAnsi="Calibri" w:cs="Calibri"/>
          <w:spacing w:val="-3"/>
        </w:rPr>
        <w:t xml:space="preserve"> </w:t>
      </w:r>
      <w:r w:rsidRPr="00B91B60">
        <w:rPr>
          <w:rFonts w:ascii="Calibri" w:hAnsi="Calibri" w:cs="Calibri"/>
        </w:rPr>
        <w:t>unchanged since</w:t>
      </w:r>
      <w:r w:rsidRPr="00B91B60">
        <w:rPr>
          <w:rFonts w:ascii="Calibri" w:hAnsi="Calibri" w:cs="Calibri"/>
          <w:spacing w:val="-1"/>
        </w:rPr>
        <w:t xml:space="preserve"> </w:t>
      </w:r>
      <w:r w:rsidRPr="00B91B60">
        <w:rPr>
          <w:rFonts w:ascii="Calibri" w:hAnsi="Calibri" w:cs="Calibri"/>
        </w:rPr>
        <w:t>1950.</w:t>
      </w:r>
    </w:p>
    <w:p w14:paraId="4E5A1252" w14:textId="77777777" w:rsidR="00D9096C" w:rsidRPr="00B91B60" w:rsidRDefault="00D9096C" w:rsidP="00D9096C">
      <w:pPr>
        <w:kinsoku w:val="0"/>
        <w:overflowPunct w:val="0"/>
        <w:autoSpaceDE w:val="0"/>
        <w:autoSpaceDN w:val="0"/>
        <w:adjustRightInd w:val="0"/>
        <w:spacing w:before="11" w:after="0" w:line="240" w:lineRule="auto"/>
        <w:rPr>
          <w:rFonts w:ascii="Calibri" w:hAnsi="Calibri" w:cs="Calibri"/>
        </w:rPr>
      </w:pPr>
    </w:p>
    <w:p w14:paraId="707DC36E" w14:textId="77777777" w:rsidR="00D9096C" w:rsidRPr="00B91B60" w:rsidRDefault="00D9096C" w:rsidP="00D9096C">
      <w:pPr>
        <w:kinsoku w:val="0"/>
        <w:overflowPunct w:val="0"/>
        <w:autoSpaceDE w:val="0"/>
        <w:autoSpaceDN w:val="0"/>
        <w:adjustRightInd w:val="0"/>
        <w:spacing w:after="0"/>
        <w:ind w:left="116" w:right="517"/>
        <w:rPr>
          <w:rFonts w:ascii="Calibri" w:hAnsi="Calibri" w:cs="Calibri"/>
        </w:rPr>
      </w:pPr>
      <w:r w:rsidRPr="00B91B60">
        <w:rPr>
          <w:rFonts w:ascii="Calibri" w:hAnsi="Calibri" w:cs="Calibri"/>
        </w:rPr>
        <w:t>For companies</w:t>
      </w:r>
      <w:r w:rsidRPr="00B91B60">
        <w:rPr>
          <w:rFonts w:ascii="Calibri" w:hAnsi="Calibri" w:cs="Calibri"/>
          <w:spacing w:val="-1"/>
        </w:rPr>
        <w:t xml:space="preserve"> </w:t>
      </w:r>
      <w:r w:rsidRPr="00B91B60">
        <w:rPr>
          <w:rFonts w:ascii="Calibri" w:hAnsi="Calibri" w:cs="Calibri"/>
        </w:rPr>
        <w:t>to grow in spite of these constraints will require an innovative new approach to workforce planning. The</w:t>
      </w:r>
      <w:r w:rsidRPr="00B91B60">
        <w:rPr>
          <w:rFonts w:ascii="Calibri" w:hAnsi="Calibri" w:cs="Calibri"/>
          <w:spacing w:val="-1"/>
        </w:rPr>
        <w:t xml:space="preserve"> </w:t>
      </w:r>
      <w:r w:rsidRPr="00B91B60">
        <w:rPr>
          <w:rFonts w:ascii="Calibri" w:hAnsi="Calibri" w:cs="Calibri"/>
        </w:rPr>
        <w:t>Iowa Workforce Innovation Network (iWIN) is</w:t>
      </w:r>
      <w:r w:rsidRPr="00B91B60">
        <w:rPr>
          <w:rFonts w:ascii="Calibri" w:hAnsi="Calibri" w:cs="Calibri"/>
          <w:spacing w:val="-1"/>
        </w:rPr>
        <w:t xml:space="preserve"> </w:t>
      </w:r>
      <w:r w:rsidRPr="00B91B60">
        <w:rPr>
          <w:rFonts w:ascii="Calibri" w:hAnsi="Calibri" w:cs="Calibri"/>
        </w:rPr>
        <w:t>a program</w:t>
      </w:r>
      <w:r w:rsidRPr="00B91B60">
        <w:rPr>
          <w:rFonts w:ascii="Calibri" w:hAnsi="Calibri" w:cs="Calibri"/>
          <w:spacing w:val="-1"/>
        </w:rPr>
        <w:t xml:space="preserve"> </w:t>
      </w:r>
      <w:r w:rsidRPr="00B91B60">
        <w:rPr>
          <w:rFonts w:ascii="Calibri" w:hAnsi="Calibri" w:cs="Calibri"/>
        </w:rPr>
        <w:t>funded by</w:t>
      </w:r>
      <w:r w:rsidRPr="00B91B60">
        <w:rPr>
          <w:rFonts w:ascii="Calibri" w:hAnsi="Calibri" w:cs="Calibri"/>
          <w:spacing w:val="-2"/>
        </w:rPr>
        <w:t xml:space="preserve"> </w:t>
      </w:r>
      <w:r w:rsidRPr="00B91B60">
        <w:rPr>
          <w:rFonts w:ascii="Calibri" w:hAnsi="Calibri" w:cs="Calibri"/>
        </w:rPr>
        <w:t>Iowa</w:t>
      </w:r>
      <w:r w:rsidRPr="00B91B60">
        <w:rPr>
          <w:rFonts w:ascii="Calibri" w:hAnsi="Calibri" w:cs="Calibri"/>
          <w:spacing w:val="-1"/>
        </w:rPr>
        <w:t xml:space="preserve"> </w:t>
      </w:r>
      <w:r w:rsidRPr="00B91B60">
        <w:rPr>
          <w:rFonts w:ascii="Calibri" w:hAnsi="Calibri" w:cs="Calibri"/>
        </w:rPr>
        <w:t>State University/CIRAS and the Economic Development Administration (EDA) to explore new approaches</w:t>
      </w:r>
      <w:r w:rsidRPr="00B91B60">
        <w:rPr>
          <w:rFonts w:ascii="Calibri" w:hAnsi="Calibri" w:cs="Calibri"/>
          <w:spacing w:val="-1"/>
        </w:rPr>
        <w:t xml:space="preserve"> </w:t>
      </w:r>
      <w:r w:rsidRPr="00B91B60">
        <w:rPr>
          <w:rFonts w:ascii="Calibri" w:hAnsi="Calibri" w:cs="Calibri"/>
        </w:rPr>
        <w:t>to find solutions to systemic workforce shortages.</w:t>
      </w:r>
    </w:p>
    <w:p w14:paraId="23BF4587" w14:textId="77777777" w:rsidR="00D9096C" w:rsidRPr="00B91B60" w:rsidRDefault="00D9096C" w:rsidP="00D9096C">
      <w:pPr>
        <w:kinsoku w:val="0"/>
        <w:overflowPunct w:val="0"/>
        <w:autoSpaceDE w:val="0"/>
        <w:autoSpaceDN w:val="0"/>
        <w:adjustRightInd w:val="0"/>
        <w:spacing w:before="8" w:after="0" w:line="240" w:lineRule="auto"/>
        <w:rPr>
          <w:rFonts w:ascii="Calibri" w:hAnsi="Calibri" w:cs="Calibri"/>
        </w:rPr>
      </w:pPr>
    </w:p>
    <w:p w14:paraId="7BDB1B8A" w14:textId="77777777" w:rsidR="00D9096C" w:rsidRPr="00B91B60" w:rsidRDefault="00D9096C" w:rsidP="00D9096C">
      <w:pPr>
        <w:kinsoku w:val="0"/>
        <w:overflowPunct w:val="0"/>
        <w:autoSpaceDE w:val="0"/>
        <w:autoSpaceDN w:val="0"/>
        <w:adjustRightInd w:val="0"/>
        <w:spacing w:after="0"/>
        <w:ind w:left="115" w:right="314"/>
        <w:rPr>
          <w:rFonts w:ascii="Calibri" w:hAnsi="Calibri" w:cs="Calibri"/>
        </w:rPr>
      </w:pPr>
      <w:r w:rsidRPr="00B91B60">
        <w:rPr>
          <w:rFonts w:ascii="Calibri" w:hAnsi="Calibri" w:cs="Calibri"/>
        </w:rPr>
        <w:t>Within the</w:t>
      </w:r>
      <w:r w:rsidRPr="00B91B60">
        <w:rPr>
          <w:rFonts w:ascii="Calibri" w:hAnsi="Calibri" w:cs="Calibri"/>
          <w:spacing w:val="-2"/>
        </w:rPr>
        <w:t xml:space="preserve"> </w:t>
      </w:r>
      <w:r w:rsidRPr="00B91B60">
        <w:rPr>
          <w:rFonts w:ascii="Calibri" w:hAnsi="Calibri" w:cs="Calibri"/>
        </w:rPr>
        <w:t>iWIN approach, workforce</w:t>
      </w:r>
      <w:r w:rsidRPr="00B91B60">
        <w:rPr>
          <w:rFonts w:ascii="Calibri" w:hAnsi="Calibri" w:cs="Calibri"/>
          <w:spacing w:val="-1"/>
        </w:rPr>
        <w:t xml:space="preserve"> </w:t>
      </w:r>
      <w:r w:rsidRPr="00B91B60">
        <w:rPr>
          <w:rFonts w:ascii="Calibri" w:hAnsi="Calibri" w:cs="Calibri"/>
        </w:rPr>
        <w:t>actions are</w:t>
      </w:r>
      <w:r w:rsidRPr="00B91B60">
        <w:rPr>
          <w:rFonts w:ascii="Calibri" w:hAnsi="Calibri" w:cs="Calibri"/>
          <w:spacing w:val="-4"/>
        </w:rPr>
        <w:t xml:space="preserve"> </w:t>
      </w:r>
      <w:r w:rsidRPr="00B91B60">
        <w:rPr>
          <w:rFonts w:ascii="Calibri" w:hAnsi="Calibri" w:cs="Calibri"/>
        </w:rPr>
        <w:t>broken</w:t>
      </w:r>
      <w:r w:rsidRPr="00B91B60">
        <w:rPr>
          <w:rFonts w:ascii="Calibri" w:hAnsi="Calibri" w:cs="Calibri"/>
          <w:spacing w:val="-1"/>
        </w:rPr>
        <w:t xml:space="preserve"> </w:t>
      </w:r>
      <w:r w:rsidRPr="00B91B60">
        <w:rPr>
          <w:rFonts w:ascii="Calibri" w:hAnsi="Calibri" w:cs="Calibri"/>
        </w:rPr>
        <w:t>into</w:t>
      </w:r>
      <w:r w:rsidRPr="00B91B60">
        <w:rPr>
          <w:rFonts w:ascii="Calibri" w:hAnsi="Calibri" w:cs="Calibri"/>
          <w:spacing w:val="-1"/>
        </w:rPr>
        <w:t xml:space="preserve"> </w:t>
      </w:r>
      <w:r w:rsidRPr="00B91B60">
        <w:rPr>
          <w:rFonts w:ascii="Calibri" w:hAnsi="Calibri" w:cs="Calibri"/>
        </w:rPr>
        <w:t>five</w:t>
      </w:r>
      <w:r w:rsidRPr="00B91B60">
        <w:rPr>
          <w:rFonts w:ascii="Calibri" w:hAnsi="Calibri" w:cs="Calibri"/>
          <w:spacing w:val="-1"/>
        </w:rPr>
        <w:t xml:space="preserve"> </w:t>
      </w:r>
      <w:r w:rsidRPr="00B91B60">
        <w:rPr>
          <w:rFonts w:ascii="Calibri" w:hAnsi="Calibri" w:cs="Calibri"/>
        </w:rPr>
        <w:t>distinct</w:t>
      </w:r>
      <w:r w:rsidRPr="00B91B60">
        <w:rPr>
          <w:rFonts w:ascii="Calibri" w:hAnsi="Calibri" w:cs="Calibri"/>
          <w:spacing w:val="-1"/>
        </w:rPr>
        <w:t xml:space="preserve"> </w:t>
      </w:r>
      <w:r w:rsidRPr="00B91B60">
        <w:rPr>
          <w:rFonts w:ascii="Calibri" w:hAnsi="Calibri" w:cs="Calibri"/>
        </w:rPr>
        <w:t>categories:</w:t>
      </w:r>
      <w:r w:rsidRPr="00B91B60">
        <w:rPr>
          <w:rFonts w:ascii="Calibri" w:hAnsi="Calibri" w:cs="Calibri"/>
          <w:spacing w:val="-1"/>
        </w:rPr>
        <w:t xml:space="preserve"> </w:t>
      </w:r>
      <w:r w:rsidRPr="00B91B60">
        <w:rPr>
          <w:rFonts w:ascii="Calibri" w:hAnsi="Calibri" w:cs="Calibri"/>
        </w:rPr>
        <w:t>attract individuals who</w:t>
      </w:r>
      <w:r w:rsidRPr="00B91B60">
        <w:rPr>
          <w:rFonts w:ascii="Calibri" w:hAnsi="Calibri" w:cs="Calibri"/>
          <w:spacing w:val="-1"/>
        </w:rPr>
        <w:t xml:space="preserve"> </w:t>
      </w:r>
      <w:r w:rsidRPr="00B91B60">
        <w:rPr>
          <w:rFonts w:ascii="Calibri" w:hAnsi="Calibri" w:cs="Calibri"/>
        </w:rPr>
        <w:t>are</w:t>
      </w:r>
      <w:r w:rsidRPr="00B91B60">
        <w:rPr>
          <w:rFonts w:ascii="Calibri" w:hAnsi="Calibri" w:cs="Calibri"/>
          <w:spacing w:val="-1"/>
        </w:rPr>
        <w:t xml:space="preserve"> </w:t>
      </w:r>
      <w:r w:rsidRPr="00B91B60">
        <w:rPr>
          <w:rFonts w:ascii="Calibri" w:hAnsi="Calibri" w:cs="Calibri"/>
        </w:rPr>
        <w:t>not in the workforce,</w:t>
      </w:r>
      <w:r w:rsidRPr="00B91B60">
        <w:rPr>
          <w:rFonts w:ascii="Calibri" w:hAnsi="Calibri" w:cs="Calibri"/>
          <w:spacing w:val="-2"/>
        </w:rPr>
        <w:t xml:space="preserve"> </w:t>
      </w:r>
      <w:r w:rsidRPr="00B91B60">
        <w:rPr>
          <w:rFonts w:ascii="Calibri" w:hAnsi="Calibri" w:cs="Calibri"/>
        </w:rPr>
        <w:t>under-employed,</w:t>
      </w:r>
      <w:r w:rsidRPr="00B91B60">
        <w:rPr>
          <w:rFonts w:ascii="Calibri" w:hAnsi="Calibri" w:cs="Calibri"/>
          <w:spacing w:val="-2"/>
        </w:rPr>
        <w:t xml:space="preserve"> </w:t>
      </w:r>
      <w:r w:rsidRPr="00B91B60">
        <w:rPr>
          <w:rFonts w:ascii="Calibri" w:hAnsi="Calibri" w:cs="Calibri"/>
        </w:rPr>
        <w:t>or</w:t>
      </w:r>
      <w:r w:rsidRPr="00B91B60">
        <w:rPr>
          <w:rFonts w:ascii="Calibri" w:hAnsi="Calibri" w:cs="Calibri"/>
          <w:spacing w:val="-2"/>
        </w:rPr>
        <w:t xml:space="preserve"> </w:t>
      </w:r>
      <w:r w:rsidRPr="00B91B60">
        <w:rPr>
          <w:rFonts w:ascii="Calibri" w:hAnsi="Calibri" w:cs="Calibri"/>
        </w:rPr>
        <w:t>unemployed; attract and</w:t>
      </w:r>
      <w:r w:rsidRPr="00B91B60">
        <w:rPr>
          <w:rFonts w:ascii="Calibri" w:hAnsi="Calibri" w:cs="Calibri"/>
          <w:spacing w:val="-1"/>
        </w:rPr>
        <w:t xml:space="preserve"> </w:t>
      </w:r>
      <w:r w:rsidRPr="00B91B60">
        <w:rPr>
          <w:rFonts w:ascii="Calibri" w:hAnsi="Calibri" w:cs="Calibri"/>
        </w:rPr>
        <w:t>retain currently employed</w:t>
      </w:r>
      <w:r w:rsidRPr="00B91B60">
        <w:rPr>
          <w:rFonts w:ascii="Calibri" w:hAnsi="Calibri" w:cs="Calibri"/>
          <w:spacing w:val="-1"/>
        </w:rPr>
        <w:t xml:space="preserve"> </w:t>
      </w:r>
      <w:r w:rsidRPr="00B91B60">
        <w:rPr>
          <w:rFonts w:ascii="Calibri" w:hAnsi="Calibri" w:cs="Calibri"/>
        </w:rPr>
        <w:t>individuals;</w:t>
      </w:r>
      <w:r w:rsidRPr="00B91B60">
        <w:rPr>
          <w:rFonts w:ascii="Calibri" w:hAnsi="Calibri" w:cs="Calibri"/>
          <w:spacing w:val="-1"/>
        </w:rPr>
        <w:t xml:space="preserve"> </w:t>
      </w:r>
      <w:r w:rsidRPr="00B91B60">
        <w:rPr>
          <w:rFonts w:ascii="Calibri" w:hAnsi="Calibri" w:cs="Calibri"/>
        </w:rPr>
        <w:t>increase</w:t>
      </w:r>
      <w:r w:rsidRPr="00B91B60">
        <w:rPr>
          <w:rFonts w:ascii="Calibri" w:hAnsi="Calibri" w:cs="Calibri"/>
          <w:spacing w:val="-1"/>
        </w:rPr>
        <w:t xml:space="preserve"> </w:t>
      </w:r>
      <w:r w:rsidRPr="00B91B60">
        <w:rPr>
          <w:rFonts w:ascii="Calibri" w:hAnsi="Calibri" w:cs="Calibri"/>
        </w:rPr>
        <w:t>the</w:t>
      </w:r>
      <w:r w:rsidRPr="00B91B60">
        <w:rPr>
          <w:rFonts w:ascii="Calibri" w:hAnsi="Calibri" w:cs="Calibri"/>
          <w:spacing w:val="-2"/>
        </w:rPr>
        <w:t xml:space="preserve"> </w:t>
      </w:r>
      <w:r w:rsidRPr="00B91B60">
        <w:rPr>
          <w:rFonts w:ascii="Calibri" w:hAnsi="Calibri" w:cs="Calibri"/>
        </w:rPr>
        <w:t>productivity of the current workforce; increase</w:t>
      </w:r>
      <w:r w:rsidRPr="00B91B60">
        <w:rPr>
          <w:rFonts w:ascii="Calibri" w:hAnsi="Calibri" w:cs="Calibri"/>
          <w:spacing w:val="-1"/>
        </w:rPr>
        <w:t xml:space="preserve"> </w:t>
      </w:r>
      <w:r w:rsidRPr="00B91B60">
        <w:rPr>
          <w:rFonts w:ascii="Calibri" w:hAnsi="Calibri" w:cs="Calibri"/>
        </w:rPr>
        <w:t>the</w:t>
      </w:r>
      <w:r w:rsidRPr="00B91B60">
        <w:rPr>
          <w:rFonts w:ascii="Calibri" w:hAnsi="Calibri" w:cs="Calibri"/>
          <w:spacing w:val="-1"/>
        </w:rPr>
        <w:t xml:space="preserve"> </w:t>
      </w:r>
      <w:r w:rsidRPr="00B91B60">
        <w:rPr>
          <w:rFonts w:ascii="Calibri" w:hAnsi="Calibri" w:cs="Calibri"/>
        </w:rPr>
        <w:t>use</w:t>
      </w:r>
      <w:r w:rsidRPr="00B91B60">
        <w:rPr>
          <w:rFonts w:ascii="Calibri" w:hAnsi="Calibri" w:cs="Calibri"/>
          <w:spacing w:val="-3"/>
        </w:rPr>
        <w:t xml:space="preserve"> </w:t>
      </w:r>
      <w:r w:rsidRPr="00B91B60">
        <w:rPr>
          <w:rFonts w:ascii="Calibri" w:hAnsi="Calibri" w:cs="Calibri"/>
        </w:rPr>
        <w:t>of automated systems so</w:t>
      </w:r>
      <w:r w:rsidRPr="00B91B60">
        <w:rPr>
          <w:rFonts w:ascii="Calibri" w:hAnsi="Calibri" w:cs="Calibri"/>
          <w:spacing w:val="-1"/>
        </w:rPr>
        <w:t xml:space="preserve"> </w:t>
      </w:r>
      <w:r w:rsidRPr="00B91B60">
        <w:rPr>
          <w:rFonts w:ascii="Calibri" w:hAnsi="Calibri" w:cs="Calibri"/>
        </w:rPr>
        <w:t>employees can</w:t>
      </w:r>
      <w:r w:rsidRPr="00B91B60">
        <w:rPr>
          <w:rFonts w:ascii="Calibri" w:hAnsi="Calibri" w:cs="Calibri"/>
          <w:spacing w:val="-1"/>
        </w:rPr>
        <w:t xml:space="preserve"> </w:t>
      </w:r>
      <w:r w:rsidRPr="00B91B60">
        <w:rPr>
          <w:rFonts w:ascii="Calibri" w:hAnsi="Calibri" w:cs="Calibri"/>
        </w:rPr>
        <w:t>perform</w:t>
      </w:r>
      <w:r w:rsidRPr="00B91B60">
        <w:rPr>
          <w:rFonts w:ascii="Calibri" w:hAnsi="Calibri" w:cs="Calibri"/>
          <w:spacing w:val="-4"/>
        </w:rPr>
        <w:t xml:space="preserve"> </w:t>
      </w:r>
      <w:r w:rsidRPr="00B91B60">
        <w:rPr>
          <w:rFonts w:ascii="Calibri" w:hAnsi="Calibri" w:cs="Calibri"/>
        </w:rPr>
        <w:t>other tasks; and build</w:t>
      </w:r>
      <w:r w:rsidRPr="00B91B60">
        <w:rPr>
          <w:rFonts w:ascii="Calibri" w:hAnsi="Calibri" w:cs="Calibri"/>
          <w:spacing w:val="-1"/>
        </w:rPr>
        <w:t xml:space="preserve"> </w:t>
      </w:r>
      <w:r w:rsidRPr="00B91B60">
        <w:rPr>
          <w:rFonts w:ascii="Calibri" w:hAnsi="Calibri" w:cs="Calibri"/>
        </w:rPr>
        <w:t>the future workforce.</w:t>
      </w:r>
    </w:p>
    <w:p w14:paraId="1FBC729F" w14:textId="77777777" w:rsidR="00D9096C" w:rsidRPr="00B91B60" w:rsidRDefault="00D9096C" w:rsidP="00D9096C">
      <w:pPr>
        <w:kinsoku w:val="0"/>
        <w:overflowPunct w:val="0"/>
        <w:autoSpaceDE w:val="0"/>
        <w:autoSpaceDN w:val="0"/>
        <w:adjustRightInd w:val="0"/>
        <w:spacing w:before="11" w:after="0" w:line="240" w:lineRule="auto"/>
        <w:rPr>
          <w:rFonts w:ascii="Calibri" w:hAnsi="Calibri" w:cs="Calibri"/>
        </w:rPr>
      </w:pPr>
    </w:p>
    <w:p w14:paraId="1B861069" w14:textId="77777777" w:rsidR="00D9096C" w:rsidRPr="00B91B60" w:rsidRDefault="00D9096C" w:rsidP="00D9096C">
      <w:pPr>
        <w:kinsoku w:val="0"/>
        <w:overflowPunct w:val="0"/>
        <w:autoSpaceDE w:val="0"/>
        <w:autoSpaceDN w:val="0"/>
        <w:adjustRightInd w:val="0"/>
        <w:spacing w:after="0"/>
        <w:ind w:left="115" w:right="157"/>
        <w:rPr>
          <w:rFonts w:ascii="Calibri" w:hAnsi="Calibri" w:cs="Calibri"/>
        </w:rPr>
      </w:pPr>
      <w:r w:rsidRPr="00B91B60">
        <w:rPr>
          <w:rFonts w:ascii="Calibri" w:hAnsi="Calibri" w:cs="Calibri"/>
        </w:rPr>
        <w:t>These</w:t>
      </w:r>
      <w:r w:rsidRPr="00B91B60">
        <w:rPr>
          <w:rFonts w:ascii="Calibri" w:hAnsi="Calibri" w:cs="Calibri"/>
          <w:spacing w:val="-1"/>
        </w:rPr>
        <w:t xml:space="preserve"> </w:t>
      </w:r>
      <w:r w:rsidRPr="00B91B60">
        <w:rPr>
          <w:rFonts w:ascii="Calibri" w:hAnsi="Calibri" w:cs="Calibri"/>
        </w:rPr>
        <w:t>five categories contain 28 different</w:t>
      </w:r>
      <w:r w:rsidRPr="00B91B60">
        <w:rPr>
          <w:rFonts w:ascii="Calibri" w:hAnsi="Calibri" w:cs="Calibri"/>
          <w:spacing w:val="-1"/>
        </w:rPr>
        <w:t xml:space="preserve"> </w:t>
      </w:r>
      <w:r w:rsidRPr="00B91B60">
        <w:rPr>
          <w:rFonts w:ascii="Calibri" w:hAnsi="Calibri" w:cs="Calibri"/>
        </w:rPr>
        <w:t>types</w:t>
      </w:r>
      <w:r w:rsidRPr="00B91B60">
        <w:rPr>
          <w:rFonts w:ascii="Calibri" w:hAnsi="Calibri" w:cs="Calibri"/>
          <w:spacing w:val="-5"/>
        </w:rPr>
        <w:t xml:space="preserve"> </w:t>
      </w:r>
      <w:r w:rsidRPr="00B91B60">
        <w:rPr>
          <w:rFonts w:ascii="Calibri" w:hAnsi="Calibri" w:cs="Calibri"/>
        </w:rPr>
        <w:t>of current or potential employees. Together</w:t>
      </w:r>
      <w:r w:rsidRPr="00B91B60">
        <w:rPr>
          <w:rFonts w:ascii="Calibri" w:hAnsi="Calibri" w:cs="Calibri"/>
          <w:spacing w:val="-2"/>
        </w:rPr>
        <w:t xml:space="preserve"> </w:t>
      </w:r>
      <w:r w:rsidRPr="00B91B60">
        <w:rPr>
          <w:rFonts w:ascii="Calibri" w:hAnsi="Calibri" w:cs="Calibri"/>
        </w:rPr>
        <w:t>these are referred</w:t>
      </w:r>
      <w:r w:rsidRPr="00B91B60">
        <w:rPr>
          <w:rFonts w:ascii="Calibri" w:hAnsi="Calibri" w:cs="Calibri"/>
          <w:spacing w:val="-1"/>
        </w:rPr>
        <w:t xml:space="preserve"> </w:t>
      </w:r>
      <w:r w:rsidRPr="00B91B60">
        <w:rPr>
          <w:rFonts w:ascii="Calibri" w:hAnsi="Calibri" w:cs="Calibri"/>
        </w:rPr>
        <w:t>to</w:t>
      </w:r>
      <w:r w:rsidRPr="00B91B60">
        <w:rPr>
          <w:rFonts w:ascii="Calibri" w:hAnsi="Calibri" w:cs="Calibri"/>
          <w:spacing w:val="-1"/>
        </w:rPr>
        <w:t xml:space="preserve"> </w:t>
      </w:r>
      <w:r w:rsidRPr="00B91B60">
        <w:rPr>
          <w:rFonts w:ascii="Calibri" w:hAnsi="Calibri" w:cs="Calibri"/>
        </w:rPr>
        <w:t xml:space="preserve">as the </w:t>
      </w:r>
      <w:r w:rsidRPr="00B91B60">
        <w:rPr>
          <w:rFonts w:ascii="Calibri" w:hAnsi="Calibri" w:cs="Calibri"/>
          <w:i/>
          <w:iCs/>
        </w:rPr>
        <w:t>Workforce Vector</w:t>
      </w:r>
      <w:r w:rsidRPr="00B91B60">
        <w:rPr>
          <w:rFonts w:ascii="Calibri" w:hAnsi="Calibri" w:cs="Calibri"/>
          <w:i/>
          <w:iCs/>
          <w:vertAlign w:val="superscript"/>
        </w:rPr>
        <w:t>SM</w:t>
      </w:r>
      <w:r w:rsidRPr="00B91B60">
        <w:rPr>
          <w:rFonts w:ascii="Calibri" w:hAnsi="Calibri" w:cs="Calibri"/>
        </w:rPr>
        <w:t>. The vector is</w:t>
      </w:r>
      <w:r w:rsidRPr="00B91B60">
        <w:rPr>
          <w:rFonts w:ascii="Calibri" w:hAnsi="Calibri" w:cs="Calibri"/>
          <w:spacing w:val="-2"/>
        </w:rPr>
        <w:t xml:space="preserve"> </w:t>
      </w:r>
      <w:r w:rsidRPr="00B91B60">
        <w:rPr>
          <w:rFonts w:ascii="Calibri" w:hAnsi="Calibri" w:cs="Calibri"/>
        </w:rPr>
        <w:t>the</w:t>
      </w:r>
      <w:r w:rsidRPr="00B91B60">
        <w:rPr>
          <w:rFonts w:ascii="Calibri" w:hAnsi="Calibri" w:cs="Calibri"/>
          <w:spacing w:val="-1"/>
        </w:rPr>
        <w:t xml:space="preserve"> </w:t>
      </w:r>
      <w:r w:rsidRPr="00B91B60">
        <w:rPr>
          <w:rFonts w:ascii="Calibri" w:hAnsi="Calibri" w:cs="Calibri"/>
        </w:rPr>
        <w:t>direction</w:t>
      </w:r>
      <w:r w:rsidRPr="00B91B60">
        <w:rPr>
          <w:rFonts w:ascii="Calibri" w:hAnsi="Calibri" w:cs="Calibri"/>
          <w:spacing w:val="-1"/>
        </w:rPr>
        <w:t xml:space="preserve"> </w:t>
      </w:r>
      <w:r w:rsidRPr="00B91B60">
        <w:rPr>
          <w:rFonts w:ascii="Calibri" w:hAnsi="Calibri" w:cs="Calibri"/>
        </w:rPr>
        <w:t>a community might</w:t>
      </w:r>
      <w:r w:rsidRPr="00B91B60">
        <w:rPr>
          <w:rFonts w:ascii="Calibri" w:hAnsi="Calibri" w:cs="Calibri"/>
          <w:spacing w:val="-1"/>
        </w:rPr>
        <w:t xml:space="preserve"> </w:t>
      </w:r>
      <w:r w:rsidRPr="00B91B60">
        <w:rPr>
          <w:rFonts w:ascii="Calibri" w:hAnsi="Calibri" w:cs="Calibri"/>
        </w:rPr>
        <w:t>steer to address</w:t>
      </w:r>
      <w:r w:rsidRPr="00B91B60">
        <w:rPr>
          <w:rFonts w:ascii="Calibri" w:hAnsi="Calibri" w:cs="Calibri"/>
          <w:spacing w:val="-2"/>
        </w:rPr>
        <w:t xml:space="preserve"> </w:t>
      </w:r>
      <w:r w:rsidRPr="00B91B60">
        <w:rPr>
          <w:rFonts w:ascii="Calibri" w:hAnsi="Calibri" w:cs="Calibri"/>
        </w:rPr>
        <w:t>their workforce issues. Workforce</w:t>
      </w:r>
      <w:r w:rsidRPr="00B91B60">
        <w:rPr>
          <w:rFonts w:ascii="Calibri" w:hAnsi="Calibri" w:cs="Calibri"/>
          <w:spacing w:val="-1"/>
        </w:rPr>
        <w:t xml:space="preserve"> </w:t>
      </w:r>
      <w:r w:rsidRPr="00B91B60">
        <w:rPr>
          <w:rFonts w:ascii="Calibri" w:hAnsi="Calibri" w:cs="Calibri"/>
        </w:rPr>
        <w:t>data</w:t>
      </w:r>
      <w:r w:rsidRPr="00B91B60">
        <w:rPr>
          <w:rFonts w:ascii="Calibri" w:hAnsi="Calibri" w:cs="Calibri"/>
          <w:spacing w:val="-2"/>
        </w:rPr>
        <w:t xml:space="preserve"> </w:t>
      </w:r>
      <w:r w:rsidRPr="00B91B60">
        <w:rPr>
          <w:rFonts w:ascii="Calibri" w:hAnsi="Calibri" w:cs="Calibri"/>
        </w:rPr>
        <w:t>from peer counties,</w:t>
      </w:r>
      <w:r w:rsidRPr="00B91B60">
        <w:rPr>
          <w:rFonts w:ascii="Calibri" w:hAnsi="Calibri" w:cs="Calibri"/>
          <w:spacing w:val="-2"/>
        </w:rPr>
        <w:t xml:space="preserve"> </w:t>
      </w:r>
      <w:r w:rsidRPr="00B91B60">
        <w:rPr>
          <w:rFonts w:ascii="Calibri" w:hAnsi="Calibri" w:cs="Calibri"/>
        </w:rPr>
        <w:t>the</w:t>
      </w:r>
      <w:r w:rsidRPr="00B91B60">
        <w:rPr>
          <w:rFonts w:ascii="Calibri" w:hAnsi="Calibri" w:cs="Calibri"/>
          <w:spacing w:val="-1"/>
        </w:rPr>
        <w:t xml:space="preserve"> </w:t>
      </w:r>
      <w:r w:rsidRPr="00B91B60">
        <w:rPr>
          <w:rFonts w:ascii="Calibri" w:hAnsi="Calibri" w:cs="Calibri"/>
        </w:rPr>
        <w:t>50</w:t>
      </w:r>
      <w:r w:rsidRPr="00B91B60">
        <w:rPr>
          <w:rFonts w:ascii="Calibri" w:hAnsi="Calibri" w:cs="Calibri"/>
          <w:spacing w:val="-1"/>
        </w:rPr>
        <w:t xml:space="preserve"> </w:t>
      </w:r>
      <w:r w:rsidRPr="00B91B60">
        <w:rPr>
          <w:rFonts w:ascii="Calibri" w:hAnsi="Calibri" w:cs="Calibri"/>
        </w:rPr>
        <w:t>states, or</w:t>
      </w:r>
      <w:r w:rsidRPr="00B91B60">
        <w:rPr>
          <w:rFonts w:ascii="Calibri" w:hAnsi="Calibri" w:cs="Calibri"/>
          <w:spacing w:val="-2"/>
        </w:rPr>
        <w:t xml:space="preserve"> </w:t>
      </w:r>
      <w:r w:rsidRPr="00B91B60">
        <w:rPr>
          <w:rFonts w:ascii="Calibri" w:hAnsi="Calibri" w:cs="Calibri"/>
        </w:rPr>
        <w:t>Iowa’s 99 counties is</w:t>
      </w:r>
      <w:r w:rsidRPr="00B91B60">
        <w:rPr>
          <w:rFonts w:ascii="Calibri" w:hAnsi="Calibri" w:cs="Calibri"/>
          <w:spacing w:val="-2"/>
        </w:rPr>
        <w:t xml:space="preserve"> </w:t>
      </w:r>
      <w:r w:rsidRPr="00B91B60">
        <w:rPr>
          <w:rFonts w:ascii="Calibri" w:hAnsi="Calibri" w:cs="Calibri"/>
        </w:rPr>
        <w:t>used</w:t>
      </w:r>
      <w:r w:rsidRPr="00B91B60">
        <w:rPr>
          <w:rFonts w:ascii="Calibri" w:hAnsi="Calibri" w:cs="Calibri"/>
          <w:spacing w:val="-1"/>
        </w:rPr>
        <w:t xml:space="preserve"> </w:t>
      </w:r>
      <w:r w:rsidRPr="00B91B60">
        <w:rPr>
          <w:rFonts w:ascii="Calibri" w:hAnsi="Calibri" w:cs="Calibri"/>
        </w:rPr>
        <w:t>to</w:t>
      </w:r>
      <w:r w:rsidRPr="00B91B60">
        <w:rPr>
          <w:rFonts w:ascii="Calibri" w:hAnsi="Calibri" w:cs="Calibri"/>
          <w:spacing w:val="-1"/>
        </w:rPr>
        <w:t xml:space="preserve"> </w:t>
      </w:r>
      <w:r w:rsidRPr="00B91B60">
        <w:rPr>
          <w:rFonts w:ascii="Calibri" w:hAnsi="Calibri" w:cs="Calibri"/>
        </w:rPr>
        <w:t>compute</w:t>
      </w:r>
      <w:r w:rsidRPr="00B91B60">
        <w:rPr>
          <w:rFonts w:ascii="Calibri" w:hAnsi="Calibri" w:cs="Calibri"/>
          <w:spacing w:val="-2"/>
        </w:rPr>
        <w:t xml:space="preserve"> </w:t>
      </w:r>
      <w:r w:rsidRPr="00B91B60">
        <w:rPr>
          <w:rFonts w:ascii="Calibri" w:hAnsi="Calibri" w:cs="Calibri"/>
        </w:rPr>
        <w:t>the magnitude</w:t>
      </w:r>
      <w:r w:rsidRPr="00B91B60">
        <w:rPr>
          <w:rFonts w:ascii="Calibri" w:hAnsi="Calibri" w:cs="Calibri"/>
          <w:spacing w:val="-2"/>
        </w:rPr>
        <w:t xml:space="preserve"> </w:t>
      </w:r>
      <w:r w:rsidRPr="00B91B60">
        <w:rPr>
          <w:rFonts w:ascii="Calibri" w:hAnsi="Calibri" w:cs="Calibri"/>
        </w:rPr>
        <w:t>of each component</w:t>
      </w:r>
      <w:r w:rsidRPr="00B91B60">
        <w:rPr>
          <w:rFonts w:ascii="Calibri" w:hAnsi="Calibri" w:cs="Calibri"/>
          <w:spacing w:val="-1"/>
        </w:rPr>
        <w:t xml:space="preserve"> </w:t>
      </w:r>
      <w:r w:rsidRPr="00B91B60">
        <w:rPr>
          <w:rFonts w:ascii="Calibri" w:hAnsi="Calibri" w:cs="Calibri"/>
        </w:rPr>
        <w:t>of</w:t>
      </w:r>
      <w:r w:rsidRPr="00B91B60">
        <w:rPr>
          <w:rFonts w:ascii="Calibri" w:hAnsi="Calibri" w:cs="Calibri"/>
          <w:spacing w:val="-1"/>
        </w:rPr>
        <w:t xml:space="preserve"> </w:t>
      </w:r>
      <w:r w:rsidRPr="00B91B60">
        <w:rPr>
          <w:rFonts w:ascii="Calibri" w:hAnsi="Calibri" w:cs="Calibri"/>
        </w:rPr>
        <w:t>the Workforce Vector, which is</w:t>
      </w:r>
      <w:r w:rsidRPr="00B91B60">
        <w:rPr>
          <w:rFonts w:ascii="Calibri" w:hAnsi="Calibri" w:cs="Calibri"/>
          <w:spacing w:val="-2"/>
        </w:rPr>
        <w:t xml:space="preserve"> </w:t>
      </w:r>
      <w:r w:rsidRPr="00B91B60">
        <w:rPr>
          <w:rFonts w:ascii="Calibri" w:hAnsi="Calibri" w:cs="Calibri"/>
        </w:rPr>
        <w:t>the relative</w:t>
      </w:r>
      <w:r w:rsidRPr="00B91B60">
        <w:rPr>
          <w:rFonts w:ascii="Calibri" w:hAnsi="Calibri" w:cs="Calibri"/>
          <w:spacing w:val="-1"/>
        </w:rPr>
        <w:t xml:space="preserve"> </w:t>
      </w:r>
      <w:r w:rsidRPr="00B91B60">
        <w:rPr>
          <w:rFonts w:ascii="Calibri" w:hAnsi="Calibri" w:cs="Calibri"/>
        </w:rPr>
        <w:t>potential</w:t>
      </w:r>
      <w:r w:rsidRPr="00B91B60">
        <w:rPr>
          <w:rFonts w:ascii="Calibri" w:hAnsi="Calibri" w:cs="Calibri"/>
          <w:spacing w:val="-2"/>
        </w:rPr>
        <w:t xml:space="preserve"> </w:t>
      </w:r>
      <w:r w:rsidRPr="00B91B60">
        <w:rPr>
          <w:rFonts w:ascii="Calibri" w:hAnsi="Calibri" w:cs="Calibri"/>
        </w:rPr>
        <w:t>to</w:t>
      </w:r>
      <w:r w:rsidRPr="00B91B60">
        <w:rPr>
          <w:rFonts w:ascii="Calibri" w:hAnsi="Calibri" w:cs="Calibri"/>
          <w:spacing w:val="-1"/>
        </w:rPr>
        <w:t xml:space="preserve"> </w:t>
      </w:r>
      <w:r w:rsidRPr="00B91B60">
        <w:rPr>
          <w:rFonts w:ascii="Calibri" w:hAnsi="Calibri" w:cs="Calibri"/>
        </w:rPr>
        <w:t>increase employment</w:t>
      </w:r>
      <w:r w:rsidRPr="00B91B60">
        <w:rPr>
          <w:rFonts w:ascii="Calibri" w:hAnsi="Calibri" w:cs="Calibri"/>
          <w:spacing w:val="-1"/>
        </w:rPr>
        <w:t xml:space="preserve"> </w:t>
      </w:r>
      <w:r w:rsidRPr="00B91B60">
        <w:rPr>
          <w:rFonts w:ascii="Calibri" w:hAnsi="Calibri" w:cs="Calibri"/>
        </w:rPr>
        <w:t>of</w:t>
      </w:r>
      <w:r w:rsidRPr="00B91B60">
        <w:rPr>
          <w:rFonts w:ascii="Calibri" w:hAnsi="Calibri" w:cs="Calibri"/>
          <w:spacing w:val="-1"/>
        </w:rPr>
        <w:t xml:space="preserve"> </w:t>
      </w:r>
      <w:r w:rsidRPr="00B91B60">
        <w:rPr>
          <w:rFonts w:ascii="Calibri" w:hAnsi="Calibri" w:cs="Calibri"/>
        </w:rPr>
        <w:t>each type of individual.</w:t>
      </w:r>
    </w:p>
    <w:p w14:paraId="01304D09" w14:textId="77777777" w:rsidR="00D9096C" w:rsidRPr="00B91B60" w:rsidRDefault="00D9096C" w:rsidP="00D9096C">
      <w:pPr>
        <w:kinsoku w:val="0"/>
        <w:overflowPunct w:val="0"/>
        <w:autoSpaceDE w:val="0"/>
        <w:autoSpaceDN w:val="0"/>
        <w:adjustRightInd w:val="0"/>
        <w:spacing w:before="9" w:after="0" w:line="240" w:lineRule="auto"/>
        <w:rPr>
          <w:rFonts w:ascii="Calibri" w:hAnsi="Calibri" w:cs="Calibri"/>
        </w:rPr>
      </w:pPr>
    </w:p>
    <w:p w14:paraId="35081149" w14:textId="77777777" w:rsidR="00D9096C" w:rsidRPr="00B91B60" w:rsidRDefault="00D9096C" w:rsidP="00D9096C">
      <w:pPr>
        <w:kinsoku w:val="0"/>
        <w:overflowPunct w:val="0"/>
        <w:autoSpaceDE w:val="0"/>
        <w:autoSpaceDN w:val="0"/>
        <w:adjustRightInd w:val="0"/>
        <w:spacing w:after="0"/>
        <w:ind w:left="116" w:right="615"/>
        <w:rPr>
          <w:rFonts w:ascii="Calibri" w:hAnsi="Calibri" w:cs="Calibri"/>
        </w:rPr>
      </w:pPr>
      <w:r w:rsidRPr="00B91B60">
        <w:rPr>
          <w:rFonts w:ascii="Calibri" w:hAnsi="Calibri" w:cs="Calibri"/>
        </w:rPr>
        <w:t>The Jackson County focus group selected the types of workers they felt would make the greatest impact on their community. They are:</w:t>
      </w:r>
    </w:p>
    <w:p w14:paraId="118BEE26" w14:textId="77777777" w:rsidR="00D9096C" w:rsidRPr="00B91B60" w:rsidRDefault="00D9096C" w:rsidP="00D9096C">
      <w:pPr>
        <w:numPr>
          <w:ilvl w:val="0"/>
          <w:numId w:val="15"/>
        </w:numPr>
        <w:tabs>
          <w:tab w:val="left" w:pos="836"/>
        </w:tabs>
        <w:kinsoku w:val="0"/>
        <w:overflowPunct w:val="0"/>
        <w:autoSpaceDE w:val="0"/>
        <w:autoSpaceDN w:val="0"/>
        <w:adjustRightInd w:val="0"/>
        <w:spacing w:before="1" w:after="0" w:line="240" w:lineRule="auto"/>
        <w:ind w:left="836" w:hanging="360"/>
        <w:rPr>
          <w:rFonts w:ascii="Calibri" w:hAnsi="Calibri" w:cs="Calibri"/>
        </w:rPr>
      </w:pPr>
      <w:r w:rsidRPr="00B91B60">
        <w:rPr>
          <w:rFonts w:ascii="Calibri" w:hAnsi="Calibri" w:cs="Calibri"/>
          <w:b/>
          <w:bCs/>
        </w:rPr>
        <w:t xml:space="preserve">Females 20-64 years old: </w:t>
      </w:r>
      <w:r w:rsidRPr="00B91B60">
        <w:rPr>
          <w:rFonts w:ascii="Calibri" w:hAnsi="Calibri" w:cs="Calibri"/>
        </w:rPr>
        <w:t>Women living in the county who are not currently employed.</w:t>
      </w:r>
    </w:p>
    <w:p w14:paraId="403BD181" w14:textId="77777777" w:rsidR="00D9096C" w:rsidRPr="00B91B60" w:rsidRDefault="00D9096C" w:rsidP="00D9096C">
      <w:pPr>
        <w:numPr>
          <w:ilvl w:val="0"/>
          <w:numId w:val="15"/>
        </w:numPr>
        <w:tabs>
          <w:tab w:val="left" w:pos="836"/>
        </w:tabs>
        <w:kinsoku w:val="0"/>
        <w:overflowPunct w:val="0"/>
        <w:autoSpaceDE w:val="0"/>
        <w:autoSpaceDN w:val="0"/>
        <w:adjustRightInd w:val="0"/>
        <w:spacing w:before="23" w:after="0" w:line="256" w:lineRule="auto"/>
        <w:ind w:left="836" w:right="787" w:hanging="360"/>
        <w:rPr>
          <w:rFonts w:ascii="Calibri" w:hAnsi="Calibri" w:cs="Calibri"/>
        </w:rPr>
      </w:pPr>
      <w:r w:rsidRPr="00B91B60">
        <w:rPr>
          <w:rFonts w:ascii="Calibri" w:hAnsi="Calibri" w:cs="Calibri"/>
          <w:b/>
          <w:bCs/>
        </w:rPr>
        <w:t xml:space="preserve">Employee Retention: </w:t>
      </w:r>
      <w:r w:rsidRPr="00B91B60">
        <w:rPr>
          <w:rFonts w:ascii="Calibri" w:hAnsi="Calibri" w:cs="Calibri"/>
        </w:rPr>
        <w:t>Retaining more of the current workforce by minimizing employee turnover.</w:t>
      </w:r>
    </w:p>
    <w:p w14:paraId="51E10BB4" w14:textId="77777777" w:rsidR="00D9096C" w:rsidRPr="00B91B60" w:rsidRDefault="00D9096C" w:rsidP="00D9096C">
      <w:pPr>
        <w:numPr>
          <w:ilvl w:val="0"/>
          <w:numId w:val="15"/>
        </w:numPr>
        <w:tabs>
          <w:tab w:val="left" w:pos="836"/>
        </w:tabs>
        <w:kinsoku w:val="0"/>
        <w:overflowPunct w:val="0"/>
        <w:autoSpaceDE w:val="0"/>
        <w:autoSpaceDN w:val="0"/>
        <w:adjustRightInd w:val="0"/>
        <w:spacing w:before="5" w:after="0"/>
        <w:ind w:left="836" w:right="569" w:hanging="360"/>
        <w:rPr>
          <w:rFonts w:ascii="Calibri" w:hAnsi="Calibri" w:cs="Calibri"/>
        </w:rPr>
      </w:pPr>
      <w:r w:rsidRPr="00B91B60">
        <w:rPr>
          <w:rFonts w:ascii="Calibri" w:hAnsi="Calibri" w:cs="Calibri"/>
          <w:b/>
          <w:bCs/>
        </w:rPr>
        <w:t xml:space="preserve">Productivity: </w:t>
      </w:r>
      <w:r w:rsidRPr="00B91B60">
        <w:rPr>
          <w:rFonts w:ascii="Calibri" w:hAnsi="Calibri" w:cs="Calibri"/>
        </w:rPr>
        <w:t>Getting more output from the existing workforce by continuously improving processes.</w:t>
      </w:r>
    </w:p>
    <w:p w14:paraId="418AE5A3" w14:textId="77777777" w:rsidR="00D9096C" w:rsidRPr="00B91B60" w:rsidRDefault="00D9096C" w:rsidP="00D9096C">
      <w:pPr>
        <w:numPr>
          <w:ilvl w:val="0"/>
          <w:numId w:val="15"/>
        </w:numPr>
        <w:tabs>
          <w:tab w:val="left" w:pos="836"/>
        </w:tabs>
        <w:kinsoku w:val="0"/>
        <w:overflowPunct w:val="0"/>
        <w:autoSpaceDE w:val="0"/>
        <w:autoSpaceDN w:val="0"/>
        <w:adjustRightInd w:val="0"/>
        <w:spacing w:after="0" w:line="256" w:lineRule="auto"/>
        <w:ind w:left="836" w:right="505" w:hanging="360"/>
        <w:rPr>
          <w:rFonts w:ascii="Calibri" w:hAnsi="Calibri" w:cs="Calibri"/>
        </w:rPr>
      </w:pPr>
      <w:r w:rsidRPr="00B91B60">
        <w:rPr>
          <w:rFonts w:ascii="Calibri" w:hAnsi="Calibri" w:cs="Calibri"/>
          <w:b/>
          <w:bCs/>
        </w:rPr>
        <w:t xml:space="preserve">Automation: </w:t>
      </w:r>
      <w:r w:rsidRPr="00B91B60">
        <w:rPr>
          <w:rFonts w:ascii="Calibri" w:hAnsi="Calibri" w:cs="Calibri"/>
        </w:rPr>
        <w:t>Getting more output from the existing workforce through implementation of automated systems.</w:t>
      </w:r>
    </w:p>
    <w:p w14:paraId="0898719D" w14:textId="77777777" w:rsidR="00D9096C" w:rsidRPr="00B91B60" w:rsidRDefault="00D9096C" w:rsidP="00D9096C">
      <w:pPr>
        <w:numPr>
          <w:ilvl w:val="0"/>
          <w:numId w:val="15"/>
        </w:numPr>
        <w:tabs>
          <w:tab w:val="left" w:pos="836"/>
        </w:tabs>
        <w:kinsoku w:val="0"/>
        <w:overflowPunct w:val="0"/>
        <w:autoSpaceDE w:val="0"/>
        <w:autoSpaceDN w:val="0"/>
        <w:adjustRightInd w:val="0"/>
        <w:spacing w:before="5" w:after="0"/>
        <w:ind w:left="835" w:right="596" w:hanging="360"/>
        <w:rPr>
          <w:rFonts w:ascii="Calibri" w:hAnsi="Calibri" w:cs="Calibri"/>
        </w:rPr>
      </w:pPr>
      <w:r w:rsidRPr="00B91B60">
        <w:rPr>
          <w:rFonts w:ascii="Calibri" w:hAnsi="Calibri" w:cs="Calibri"/>
          <w:b/>
          <w:bCs/>
        </w:rPr>
        <w:t xml:space="preserve">Immigration: </w:t>
      </w:r>
      <w:r w:rsidRPr="00B91B60">
        <w:rPr>
          <w:rFonts w:ascii="Calibri" w:hAnsi="Calibri" w:cs="Calibri"/>
        </w:rPr>
        <w:t>Potential</w:t>
      </w:r>
      <w:r w:rsidRPr="00B91B60">
        <w:rPr>
          <w:rFonts w:ascii="Calibri" w:hAnsi="Calibri" w:cs="Calibri"/>
          <w:spacing w:val="-1"/>
        </w:rPr>
        <w:t xml:space="preserve"> </w:t>
      </w:r>
      <w:r w:rsidRPr="00B91B60">
        <w:rPr>
          <w:rFonts w:ascii="Calibri" w:hAnsi="Calibri" w:cs="Calibri"/>
        </w:rPr>
        <w:t>workers who were born in a foreign country and arrive in the next year.</w:t>
      </w:r>
      <w:hyperlink w:anchor="bookmark0" w:history="1">
        <w:r w:rsidRPr="00B91B60">
          <w:rPr>
            <w:rFonts w:ascii="Calibri" w:hAnsi="Calibri" w:cs="Calibri"/>
            <w:vertAlign w:val="superscript"/>
          </w:rPr>
          <w:t>1</w:t>
        </w:r>
      </w:hyperlink>
      <w:r w:rsidRPr="00B91B60">
        <w:rPr>
          <w:rFonts w:ascii="Calibri" w:hAnsi="Calibri" w:cs="Calibri"/>
        </w:rPr>
        <w:t xml:space="preserve"> We do not include non-citizens in the country on work visas within this workforce element.</w:t>
      </w:r>
    </w:p>
    <w:p w14:paraId="5B4B4DE1" w14:textId="77777777" w:rsidR="00D9096C" w:rsidRPr="00B91B60" w:rsidRDefault="00D9096C" w:rsidP="00D9096C">
      <w:pPr>
        <w:kinsoku w:val="0"/>
        <w:overflowPunct w:val="0"/>
        <w:autoSpaceDE w:val="0"/>
        <w:autoSpaceDN w:val="0"/>
        <w:adjustRightInd w:val="0"/>
        <w:spacing w:after="0" w:line="240" w:lineRule="auto"/>
        <w:rPr>
          <w:rFonts w:ascii="Calibri" w:hAnsi="Calibri" w:cs="Calibri"/>
        </w:rPr>
      </w:pPr>
    </w:p>
    <w:p w14:paraId="72F79344" w14:textId="477841AE" w:rsidR="00D9096C" w:rsidRPr="00B91B60" w:rsidRDefault="00D9096C" w:rsidP="00D9096C">
      <w:pPr>
        <w:kinsoku w:val="0"/>
        <w:overflowPunct w:val="0"/>
        <w:autoSpaceDE w:val="0"/>
        <w:autoSpaceDN w:val="0"/>
        <w:adjustRightInd w:val="0"/>
        <w:spacing w:after="0" w:line="20" w:lineRule="exact"/>
        <w:ind w:left="116"/>
        <w:rPr>
          <w:rFonts w:ascii="Calibri" w:hAnsi="Calibri" w:cs="Calibri"/>
        </w:rPr>
      </w:pPr>
      <w:r w:rsidRPr="00B91B60">
        <w:rPr>
          <w:rFonts w:ascii="Calibri" w:hAnsi="Calibri" w:cs="Calibri"/>
          <w:noProof/>
        </w:rPr>
        <mc:AlternateContent>
          <mc:Choice Requires="wpg">
            <w:drawing>
              <wp:inline distT="0" distB="0" distL="0" distR="0" wp14:anchorId="2C86EAFC" wp14:editId="5082DD7F">
                <wp:extent cx="1828800" cy="127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0"/>
                          <a:chOff x="0" y="0"/>
                          <a:chExt cx="2880" cy="20"/>
                        </a:xfrm>
                      </wpg:grpSpPr>
                      <wps:wsp>
                        <wps:cNvPr id="7" name="Freeform 4"/>
                        <wps:cNvSpPr>
                          <a:spLocks/>
                        </wps:cNvSpPr>
                        <wps:spPr bwMode="auto">
                          <a:xfrm>
                            <a:off x="0" y="0"/>
                            <a:ext cx="2880" cy="15"/>
                          </a:xfrm>
                          <a:custGeom>
                            <a:avLst/>
                            <a:gdLst>
                              <a:gd name="T0" fmla="*/ 2880 w 2880"/>
                              <a:gd name="T1" fmla="*/ 0 h 15"/>
                              <a:gd name="T2" fmla="*/ 0 w 2880"/>
                              <a:gd name="T3" fmla="*/ 0 h 15"/>
                              <a:gd name="T4" fmla="*/ 0 w 2880"/>
                              <a:gd name="T5" fmla="*/ 14 h 15"/>
                              <a:gd name="T6" fmla="*/ 2880 w 2880"/>
                              <a:gd name="T7" fmla="*/ 14 h 15"/>
                              <a:gd name="T8" fmla="*/ 2880 w 2880"/>
                              <a:gd name="T9" fmla="*/ 0 h 15"/>
                            </a:gdLst>
                            <a:ahLst/>
                            <a:cxnLst>
                              <a:cxn ang="0">
                                <a:pos x="T0" y="T1"/>
                              </a:cxn>
                              <a:cxn ang="0">
                                <a:pos x="T2" y="T3"/>
                              </a:cxn>
                              <a:cxn ang="0">
                                <a:pos x="T4" y="T5"/>
                              </a:cxn>
                              <a:cxn ang="0">
                                <a:pos x="T6" y="T7"/>
                              </a:cxn>
                              <a:cxn ang="0">
                                <a:pos x="T8" y="T9"/>
                              </a:cxn>
                            </a:cxnLst>
                            <a:rect l="0" t="0" r="r" b="b"/>
                            <a:pathLst>
                              <a:path w="2880" h="15">
                                <a:moveTo>
                                  <a:pt x="2880" y="0"/>
                                </a:moveTo>
                                <a:lnTo>
                                  <a:pt x="0" y="0"/>
                                </a:lnTo>
                                <a:lnTo>
                                  <a:pt x="0" y="14"/>
                                </a:lnTo>
                                <a:lnTo>
                                  <a:pt x="2880" y="14"/>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942143" id="Group 4" o:spid="_x0000_s1026" style="width:2in;height:1pt;mso-position-horizontal-relative:char;mso-position-vertical-relative:line"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">
                <v:shape id="Freeform 4" o:spid="_x0000_s1027" style="position:absolute;width:2880;height:15;visibility:visible;mso-wrap-style:square;v-text-anchor:top" coordsize="28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" path="m2880,l,,,14r2880,l2880,xe" fillcolor="black" stroked="f">
                  <v:path arrowok="t" o:connecttype="custom" o:connectlocs="2880,0;0,0;0,14;2880,14;2880,0" o:connectangles="0,0,0,0,0"/>
                </v:shape>
                <w10:anchorlock/>
              </v:group>
            </w:pict>
          </mc:Fallback>
        </mc:AlternateContent>
      </w:r>
    </w:p>
    <w:p w14:paraId="6F1C681C" w14:textId="1476C03F" w:rsidR="00D9096C" w:rsidRPr="00B91B60" w:rsidRDefault="00D9096C" w:rsidP="001D0173">
      <w:pPr>
        <w:kinsoku w:val="0"/>
        <w:overflowPunct w:val="0"/>
        <w:autoSpaceDE w:val="0"/>
        <w:autoSpaceDN w:val="0"/>
        <w:adjustRightInd w:val="0"/>
        <w:spacing w:before="94" w:after="0" w:line="240" w:lineRule="auto"/>
        <w:ind w:left="116" w:right="210" w:hanging="1"/>
        <w:rPr>
          <w:rFonts w:ascii="Calibri" w:hAnsi="Calibri" w:cs="Calibri"/>
        </w:rPr>
      </w:pPr>
      <w:bookmarkStart w:id="1" w:name="_bookmark0"/>
      <w:bookmarkEnd w:id="1"/>
      <w:r w:rsidRPr="00B91B60">
        <w:rPr>
          <w:rFonts w:ascii="Calibri" w:hAnsi="Calibri" w:cs="Calibri"/>
          <w:vertAlign w:val="superscript"/>
        </w:rPr>
        <w:t>1</w:t>
      </w:r>
      <w:r w:rsidRPr="00B91B60">
        <w:rPr>
          <w:rFonts w:ascii="Calibri" w:hAnsi="Calibri" w:cs="Calibri"/>
        </w:rPr>
        <w:t xml:space="preserve"> Our work on permanent resident aliens is not yet complete. That is, those born in a foreign country and arriving in prior years.</w:t>
      </w:r>
      <w:r w:rsidR="001D0173" w:rsidRPr="00B91B60">
        <w:rPr>
          <w:rFonts w:ascii="Calibri" w:hAnsi="Calibri" w:cs="Calibri"/>
        </w:rPr>
        <w:t xml:space="preserve"> </w:t>
      </w:r>
    </w:p>
    <w:p w14:paraId="2FD2E193" w14:textId="77777777" w:rsidR="00D9096C" w:rsidRPr="00B91B60" w:rsidRDefault="00D9096C" w:rsidP="00D9096C">
      <w:pPr>
        <w:kinsoku w:val="0"/>
        <w:overflowPunct w:val="0"/>
        <w:autoSpaceDE w:val="0"/>
        <w:autoSpaceDN w:val="0"/>
        <w:adjustRightInd w:val="0"/>
        <w:spacing w:before="11" w:after="0"/>
        <w:ind w:left="115" w:right="108"/>
        <w:rPr>
          <w:rFonts w:ascii="Calibri" w:hAnsi="Calibri" w:cs="Calibri"/>
        </w:rPr>
      </w:pPr>
      <w:r w:rsidRPr="00B91B60">
        <w:rPr>
          <w:rFonts w:ascii="Calibri" w:hAnsi="Calibri" w:cs="Calibri"/>
        </w:rPr>
        <w:t>Moving</w:t>
      </w:r>
      <w:r w:rsidRPr="00B91B60">
        <w:rPr>
          <w:rFonts w:ascii="Calibri" w:hAnsi="Calibri" w:cs="Calibri"/>
          <w:spacing w:val="-1"/>
        </w:rPr>
        <w:t xml:space="preserve"> </w:t>
      </w:r>
      <w:r w:rsidRPr="00B91B60">
        <w:rPr>
          <w:rFonts w:ascii="Calibri" w:hAnsi="Calibri" w:cs="Calibri"/>
        </w:rPr>
        <w:t>up 20 percent in</w:t>
      </w:r>
      <w:r w:rsidRPr="00B91B60">
        <w:rPr>
          <w:rFonts w:ascii="Calibri" w:hAnsi="Calibri" w:cs="Calibri"/>
          <w:spacing w:val="-2"/>
        </w:rPr>
        <w:t xml:space="preserve"> </w:t>
      </w:r>
      <w:r w:rsidRPr="00B91B60">
        <w:rPr>
          <w:rFonts w:ascii="Calibri" w:hAnsi="Calibri" w:cs="Calibri"/>
        </w:rPr>
        <w:t>the peer group rankings</w:t>
      </w:r>
      <w:r w:rsidRPr="00B91B60">
        <w:rPr>
          <w:rFonts w:ascii="Calibri" w:hAnsi="Calibri" w:cs="Calibri"/>
          <w:spacing w:val="-1"/>
        </w:rPr>
        <w:t xml:space="preserve"> </w:t>
      </w:r>
      <w:r w:rsidRPr="00B91B60">
        <w:rPr>
          <w:rFonts w:ascii="Calibri" w:hAnsi="Calibri" w:cs="Calibri"/>
        </w:rPr>
        <w:t>in each of these five selected types of workers could potentially increase the Jackson County workforce by ~800 new</w:t>
      </w:r>
      <w:r w:rsidRPr="00B91B60">
        <w:rPr>
          <w:rFonts w:ascii="Calibri" w:hAnsi="Calibri" w:cs="Calibri"/>
          <w:spacing w:val="-2"/>
        </w:rPr>
        <w:t xml:space="preserve"> </w:t>
      </w:r>
      <w:r w:rsidRPr="00B91B60">
        <w:rPr>
          <w:rFonts w:ascii="Calibri" w:hAnsi="Calibri" w:cs="Calibri"/>
        </w:rPr>
        <w:t>full-time-equivalent employees. Of</w:t>
      </w:r>
      <w:r w:rsidRPr="00B91B60">
        <w:rPr>
          <w:rFonts w:ascii="Calibri" w:hAnsi="Calibri" w:cs="Calibri"/>
          <w:spacing w:val="-2"/>
        </w:rPr>
        <w:t xml:space="preserve"> </w:t>
      </w:r>
      <w:r w:rsidRPr="00B91B60">
        <w:rPr>
          <w:rFonts w:ascii="Calibri" w:hAnsi="Calibri" w:cs="Calibri"/>
        </w:rPr>
        <w:t>course, any company or</w:t>
      </w:r>
      <w:r w:rsidRPr="00B91B60">
        <w:rPr>
          <w:rFonts w:ascii="Calibri" w:hAnsi="Calibri" w:cs="Calibri"/>
          <w:spacing w:val="-3"/>
        </w:rPr>
        <w:t xml:space="preserve"> </w:t>
      </w:r>
      <w:r w:rsidRPr="00B91B60">
        <w:rPr>
          <w:rFonts w:ascii="Calibri" w:hAnsi="Calibri" w:cs="Calibri"/>
        </w:rPr>
        <w:t>community can exceed or fall</w:t>
      </w:r>
      <w:r w:rsidRPr="00B91B60">
        <w:rPr>
          <w:rFonts w:ascii="Calibri" w:hAnsi="Calibri" w:cs="Calibri"/>
          <w:spacing w:val="-1"/>
        </w:rPr>
        <w:t xml:space="preserve"> </w:t>
      </w:r>
      <w:r w:rsidRPr="00B91B60">
        <w:rPr>
          <w:rFonts w:ascii="Calibri" w:hAnsi="Calibri" w:cs="Calibri"/>
        </w:rPr>
        <w:t>short of these potentials</w:t>
      </w:r>
      <w:r w:rsidRPr="00B91B60">
        <w:rPr>
          <w:rFonts w:ascii="Calibri" w:hAnsi="Calibri" w:cs="Calibri"/>
          <w:spacing w:val="-1"/>
        </w:rPr>
        <w:t xml:space="preserve"> </w:t>
      </w:r>
      <w:r w:rsidRPr="00B91B60">
        <w:rPr>
          <w:rFonts w:ascii="Calibri" w:hAnsi="Calibri" w:cs="Calibri"/>
        </w:rPr>
        <w:t>based on local conditions</w:t>
      </w:r>
      <w:r w:rsidRPr="00B91B60">
        <w:rPr>
          <w:rFonts w:ascii="Calibri" w:hAnsi="Calibri" w:cs="Calibri"/>
          <w:spacing w:val="-1"/>
        </w:rPr>
        <w:t xml:space="preserve"> </w:t>
      </w:r>
      <w:r w:rsidRPr="00B91B60">
        <w:rPr>
          <w:rFonts w:ascii="Calibri" w:hAnsi="Calibri" w:cs="Calibri"/>
        </w:rPr>
        <w:t>and effort.</w:t>
      </w:r>
    </w:p>
    <w:p w14:paraId="4824915B" w14:textId="77777777" w:rsidR="00D9096C" w:rsidRPr="00B91B60" w:rsidRDefault="00D9096C" w:rsidP="00D9096C">
      <w:pPr>
        <w:kinsoku w:val="0"/>
        <w:overflowPunct w:val="0"/>
        <w:autoSpaceDE w:val="0"/>
        <w:autoSpaceDN w:val="0"/>
        <w:adjustRightInd w:val="0"/>
        <w:spacing w:before="11" w:after="0" w:line="240" w:lineRule="auto"/>
        <w:rPr>
          <w:rFonts w:ascii="Calibri" w:hAnsi="Calibri" w:cs="Calibri"/>
        </w:rPr>
      </w:pPr>
    </w:p>
    <w:p w14:paraId="3DE91871" w14:textId="77777777" w:rsidR="00D9096C" w:rsidRPr="00B91B60" w:rsidRDefault="00D9096C" w:rsidP="00D9096C">
      <w:pPr>
        <w:kinsoku w:val="0"/>
        <w:overflowPunct w:val="0"/>
        <w:autoSpaceDE w:val="0"/>
        <w:autoSpaceDN w:val="0"/>
        <w:adjustRightInd w:val="0"/>
        <w:spacing w:after="0"/>
        <w:ind w:left="116" w:right="220"/>
        <w:rPr>
          <w:rFonts w:ascii="Calibri" w:hAnsi="Calibri" w:cs="Calibri"/>
        </w:rPr>
      </w:pPr>
      <w:r w:rsidRPr="00B91B60">
        <w:rPr>
          <w:rFonts w:ascii="Calibri" w:hAnsi="Calibri" w:cs="Calibri"/>
        </w:rPr>
        <w:t>To accomplish this will</w:t>
      </w:r>
      <w:r w:rsidRPr="00B91B60">
        <w:rPr>
          <w:rFonts w:ascii="Calibri" w:hAnsi="Calibri" w:cs="Calibri"/>
          <w:spacing w:val="-1"/>
        </w:rPr>
        <w:t xml:space="preserve"> </w:t>
      </w:r>
      <w:r w:rsidRPr="00B91B60">
        <w:rPr>
          <w:rFonts w:ascii="Calibri" w:hAnsi="Calibri" w:cs="Calibri"/>
        </w:rPr>
        <w:t>require</w:t>
      </w:r>
      <w:r w:rsidRPr="00B91B60">
        <w:rPr>
          <w:rFonts w:ascii="Calibri" w:hAnsi="Calibri" w:cs="Calibri"/>
          <w:spacing w:val="-1"/>
        </w:rPr>
        <w:t xml:space="preserve"> </w:t>
      </w:r>
      <w:r w:rsidRPr="00B91B60">
        <w:rPr>
          <w:rFonts w:ascii="Calibri" w:hAnsi="Calibri" w:cs="Calibri"/>
        </w:rPr>
        <w:t>addressing</w:t>
      </w:r>
      <w:r w:rsidRPr="00B91B60">
        <w:rPr>
          <w:rFonts w:ascii="Calibri" w:hAnsi="Calibri" w:cs="Calibri"/>
          <w:spacing w:val="-1"/>
        </w:rPr>
        <w:t xml:space="preserve"> </w:t>
      </w:r>
      <w:r w:rsidRPr="00B91B60">
        <w:rPr>
          <w:rFonts w:ascii="Calibri" w:hAnsi="Calibri" w:cs="Calibri"/>
        </w:rPr>
        <w:t>a</w:t>
      </w:r>
      <w:r w:rsidRPr="00B91B60">
        <w:rPr>
          <w:rFonts w:ascii="Calibri" w:hAnsi="Calibri" w:cs="Calibri"/>
          <w:spacing w:val="-1"/>
        </w:rPr>
        <w:t xml:space="preserve"> </w:t>
      </w:r>
      <w:r w:rsidRPr="00B91B60">
        <w:rPr>
          <w:rFonts w:ascii="Calibri" w:hAnsi="Calibri" w:cs="Calibri"/>
        </w:rPr>
        <w:t>number of root causes, which include child care, culture, expertise/learning/training, job opportunity, load leveling,</w:t>
      </w:r>
      <w:r w:rsidRPr="00B91B60">
        <w:rPr>
          <w:rFonts w:ascii="Calibri" w:hAnsi="Calibri" w:cs="Calibri"/>
          <w:spacing w:val="-1"/>
        </w:rPr>
        <w:t xml:space="preserve"> </w:t>
      </w:r>
      <w:r w:rsidRPr="00B91B60">
        <w:rPr>
          <w:rFonts w:ascii="Calibri" w:hAnsi="Calibri" w:cs="Calibri"/>
        </w:rPr>
        <w:t>management,</w:t>
      </w:r>
      <w:r w:rsidRPr="00B91B60">
        <w:rPr>
          <w:rFonts w:ascii="Calibri" w:hAnsi="Calibri" w:cs="Calibri"/>
          <w:spacing w:val="-1"/>
        </w:rPr>
        <w:t xml:space="preserve"> </w:t>
      </w:r>
      <w:r w:rsidRPr="00B91B60">
        <w:rPr>
          <w:rFonts w:ascii="Calibri" w:hAnsi="Calibri" w:cs="Calibri"/>
        </w:rPr>
        <w:t>project management, project selection/scope,</w:t>
      </w:r>
      <w:r w:rsidRPr="00B91B60">
        <w:rPr>
          <w:rFonts w:ascii="Calibri" w:hAnsi="Calibri" w:cs="Calibri"/>
          <w:spacing w:val="-3"/>
        </w:rPr>
        <w:t xml:space="preserve"> </w:t>
      </w:r>
      <w:r w:rsidRPr="00B91B60">
        <w:rPr>
          <w:rFonts w:ascii="Calibri" w:hAnsi="Calibri" w:cs="Calibri"/>
        </w:rPr>
        <w:t>settlement services,</w:t>
      </w:r>
      <w:r w:rsidRPr="00B91B60">
        <w:rPr>
          <w:rFonts w:ascii="Calibri" w:hAnsi="Calibri" w:cs="Calibri"/>
          <w:spacing w:val="-1"/>
        </w:rPr>
        <w:t xml:space="preserve"> </w:t>
      </w:r>
      <w:r w:rsidRPr="00B91B60">
        <w:rPr>
          <w:rFonts w:ascii="Calibri" w:hAnsi="Calibri" w:cs="Calibri"/>
        </w:rPr>
        <w:t>transportation, wages and benefits, and work schedule/location.</w:t>
      </w:r>
    </w:p>
    <w:p w14:paraId="325B6C5C" w14:textId="77777777" w:rsidR="00D9096C" w:rsidRPr="00B91B60" w:rsidRDefault="00D9096C" w:rsidP="00D9096C">
      <w:pPr>
        <w:kinsoku w:val="0"/>
        <w:overflowPunct w:val="0"/>
        <w:autoSpaceDE w:val="0"/>
        <w:autoSpaceDN w:val="0"/>
        <w:adjustRightInd w:val="0"/>
        <w:spacing w:before="8" w:after="0" w:line="240" w:lineRule="auto"/>
        <w:rPr>
          <w:rFonts w:ascii="Calibri" w:hAnsi="Calibri" w:cs="Calibri"/>
        </w:rPr>
      </w:pPr>
    </w:p>
    <w:p w14:paraId="7858DFEF" w14:textId="77777777" w:rsidR="00D9096C" w:rsidRPr="00B91B60" w:rsidRDefault="00D9096C" w:rsidP="00D9096C">
      <w:pPr>
        <w:kinsoku w:val="0"/>
        <w:overflowPunct w:val="0"/>
        <w:autoSpaceDE w:val="0"/>
        <w:autoSpaceDN w:val="0"/>
        <w:adjustRightInd w:val="0"/>
        <w:spacing w:before="1" w:after="0"/>
        <w:ind w:left="116" w:right="707"/>
        <w:rPr>
          <w:rFonts w:ascii="Calibri" w:hAnsi="Calibri" w:cs="Calibri"/>
        </w:rPr>
      </w:pPr>
      <w:r w:rsidRPr="00B91B60">
        <w:rPr>
          <w:rFonts w:ascii="Calibri" w:hAnsi="Calibri" w:cs="Calibri"/>
        </w:rPr>
        <w:t xml:space="preserve">The community leaders chose </w:t>
      </w:r>
      <w:r w:rsidRPr="00B91B60">
        <w:rPr>
          <w:rFonts w:ascii="Calibri" w:hAnsi="Calibri" w:cs="Calibri"/>
          <w:b/>
          <w:bCs/>
          <w:i/>
          <w:iCs/>
        </w:rPr>
        <w:t xml:space="preserve">child care, culture, expertise/learning/training, job opportunity, wages and benefits, and work schedule/location </w:t>
      </w:r>
      <w:r w:rsidRPr="00B91B60">
        <w:rPr>
          <w:rFonts w:ascii="Calibri" w:hAnsi="Calibri" w:cs="Calibri"/>
        </w:rPr>
        <w:t>to address first.</w:t>
      </w:r>
    </w:p>
    <w:p w14:paraId="0493BDDA" w14:textId="77777777" w:rsidR="00D9096C" w:rsidRPr="00B91B60" w:rsidRDefault="00D9096C" w:rsidP="00D9096C">
      <w:pPr>
        <w:kinsoku w:val="0"/>
        <w:overflowPunct w:val="0"/>
        <w:autoSpaceDE w:val="0"/>
        <w:autoSpaceDN w:val="0"/>
        <w:adjustRightInd w:val="0"/>
        <w:spacing w:after="0" w:line="240" w:lineRule="auto"/>
        <w:rPr>
          <w:rFonts w:ascii="Calibri" w:hAnsi="Calibri" w:cs="Calibri"/>
        </w:rPr>
      </w:pPr>
    </w:p>
    <w:p w14:paraId="32E70892" w14:textId="77777777" w:rsidR="00D9096C" w:rsidRPr="00B91B60" w:rsidRDefault="00D9096C" w:rsidP="00D9096C">
      <w:pPr>
        <w:kinsoku w:val="0"/>
        <w:overflowPunct w:val="0"/>
        <w:autoSpaceDE w:val="0"/>
        <w:autoSpaceDN w:val="0"/>
        <w:adjustRightInd w:val="0"/>
        <w:spacing w:after="0"/>
        <w:ind w:left="116" w:right="200"/>
        <w:rPr>
          <w:rFonts w:ascii="Calibri" w:hAnsi="Calibri" w:cs="Calibri"/>
        </w:rPr>
      </w:pPr>
      <w:r w:rsidRPr="00B91B60">
        <w:rPr>
          <w:rFonts w:ascii="Calibri" w:hAnsi="Calibri" w:cs="Calibri"/>
        </w:rPr>
        <w:t>Addressing</w:t>
      </w:r>
      <w:r w:rsidRPr="00B91B60">
        <w:rPr>
          <w:rFonts w:ascii="Calibri" w:hAnsi="Calibri" w:cs="Calibri"/>
          <w:spacing w:val="-1"/>
        </w:rPr>
        <w:t xml:space="preserve"> </w:t>
      </w:r>
      <w:r w:rsidRPr="00B91B60">
        <w:rPr>
          <w:rFonts w:ascii="Calibri" w:hAnsi="Calibri" w:cs="Calibri"/>
        </w:rPr>
        <w:t>only</w:t>
      </w:r>
      <w:r w:rsidRPr="00B91B60">
        <w:rPr>
          <w:rFonts w:ascii="Calibri" w:hAnsi="Calibri" w:cs="Calibri"/>
          <w:spacing w:val="-1"/>
        </w:rPr>
        <w:t xml:space="preserve"> </w:t>
      </w:r>
      <w:r w:rsidRPr="00B91B60">
        <w:rPr>
          <w:rFonts w:ascii="Calibri" w:hAnsi="Calibri" w:cs="Calibri"/>
        </w:rPr>
        <w:t>a</w:t>
      </w:r>
      <w:r w:rsidRPr="00B91B60">
        <w:rPr>
          <w:rFonts w:ascii="Calibri" w:hAnsi="Calibri" w:cs="Calibri"/>
          <w:spacing w:val="-3"/>
        </w:rPr>
        <w:t xml:space="preserve"> </w:t>
      </w:r>
      <w:r w:rsidRPr="00B91B60">
        <w:rPr>
          <w:rFonts w:ascii="Calibri" w:hAnsi="Calibri" w:cs="Calibri"/>
        </w:rPr>
        <w:t>portion of the</w:t>
      </w:r>
      <w:r w:rsidRPr="00B91B60">
        <w:rPr>
          <w:rFonts w:ascii="Calibri" w:hAnsi="Calibri" w:cs="Calibri"/>
          <w:spacing w:val="-3"/>
        </w:rPr>
        <w:t xml:space="preserve"> </w:t>
      </w:r>
      <w:r w:rsidRPr="00B91B60">
        <w:rPr>
          <w:rFonts w:ascii="Calibri" w:hAnsi="Calibri" w:cs="Calibri"/>
        </w:rPr>
        <w:t>root causes</w:t>
      </w:r>
      <w:r w:rsidRPr="00B91B60">
        <w:rPr>
          <w:rFonts w:ascii="Calibri" w:hAnsi="Calibri" w:cs="Calibri"/>
          <w:spacing w:val="-1"/>
        </w:rPr>
        <w:t xml:space="preserve"> </w:t>
      </w:r>
      <w:r w:rsidRPr="00B91B60">
        <w:rPr>
          <w:rFonts w:ascii="Calibri" w:hAnsi="Calibri" w:cs="Calibri"/>
        </w:rPr>
        <w:t>that</w:t>
      </w:r>
      <w:r w:rsidRPr="00B91B60">
        <w:rPr>
          <w:rFonts w:ascii="Calibri" w:hAnsi="Calibri" w:cs="Calibri"/>
          <w:spacing w:val="-4"/>
        </w:rPr>
        <w:t xml:space="preserve"> </w:t>
      </w:r>
      <w:r w:rsidRPr="00B91B60">
        <w:rPr>
          <w:rFonts w:ascii="Calibri" w:hAnsi="Calibri" w:cs="Calibri"/>
        </w:rPr>
        <w:t>affect a specific</w:t>
      </w:r>
      <w:r w:rsidRPr="00B91B60">
        <w:rPr>
          <w:rFonts w:ascii="Calibri" w:hAnsi="Calibri" w:cs="Calibri"/>
          <w:spacing w:val="-1"/>
        </w:rPr>
        <w:t xml:space="preserve"> </w:t>
      </w:r>
      <w:r w:rsidRPr="00B91B60">
        <w:rPr>
          <w:rFonts w:ascii="Calibri" w:hAnsi="Calibri" w:cs="Calibri"/>
        </w:rPr>
        <w:t>workforce element</w:t>
      </w:r>
      <w:r w:rsidRPr="00B91B60">
        <w:rPr>
          <w:rFonts w:ascii="Calibri" w:hAnsi="Calibri" w:cs="Calibri"/>
          <w:spacing w:val="-2"/>
        </w:rPr>
        <w:t xml:space="preserve"> </w:t>
      </w:r>
      <w:r w:rsidRPr="00B91B60">
        <w:rPr>
          <w:rFonts w:ascii="Calibri" w:hAnsi="Calibri" w:cs="Calibri"/>
        </w:rPr>
        <w:t>may</w:t>
      </w:r>
      <w:r w:rsidRPr="00B91B60">
        <w:rPr>
          <w:rFonts w:ascii="Calibri" w:hAnsi="Calibri" w:cs="Calibri"/>
          <w:spacing w:val="-1"/>
        </w:rPr>
        <w:t xml:space="preserve"> </w:t>
      </w:r>
      <w:r w:rsidRPr="00B91B60">
        <w:rPr>
          <w:rFonts w:ascii="Calibri" w:hAnsi="Calibri" w:cs="Calibri"/>
        </w:rPr>
        <w:t>reduce</w:t>
      </w:r>
      <w:r w:rsidRPr="00B91B60">
        <w:rPr>
          <w:rFonts w:ascii="Calibri" w:hAnsi="Calibri" w:cs="Calibri"/>
          <w:spacing w:val="-2"/>
        </w:rPr>
        <w:t xml:space="preserve"> </w:t>
      </w:r>
      <w:r w:rsidRPr="00B91B60">
        <w:rPr>
          <w:rFonts w:ascii="Calibri" w:hAnsi="Calibri" w:cs="Calibri"/>
        </w:rPr>
        <w:t>the</w:t>
      </w:r>
      <w:r w:rsidRPr="00B91B60">
        <w:rPr>
          <w:rFonts w:ascii="Calibri" w:hAnsi="Calibri" w:cs="Calibri"/>
          <w:spacing w:val="-1"/>
        </w:rPr>
        <w:t xml:space="preserve"> </w:t>
      </w:r>
      <w:r w:rsidRPr="00B91B60">
        <w:rPr>
          <w:rFonts w:ascii="Calibri" w:hAnsi="Calibri" w:cs="Calibri"/>
        </w:rPr>
        <w:t>success</w:t>
      </w:r>
      <w:r w:rsidRPr="00B91B60">
        <w:rPr>
          <w:rFonts w:ascii="Calibri" w:hAnsi="Calibri" w:cs="Calibri"/>
          <w:spacing w:val="-1"/>
        </w:rPr>
        <w:t xml:space="preserve"> </w:t>
      </w:r>
      <w:r w:rsidRPr="00B91B60">
        <w:rPr>
          <w:rFonts w:ascii="Calibri" w:hAnsi="Calibri" w:cs="Calibri"/>
        </w:rPr>
        <w:t>of attracting</w:t>
      </w:r>
      <w:r w:rsidRPr="00B91B60">
        <w:rPr>
          <w:rFonts w:ascii="Calibri" w:hAnsi="Calibri" w:cs="Calibri"/>
          <w:spacing w:val="-3"/>
        </w:rPr>
        <w:t xml:space="preserve"> </w:t>
      </w:r>
      <w:r w:rsidRPr="00B91B60">
        <w:rPr>
          <w:rFonts w:ascii="Calibri" w:hAnsi="Calibri" w:cs="Calibri"/>
        </w:rPr>
        <w:t>that</w:t>
      </w:r>
      <w:r w:rsidRPr="00B91B60">
        <w:rPr>
          <w:rFonts w:ascii="Calibri" w:hAnsi="Calibri" w:cs="Calibri"/>
          <w:spacing w:val="-2"/>
        </w:rPr>
        <w:t xml:space="preserve"> </w:t>
      </w:r>
      <w:r w:rsidRPr="00B91B60">
        <w:rPr>
          <w:rFonts w:ascii="Calibri" w:hAnsi="Calibri" w:cs="Calibri"/>
        </w:rPr>
        <w:t>type</w:t>
      </w:r>
      <w:r w:rsidRPr="00B91B60">
        <w:rPr>
          <w:rFonts w:ascii="Calibri" w:hAnsi="Calibri" w:cs="Calibri"/>
          <w:spacing w:val="-3"/>
        </w:rPr>
        <w:t xml:space="preserve"> </w:t>
      </w:r>
      <w:r w:rsidRPr="00B91B60">
        <w:rPr>
          <w:rFonts w:ascii="Calibri" w:hAnsi="Calibri" w:cs="Calibri"/>
        </w:rPr>
        <w:t>of</w:t>
      </w:r>
      <w:r w:rsidRPr="00B91B60">
        <w:rPr>
          <w:rFonts w:ascii="Calibri" w:hAnsi="Calibri" w:cs="Calibri"/>
          <w:spacing w:val="-2"/>
        </w:rPr>
        <w:t xml:space="preserve"> </w:t>
      </w:r>
      <w:r w:rsidRPr="00B91B60">
        <w:rPr>
          <w:rFonts w:ascii="Calibri" w:hAnsi="Calibri" w:cs="Calibri"/>
        </w:rPr>
        <w:t>employee,</w:t>
      </w:r>
      <w:r w:rsidRPr="00B91B60">
        <w:rPr>
          <w:rFonts w:ascii="Calibri" w:hAnsi="Calibri" w:cs="Calibri"/>
          <w:spacing w:val="-3"/>
        </w:rPr>
        <w:t xml:space="preserve"> </w:t>
      </w:r>
      <w:r w:rsidRPr="00B91B60">
        <w:rPr>
          <w:rFonts w:ascii="Calibri" w:hAnsi="Calibri" w:cs="Calibri"/>
        </w:rPr>
        <w:t>depending</w:t>
      </w:r>
      <w:r w:rsidRPr="00B91B60">
        <w:rPr>
          <w:rFonts w:ascii="Calibri" w:hAnsi="Calibri" w:cs="Calibri"/>
          <w:spacing w:val="-3"/>
        </w:rPr>
        <w:t xml:space="preserve"> </w:t>
      </w:r>
      <w:r w:rsidRPr="00B91B60">
        <w:rPr>
          <w:rFonts w:ascii="Calibri" w:hAnsi="Calibri" w:cs="Calibri"/>
        </w:rPr>
        <w:t>on</w:t>
      </w:r>
      <w:r w:rsidRPr="00B91B60">
        <w:rPr>
          <w:rFonts w:ascii="Calibri" w:hAnsi="Calibri" w:cs="Calibri"/>
          <w:spacing w:val="-2"/>
        </w:rPr>
        <w:t xml:space="preserve"> </w:t>
      </w:r>
      <w:r w:rsidRPr="00B91B60">
        <w:rPr>
          <w:rFonts w:ascii="Calibri" w:hAnsi="Calibri" w:cs="Calibri"/>
        </w:rPr>
        <w:t>community- and company-specific</w:t>
      </w:r>
      <w:r w:rsidRPr="00B91B60">
        <w:rPr>
          <w:rFonts w:ascii="Calibri" w:hAnsi="Calibri" w:cs="Calibri"/>
          <w:spacing w:val="-1"/>
        </w:rPr>
        <w:t xml:space="preserve"> </w:t>
      </w:r>
      <w:r w:rsidRPr="00B91B60">
        <w:rPr>
          <w:rFonts w:ascii="Calibri" w:hAnsi="Calibri" w:cs="Calibri"/>
        </w:rPr>
        <w:t>conditions.</w:t>
      </w:r>
      <w:r w:rsidRPr="00B91B60">
        <w:rPr>
          <w:rFonts w:ascii="Calibri" w:hAnsi="Calibri" w:cs="Calibri"/>
          <w:spacing w:val="-1"/>
        </w:rPr>
        <w:t xml:space="preserve"> </w:t>
      </w:r>
      <w:r w:rsidRPr="00B91B60">
        <w:rPr>
          <w:rFonts w:ascii="Calibri" w:hAnsi="Calibri" w:cs="Calibri"/>
        </w:rPr>
        <w:t>Conversely,</w:t>
      </w:r>
      <w:r w:rsidRPr="00B91B60">
        <w:rPr>
          <w:rFonts w:ascii="Calibri" w:hAnsi="Calibri" w:cs="Calibri"/>
          <w:spacing w:val="-3"/>
        </w:rPr>
        <w:t xml:space="preserve"> </w:t>
      </w:r>
      <w:r w:rsidRPr="00B91B60">
        <w:rPr>
          <w:rFonts w:ascii="Calibri" w:hAnsi="Calibri" w:cs="Calibri"/>
        </w:rPr>
        <w:t>many</w:t>
      </w:r>
      <w:r w:rsidRPr="00B91B60">
        <w:rPr>
          <w:rFonts w:ascii="Calibri" w:hAnsi="Calibri" w:cs="Calibri"/>
          <w:spacing w:val="-1"/>
        </w:rPr>
        <w:t xml:space="preserve"> </w:t>
      </w:r>
      <w:r w:rsidRPr="00B91B60">
        <w:rPr>
          <w:rFonts w:ascii="Calibri" w:hAnsi="Calibri" w:cs="Calibri"/>
        </w:rPr>
        <w:t>root causes</w:t>
      </w:r>
      <w:r w:rsidRPr="00B91B60">
        <w:rPr>
          <w:rFonts w:ascii="Calibri" w:hAnsi="Calibri" w:cs="Calibri"/>
          <w:spacing w:val="-1"/>
        </w:rPr>
        <w:t xml:space="preserve"> </w:t>
      </w:r>
      <w:r w:rsidRPr="00B91B60">
        <w:rPr>
          <w:rFonts w:ascii="Calibri" w:hAnsi="Calibri" w:cs="Calibri"/>
        </w:rPr>
        <w:t>affect</w:t>
      </w:r>
      <w:r w:rsidRPr="00B91B60">
        <w:rPr>
          <w:rFonts w:ascii="Calibri" w:hAnsi="Calibri" w:cs="Calibri"/>
          <w:spacing w:val="-2"/>
        </w:rPr>
        <w:t xml:space="preserve"> </w:t>
      </w:r>
      <w:r w:rsidRPr="00B91B60">
        <w:rPr>
          <w:rFonts w:ascii="Calibri" w:hAnsi="Calibri" w:cs="Calibri"/>
        </w:rPr>
        <w:t>many</w:t>
      </w:r>
      <w:r w:rsidRPr="00B91B60">
        <w:rPr>
          <w:rFonts w:ascii="Calibri" w:hAnsi="Calibri" w:cs="Calibri"/>
          <w:spacing w:val="-1"/>
        </w:rPr>
        <w:t xml:space="preserve"> </w:t>
      </w:r>
      <w:r w:rsidRPr="00B91B60">
        <w:rPr>
          <w:rFonts w:ascii="Calibri" w:hAnsi="Calibri" w:cs="Calibri"/>
        </w:rPr>
        <w:t>elements.</w:t>
      </w:r>
      <w:r w:rsidRPr="00B91B60">
        <w:rPr>
          <w:rFonts w:ascii="Calibri" w:hAnsi="Calibri" w:cs="Calibri"/>
          <w:spacing w:val="-1"/>
        </w:rPr>
        <w:t xml:space="preserve"> </w:t>
      </w:r>
      <w:r w:rsidRPr="00B91B60">
        <w:rPr>
          <w:rFonts w:ascii="Calibri" w:hAnsi="Calibri" w:cs="Calibri"/>
        </w:rPr>
        <w:t>Addressing</w:t>
      </w:r>
      <w:r w:rsidRPr="00B91B60">
        <w:rPr>
          <w:rFonts w:ascii="Calibri" w:hAnsi="Calibri" w:cs="Calibri"/>
          <w:spacing w:val="-1"/>
        </w:rPr>
        <w:t xml:space="preserve"> </w:t>
      </w:r>
      <w:r w:rsidRPr="00B91B60">
        <w:rPr>
          <w:rFonts w:ascii="Calibri" w:hAnsi="Calibri" w:cs="Calibri"/>
        </w:rPr>
        <w:t>a root</w:t>
      </w:r>
      <w:r w:rsidRPr="00B91B60">
        <w:rPr>
          <w:rFonts w:ascii="Calibri" w:hAnsi="Calibri" w:cs="Calibri"/>
          <w:spacing w:val="-2"/>
        </w:rPr>
        <w:t xml:space="preserve"> </w:t>
      </w:r>
      <w:r w:rsidRPr="00B91B60">
        <w:rPr>
          <w:rFonts w:ascii="Calibri" w:hAnsi="Calibri" w:cs="Calibri"/>
        </w:rPr>
        <w:t>cause</w:t>
      </w:r>
      <w:r w:rsidRPr="00B91B60">
        <w:rPr>
          <w:rFonts w:ascii="Calibri" w:hAnsi="Calibri" w:cs="Calibri"/>
          <w:spacing w:val="-2"/>
        </w:rPr>
        <w:t xml:space="preserve"> </w:t>
      </w:r>
      <w:r w:rsidRPr="00B91B60">
        <w:rPr>
          <w:rFonts w:ascii="Calibri" w:hAnsi="Calibri" w:cs="Calibri"/>
        </w:rPr>
        <w:t>that</w:t>
      </w:r>
      <w:r w:rsidRPr="00B91B60">
        <w:rPr>
          <w:rFonts w:ascii="Calibri" w:hAnsi="Calibri" w:cs="Calibri"/>
          <w:spacing w:val="-2"/>
        </w:rPr>
        <w:t xml:space="preserve"> </w:t>
      </w:r>
      <w:r w:rsidRPr="00B91B60">
        <w:rPr>
          <w:rFonts w:ascii="Calibri" w:hAnsi="Calibri" w:cs="Calibri"/>
        </w:rPr>
        <w:t>will</w:t>
      </w:r>
      <w:r w:rsidRPr="00B91B60">
        <w:rPr>
          <w:rFonts w:ascii="Calibri" w:hAnsi="Calibri" w:cs="Calibri"/>
          <w:spacing w:val="-1"/>
        </w:rPr>
        <w:t xml:space="preserve"> </w:t>
      </w:r>
      <w:r w:rsidRPr="00B91B60">
        <w:rPr>
          <w:rFonts w:ascii="Calibri" w:hAnsi="Calibri" w:cs="Calibri"/>
        </w:rPr>
        <w:t>help</w:t>
      </w:r>
      <w:r w:rsidRPr="00B91B60">
        <w:rPr>
          <w:rFonts w:ascii="Calibri" w:hAnsi="Calibri" w:cs="Calibri"/>
          <w:spacing w:val="-2"/>
        </w:rPr>
        <w:t xml:space="preserve"> </w:t>
      </w:r>
      <w:r w:rsidRPr="00B91B60">
        <w:rPr>
          <w:rFonts w:ascii="Calibri" w:hAnsi="Calibri" w:cs="Calibri"/>
        </w:rPr>
        <w:t>attract</w:t>
      </w:r>
      <w:r w:rsidRPr="00B91B60">
        <w:rPr>
          <w:rFonts w:ascii="Calibri" w:hAnsi="Calibri" w:cs="Calibri"/>
          <w:spacing w:val="-2"/>
        </w:rPr>
        <w:t xml:space="preserve"> </w:t>
      </w:r>
      <w:r w:rsidRPr="00B91B60">
        <w:rPr>
          <w:rFonts w:ascii="Calibri" w:hAnsi="Calibri" w:cs="Calibri"/>
        </w:rPr>
        <w:t>one</w:t>
      </w:r>
      <w:r w:rsidRPr="00B91B60">
        <w:rPr>
          <w:rFonts w:ascii="Calibri" w:hAnsi="Calibri" w:cs="Calibri"/>
          <w:spacing w:val="-3"/>
        </w:rPr>
        <w:t xml:space="preserve"> </w:t>
      </w:r>
      <w:r w:rsidRPr="00B91B60">
        <w:rPr>
          <w:rFonts w:ascii="Calibri" w:hAnsi="Calibri" w:cs="Calibri"/>
        </w:rPr>
        <w:t>type of</w:t>
      </w:r>
      <w:r w:rsidRPr="00B91B60">
        <w:rPr>
          <w:rFonts w:ascii="Calibri" w:hAnsi="Calibri" w:cs="Calibri"/>
          <w:spacing w:val="-1"/>
        </w:rPr>
        <w:t xml:space="preserve"> </w:t>
      </w:r>
      <w:r w:rsidRPr="00B91B60">
        <w:rPr>
          <w:rFonts w:ascii="Calibri" w:hAnsi="Calibri" w:cs="Calibri"/>
        </w:rPr>
        <w:t>employee</w:t>
      </w:r>
      <w:r w:rsidRPr="00B91B60">
        <w:rPr>
          <w:rFonts w:ascii="Calibri" w:hAnsi="Calibri" w:cs="Calibri"/>
          <w:spacing w:val="-2"/>
        </w:rPr>
        <w:t xml:space="preserve"> </w:t>
      </w:r>
      <w:r w:rsidRPr="00B91B60">
        <w:rPr>
          <w:rFonts w:ascii="Calibri" w:hAnsi="Calibri" w:cs="Calibri"/>
        </w:rPr>
        <w:t>will</w:t>
      </w:r>
      <w:r w:rsidRPr="00B91B60">
        <w:rPr>
          <w:rFonts w:ascii="Calibri" w:hAnsi="Calibri" w:cs="Calibri"/>
          <w:spacing w:val="-1"/>
        </w:rPr>
        <w:t xml:space="preserve"> </w:t>
      </w:r>
      <w:r w:rsidRPr="00B91B60">
        <w:rPr>
          <w:rFonts w:ascii="Calibri" w:hAnsi="Calibri" w:cs="Calibri"/>
        </w:rPr>
        <w:t>likely</w:t>
      </w:r>
      <w:r w:rsidRPr="00B91B60">
        <w:rPr>
          <w:rFonts w:ascii="Calibri" w:hAnsi="Calibri" w:cs="Calibri"/>
          <w:spacing w:val="-1"/>
        </w:rPr>
        <w:t xml:space="preserve"> </w:t>
      </w:r>
      <w:r w:rsidRPr="00B91B60">
        <w:rPr>
          <w:rFonts w:ascii="Calibri" w:hAnsi="Calibri" w:cs="Calibri"/>
        </w:rPr>
        <w:t>have</w:t>
      </w:r>
      <w:r w:rsidRPr="00B91B60">
        <w:rPr>
          <w:rFonts w:ascii="Calibri" w:hAnsi="Calibri" w:cs="Calibri"/>
          <w:spacing w:val="-2"/>
        </w:rPr>
        <w:t xml:space="preserve"> </w:t>
      </w:r>
      <w:r w:rsidRPr="00B91B60">
        <w:rPr>
          <w:rFonts w:ascii="Calibri" w:hAnsi="Calibri" w:cs="Calibri"/>
        </w:rPr>
        <w:t>spillover</w:t>
      </w:r>
      <w:r w:rsidRPr="00B91B60">
        <w:rPr>
          <w:rFonts w:ascii="Calibri" w:hAnsi="Calibri" w:cs="Calibri"/>
          <w:spacing w:val="-3"/>
        </w:rPr>
        <w:t xml:space="preserve"> </w:t>
      </w:r>
      <w:r w:rsidRPr="00B91B60">
        <w:rPr>
          <w:rFonts w:ascii="Calibri" w:hAnsi="Calibri" w:cs="Calibri"/>
        </w:rPr>
        <w:t>effects,</w:t>
      </w:r>
      <w:r w:rsidRPr="00B91B60">
        <w:rPr>
          <w:rFonts w:ascii="Calibri" w:hAnsi="Calibri" w:cs="Calibri"/>
          <w:spacing w:val="-3"/>
        </w:rPr>
        <w:t xml:space="preserve"> </w:t>
      </w:r>
      <w:r w:rsidRPr="00B91B60">
        <w:rPr>
          <w:rFonts w:ascii="Calibri" w:hAnsi="Calibri" w:cs="Calibri"/>
        </w:rPr>
        <w:t>helping</w:t>
      </w:r>
      <w:r w:rsidRPr="00B91B60">
        <w:rPr>
          <w:rFonts w:ascii="Calibri" w:hAnsi="Calibri" w:cs="Calibri"/>
          <w:spacing w:val="-3"/>
        </w:rPr>
        <w:t xml:space="preserve"> </w:t>
      </w:r>
      <w:r w:rsidRPr="00B91B60">
        <w:rPr>
          <w:rFonts w:ascii="Calibri" w:hAnsi="Calibri" w:cs="Calibri"/>
        </w:rPr>
        <w:t>with</w:t>
      </w:r>
      <w:r w:rsidRPr="00B91B60">
        <w:rPr>
          <w:rFonts w:ascii="Calibri" w:hAnsi="Calibri" w:cs="Calibri"/>
          <w:spacing w:val="-2"/>
        </w:rPr>
        <w:t xml:space="preserve"> </w:t>
      </w:r>
      <w:r w:rsidRPr="00B91B60">
        <w:rPr>
          <w:rFonts w:ascii="Calibri" w:hAnsi="Calibri" w:cs="Calibri"/>
        </w:rPr>
        <w:t>the</w:t>
      </w:r>
      <w:r w:rsidRPr="00B91B60">
        <w:rPr>
          <w:rFonts w:ascii="Calibri" w:hAnsi="Calibri" w:cs="Calibri"/>
          <w:spacing w:val="-2"/>
        </w:rPr>
        <w:t xml:space="preserve"> </w:t>
      </w:r>
      <w:r w:rsidRPr="00B91B60">
        <w:rPr>
          <w:rFonts w:ascii="Calibri" w:hAnsi="Calibri" w:cs="Calibri"/>
        </w:rPr>
        <w:t>recruitment</w:t>
      </w:r>
      <w:r w:rsidRPr="00B91B60">
        <w:rPr>
          <w:rFonts w:ascii="Calibri" w:hAnsi="Calibri" w:cs="Calibri"/>
          <w:spacing w:val="-2"/>
        </w:rPr>
        <w:t xml:space="preserve"> </w:t>
      </w:r>
      <w:r w:rsidRPr="00B91B60">
        <w:rPr>
          <w:rFonts w:ascii="Calibri" w:hAnsi="Calibri" w:cs="Calibri"/>
        </w:rPr>
        <w:t>of</w:t>
      </w:r>
      <w:r w:rsidRPr="00B91B60">
        <w:rPr>
          <w:rFonts w:ascii="Calibri" w:hAnsi="Calibri" w:cs="Calibri"/>
          <w:spacing w:val="-1"/>
        </w:rPr>
        <w:t xml:space="preserve"> </w:t>
      </w:r>
      <w:r w:rsidRPr="00B91B60">
        <w:rPr>
          <w:rFonts w:ascii="Calibri" w:hAnsi="Calibri" w:cs="Calibri"/>
        </w:rPr>
        <w:t>other types</w:t>
      </w:r>
      <w:r w:rsidRPr="00B91B60">
        <w:rPr>
          <w:rFonts w:ascii="Calibri" w:hAnsi="Calibri" w:cs="Calibri"/>
          <w:spacing w:val="-1"/>
        </w:rPr>
        <w:t xml:space="preserve"> </w:t>
      </w:r>
      <w:r w:rsidRPr="00B91B60">
        <w:rPr>
          <w:rFonts w:ascii="Calibri" w:hAnsi="Calibri" w:cs="Calibri"/>
        </w:rPr>
        <w:t>of individuals.</w:t>
      </w:r>
      <w:r w:rsidRPr="00B91B60">
        <w:rPr>
          <w:rFonts w:ascii="Calibri" w:hAnsi="Calibri" w:cs="Calibri"/>
          <w:spacing w:val="-1"/>
        </w:rPr>
        <w:t xml:space="preserve"> </w:t>
      </w:r>
      <w:r w:rsidRPr="00B91B60">
        <w:rPr>
          <w:rFonts w:ascii="Calibri" w:hAnsi="Calibri" w:cs="Calibri"/>
        </w:rPr>
        <w:t>The more</w:t>
      </w:r>
      <w:r w:rsidRPr="00B91B60">
        <w:rPr>
          <w:rFonts w:ascii="Calibri" w:hAnsi="Calibri" w:cs="Calibri"/>
          <w:spacing w:val="-2"/>
        </w:rPr>
        <w:t xml:space="preserve"> </w:t>
      </w:r>
      <w:r w:rsidRPr="00B91B60">
        <w:rPr>
          <w:rFonts w:ascii="Calibri" w:hAnsi="Calibri" w:cs="Calibri"/>
        </w:rPr>
        <w:t>foundational</w:t>
      </w:r>
      <w:r w:rsidRPr="00B91B60">
        <w:rPr>
          <w:rFonts w:ascii="Calibri" w:hAnsi="Calibri" w:cs="Calibri"/>
          <w:spacing w:val="-3"/>
        </w:rPr>
        <w:t xml:space="preserve"> </w:t>
      </w:r>
      <w:r w:rsidRPr="00B91B60">
        <w:rPr>
          <w:rFonts w:ascii="Calibri" w:hAnsi="Calibri" w:cs="Calibri"/>
        </w:rPr>
        <w:t>root causes</w:t>
      </w:r>
      <w:r w:rsidRPr="00B91B60">
        <w:rPr>
          <w:rFonts w:ascii="Calibri" w:hAnsi="Calibri" w:cs="Calibri"/>
          <w:spacing w:val="-3"/>
        </w:rPr>
        <w:t xml:space="preserve"> </w:t>
      </w:r>
      <w:r w:rsidRPr="00B91B60">
        <w:rPr>
          <w:rFonts w:ascii="Calibri" w:hAnsi="Calibri" w:cs="Calibri"/>
        </w:rPr>
        <w:t>(e.g.</w:t>
      </w:r>
      <w:r w:rsidRPr="00B91B60">
        <w:rPr>
          <w:rFonts w:ascii="Calibri" w:hAnsi="Calibri" w:cs="Calibri"/>
          <w:spacing w:val="-1"/>
        </w:rPr>
        <w:t xml:space="preserve"> </w:t>
      </w:r>
      <w:r w:rsidRPr="00B91B60">
        <w:rPr>
          <w:rFonts w:ascii="Calibri" w:hAnsi="Calibri" w:cs="Calibri"/>
        </w:rPr>
        <w:t>salary</w:t>
      </w:r>
      <w:r w:rsidRPr="00B91B60">
        <w:rPr>
          <w:rFonts w:ascii="Calibri" w:hAnsi="Calibri" w:cs="Calibri"/>
          <w:spacing w:val="-1"/>
        </w:rPr>
        <w:t xml:space="preserve"> </w:t>
      </w:r>
      <w:r w:rsidRPr="00B91B60">
        <w:rPr>
          <w:rFonts w:ascii="Calibri" w:hAnsi="Calibri" w:cs="Calibri"/>
        </w:rPr>
        <w:t>and wages)</w:t>
      </w:r>
      <w:r w:rsidRPr="00B91B60">
        <w:rPr>
          <w:rFonts w:ascii="Calibri" w:hAnsi="Calibri" w:cs="Calibri"/>
          <w:spacing w:val="-1"/>
        </w:rPr>
        <w:t xml:space="preserve"> </w:t>
      </w:r>
      <w:r w:rsidRPr="00B91B60">
        <w:rPr>
          <w:rFonts w:ascii="Calibri" w:hAnsi="Calibri" w:cs="Calibri"/>
        </w:rPr>
        <w:t>will</w:t>
      </w:r>
      <w:r w:rsidRPr="00B91B60">
        <w:rPr>
          <w:rFonts w:ascii="Calibri" w:hAnsi="Calibri" w:cs="Calibri"/>
          <w:spacing w:val="-3"/>
        </w:rPr>
        <w:t xml:space="preserve"> </w:t>
      </w:r>
      <w:r w:rsidRPr="00B91B60">
        <w:rPr>
          <w:rFonts w:ascii="Calibri" w:hAnsi="Calibri" w:cs="Calibri"/>
        </w:rPr>
        <w:t>have more</w:t>
      </w:r>
      <w:r w:rsidRPr="00B91B60">
        <w:rPr>
          <w:rFonts w:ascii="Calibri" w:hAnsi="Calibri" w:cs="Calibri"/>
          <w:spacing w:val="-1"/>
        </w:rPr>
        <w:t xml:space="preserve"> </w:t>
      </w:r>
      <w:r w:rsidRPr="00B91B60">
        <w:rPr>
          <w:rFonts w:ascii="Calibri" w:hAnsi="Calibri" w:cs="Calibri"/>
        </w:rPr>
        <w:t>spillover</w:t>
      </w:r>
      <w:r w:rsidRPr="00B91B60">
        <w:rPr>
          <w:rFonts w:ascii="Calibri" w:hAnsi="Calibri" w:cs="Calibri"/>
          <w:spacing w:val="-3"/>
        </w:rPr>
        <w:t xml:space="preserve"> </w:t>
      </w:r>
      <w:r w:rsidRPr="00B91B60">
        <w:rPr>
          <w:rFonts w:ascii="Calibri" w:hAnsi="Calibri" w:cs="Calibri"/>
        </w:rPr>
        <w:t>effects</w:t>
      </w:r>
      <w:r w:rsidRPr="00B91B60">
        <w:rPr>
          <w:rFonts w:ascii="Calibri" w:hAnsi="Calibri" w:cs="Calibri"/>
          <w:spacing w:val="-3"/>
        </w:rPr>
        <w:t xml:space="preserve"> </w:t>
      </w:r>
      <w:r w:rsidRPr="00B91B60">
        <w:rPr>
          <w:rFonts w:ascii="Calibri" w:hAnsi="Calibri" w:cs="Calibri"/>
        </w:rPr>
        <w:t>than element-specific</w:t>
      </w:r>
      <w:r w:rsidRPr="00B91B60">
        <w:rPr>
          <w:rFonts w:ascii="Calibri" w:hAnsi="Calibri" w:cs="Calibri"/>
          <w:spacing w:val="-1"/>
        </w:rPr>
        <w:t xml:space="preserve"> </w:t>
      </w:r>
      <w:r w:rsidRPr="00B91B60">
        <w:rPr>
          <w:rFonts w:ascii="Calibri" w:hAnsi="Calibri" w:cs="Calibri"/>
        </w:rPr>
        <w:t>root causes.</w:t>
      </w:r>
    </w:p>
    <w:p w14:paraId="6440A19A" w14:textId="77777777" w:rsidR="00D9096C" w:rsidRPr="00B91B60" w:rsidRDefault="00D9096C" w:rsidP="00D9096C">
      <w:pPr>
        <w:kinsoku w:val="0"/>
        <w:overflowPunct w:val="0"/>
        <w:autoSpaceDE w:val="0"/>
        <w:autoSpaceDN w:val="0"/>
        <w:adjustRightInd w:val="0"/>
        <w:spacing w:before="9" w:after="0" w:line="240" w:lineRule="auto"/>
        <w:rPr>
          <w:rFonts w:ascii="Calibri" w:hAnsi="Calibri" w:cs="Calibri"/>
        </w:rPr>
      </w:pPr>
    </w:p>
    <w:p w14:paraId="1E84859C" w14:textId="77777777" w:rsidR="00D9096C" w:rsidRPr="00B91B60" w:rsidRDefault="00D9096C" w:rsidP="00D9096C">
      <w:pPr>
        <w:kinsoku w:val="0"/>
        <w:overflowPunct w:val="0"/>
        <w:autoSpaceDE w:val="0"/>
        <w:autoSpaceDN w:val="0"/>
        <w:adjustRightInd w:val="0"/>
        <w:spacing w:after="0" w:line="256" w:lineRule="auto"/>
        <w:ind w:left="116" w:right="455"/>
        <w:rPr>
          <w:rFonts w:ascii="Calibri" w:hAnsi="Calibri" w:cs="Calibri"/>
        </w:rPr>
      </w:pPr>
      <w:r w:rsidRPr="00B91B60">
        <w:rPr>
          <w:rFonts w:ascii="Calibri" w:hAnsi="Calibri" w:cs="Calibri"/>
        </w:rPr>
        <w:t>Below is a list of possible actions for Jackson County to take as part of a plan to tackle the selected root causes. The workgroup chose to pursue the underlined items.</w:t>
      </w:r>
    </w:p>
    <w:p w14:paraId="5D068464" w14:textId="77777777" w:rsidR="00D9096C" w:rsidRPr="00B91B60" w:rsidRDefault="00D9096C" w:rsidP="00D9096C">
      <w:pPr>
        <w:kinsoku w:val="0"/>
        <w:overflowPunct w:val="0"/>
        <w:autoSpaceDE w:val="0"/>
        <w:autoSpaceDN w:val="0"/>
        <w:adjustRightInd w:val="0"/>
        <w:spacing w:before="4" w:after="0" w:line="240" w:lineRule="auto"/>
        <w:rPr>
          <w:rFonts w:ascii="Calibri" w:hAnsi="Calibri" w:cs="Calibri"/>
        </w:rPr>
      </w:pPr>
    </w:p>
    <w:p w14:paraId="5E11DE8C" w14:textId="77777777" w:rsidR="00D9096C" w:rsidRPr="00B91B60" w:rsidRDefault="00D9096C" w:rsidP="00D9096C">
      <w:pPr>
        <w:kinsoku w:val="0"/>
        <w:overflowPunct w:val="0"/>
        <w:autoSpaceDE w:val="0"/>
        <w:autoSpaceDN w:val="0"/>
        <w:adjustRightInd w:val="0"/>
        <w:spacing w:after="0" w:line="240" w:lineRule="auto"/>
        <w:ind w:left="116"/>
        <w:outlineLvl w:val="0"/>
        <w:rPr>
          <w:rFonts w:ascii="Calibri" w:hAnsi="Calibri" w:cs="Calibri"/>
          <w:b/>
          <w:bCs/>
        </w:rPr>
      </w:pPr>
      <w:r w:rsidRPr="00B91B60">
        <w:rPr>
          <w:rFonts w:ascii="Calibri" w:hAnsi="Calibri" w:cs="Calibri"/>
          <w:b/>
          <w:bCs/>
        </w:rPr>
        <w:t>Child Care</w:t>
      </w:r>
    </w:p>
    <w:p w14:paraId="6E93821D" w14:textId="77777777" w:rsidR="00D9096C" w:rsidRPr="00B91B60" w:rsidRDefault="00D9096C" w:rsidP="00D9096C">
      <w:pPr>
        <w:numPr>
          <w:ilvl w:val="0"/>
          <w:numId w:val="28"/>
        </w:numPr>
        <w:tabs>
          <w:tab w:val="left" w:pos="836"/>
        </w:tabs>
        <w:kinsoku w:val="0"/>
        <w:overflowPunct w:val="0"/>
        <w:autoSpaceDE w:val="0"/>
        <w:autoSpaceDN w:val="0"/>
        <w:adjustRightInd w:val="0"/>
        <w:spacing w:before="25" w:after="0" w:line="252" w:lineRule="auto"/>
        <w:ind w:right="643"/>
        <w:rPr>
          <w:rFonts w:ascii="Calibri" w:hAnsi="Calibri" w:cs="Calibri"/>
        </w:rPr>
      </w:pPr>
      <w:r w:rsidRPr="00B91B60">
        <w:rPr>
          <w:rFonts w:ascii="Calibri" w:hAnsi="Calibri" w:cs="Calibri"/>
        </w:rPr>
        <w:t>Evaluate the current state of the local child care availability and trends. Survey day cares, companies, and employees.</w:t>
      </w:r>
    </w:p>
    <w:p w14:paraId="2BF389E6" w14:textId="77777777" w:rsidR="00D9096C" w:rsidRPr="00B91B60" w:rsidRDefault="00D9096C" w:rsidP="00D9096C">
      <w:pPr>
        <w:numPr>
          <w:ilvl w:val="0"/>
          <w:numId w:val="28"/>
        </w:numPr>
        <w:tabs>
          <w:tab w:val="left" w:pos="836"/>
        </w:tabs>
        <w:kinsoku w:val="0"/>
        <w:overflowPunct w:val="0"/>
        <w:autoSpaceDE w:val="0"/>
        <w:autoSpaceDN w:val="0"/>
        <w:adjustRightInd w:val="0"/>
        <w:spacing w:before="8" w:after="0" w:line="254" w:lineRule="auto"/>
        <w:ind w:right="126"/>
        <w:rPr>
          <w:rFonts w:ascii="Calibri" w:hAnsi="Calibri" w:cs="Calibri"/>
        </w:rPr>
      </w:pPr>
      <w:r w:rsidRPr="00B91B60">
        <w:rPr>
          <w:rFonts w:ascii="Calibri" w:hAnsi="Calibri" w:cs="Calibri"/>
          <w:u w:val="single"/>
        </w:rPr>
        <w:t>Facilitate a child care solutions group to develop and implement a plan to provide community-</w:t>
      </w:r>
      <w:r w:rsidRPr="00B91B60">
        <w:rPr>
          <w:rFonts w:ascii="Calibri" w:hAnsi="Calibri" w:cs="Calibri"/>
        </w:rPr>
        <w:t xml:space="preserve"> </w:t>
      </w:r>
      <w:r w:rsidRPr="00B91B60">
        <w:rPr>
          <w:rFonts w:ascii="Calibri" w:hAnsi="Calibri" w:cs="Calibri"/>
          <w:u w:val="single"/>
        </w:rPr>
        <w:t>based solutions.</w:t>
      </w:r>
    </w:p>
    <w:p w14:paraId="38FDFDAB" w14:textId="77777777" w:rsidR="00D9096C" w:rsidRPr="00B91B60" w:rsidRDefault="00D9096C" w:rsidP="00D9096C">
      <w:pPr>
        <w:numPr>
          <w:ilvl w:val="0"/>
          <w:numId w:val="28"/>
        </w:numPr>
        <w:tabs>
          <w:tab w:val="left" w:pos="836"/>
        </w:tabs>
        <w:kinsoku w:val="0"/>
        <w:overflowPunct w:val="0"/>
        <w:autoSpaceDE w:val="0"/>
        <w:autoSpaceDN w:val="0"/>
        <w:adjustRightInd w:val="0"/>
        <w:spacing w:before="5" w:after="0" w:line="240" w:lineRule="auto"/>
        <w:ind w:hanging="361"/>
        <w:rPr>
          <w:rFonts w:ascii="Calibri" w:hAnsi="Calibri" w:cs="Calibri"/>
        </w:rPr>
      </w:pPr>
      <w:r w:rsidRPr="00B91B60">
        <w:rPr>
          <w:rFonts w:ascii="Calibri" w:hAnsi="Calibri" w:cs="Calibri"/>
        </w:rPr>
        <w:t>Facilitate a peer group discussion of child care best practices.</w:t>
      </w:r>
    </w:p>
    <w:p w14:paraId="02F95D0B" w14:textId="77777777" w:rsidR="00D9096C" w:rsidRPr="00B91B60" w:rsidRDefault="00D9096C" w:rsidP="00D9096C">
      <w:pPr>
        <w:numPr>
          <w:ilvl w:val="0"/>
          <w:numId w:val="28"/>
        </w:numPr>
        <w:tabs>
          <w:tab w:val="left" w:pos="836"/>
        </w:tabs>
        <w:kinsoku w:val="0"/>
        <w:overflowPunct w:val="0"/>
        <w:autoSpaceDE w:val="0"/>
        <w:autoSpaceDN w:val="0"/>
        <w:adjustRightInd w:val="0"/>
        <w:spacing w:before="20" w:after="0" w:line="240" w:lineRule="auto"/>
        <w:rPr>
          <w:rFonts w:ascii="Calibri" w:hAnsi="Calibri" w:cs="Calibri"/>
        </w:rPr>
      </w:pPr>
      <w:r w:rsidRPr="00B91B60">
        <w:rPr>
          <w:rFonts w:ascii="Calibri" w:hAnsi="Calibri" w:cs="Calibri"/>
        </w:rPr>
        <w:t>Provide education on tax breaks, programs, etc.</w:t>
      </w:r>
    </w:p>
    <w:p w14:paraId="33733342" w14:textId="77777777" w:rsidR="00D9096C" w:rsidRPr="00B91B60" w:rsidRDefault="00D9096C" w:rsidP="00D9096C">
      <w:pPr>
        <w:numPr>
          <w:ilvl w:val="0"/>
          <w:numId w:val="28"/>
        </w:numPr>
        <w:tabs>
          <w:tab w:val="left" w:pos="836"/>
        </w:tabs>
        <w:kinsoku w:val="0"/>
        <w:overflowPunct w:val="0"/>
        <w:autoSpaceDE w:val="0"/>
        <w:autoSpaceDN w:val="0"/>
        <w:adjustRightInd w:val="0"/>
        <w:spacing w:before="18" w:after="0" w:line="254" w:lineRule="auto"/>
        <w:ind w:right="1044"/>
        <w:rPr>
          <w:rFonts w:ascii="Calibri" w:hAnsi="Calibri" w:cs="Calibri"/>
        </w:rPr>
      </w:pPr>
      <w:r w:rsidRPr="00B91B60">
        <w:rPr>
          <w:rFonts w:ascii="Calibri" w:hAnsi="Calibri" w:cs="Calibri"/>
        </w:rPr>
        <w:t>Provide mentoring and programming to help struggling daycare centers and in-home providers become more profitable.</w:t>
      </w:r>
    </w:p>
    <w:p w14:paraId="658230A9" w14:textId="77777777" w:rsidR="00D9096C" w:rsidRPr="00B91B60" w:rsidRDefault="00D9096C" w:rsidP="00D9096C">
      <w:pPr>
        <w:kinsoku w:val="0"/>
        <w:overflowPunct w:val="0"/>
        <w:autoSpaceDE w:val="0"/>
        <w:autoSpaceDN w:val="0"/>
        <w:adjustRightInd w:val="0"/>
        <w:spacing w:before="10" w:after="0" w:line="240" w:lineRule="auto"/>
        <w:rPr>
          <w:rFonts w:ascii="Calibri" w:hAnsi="Calibri" w:cs="Calibri"/>
        </w:rPr>
      </w:pPr>
    </w:p>
    <w:p w14:paraId="4E91B164" w14:textId="77777777" w:rsidR="00D9096C" w:rsidRPr="00B91B60" w:rsidRDefault="00D9096C" w:rsidP="00D9096C">
      <w:pPr>
        <w:kinsoku w:val="0"/>
        <w:overflowPunct w:val="0"/>
        <w:autoSpaceDE w:val="0"/>
        <w:autoSpaceDN w:val="0"/>
        <w:adjustRightInd w:val="0"/>
        <w:spacing w:after="0" w:line="240" w:lineRule="auto"/>
        <w:ind w:left="116"/>
        <w:outlineLvl w:val="0"/>
        <w:rPr>
          <w:rFonts w:ascii="Calibri" w:hAnsi="Calibri" w:cs="Calibri"/>
          <w:b/>
          <w:bCs/>
          <w:spacing w:val="-2"/>
        </w:rPr>
      </w:pPr>
      <w:r w:rsidRPr="00B91B60">
        <w:rPr>
          <w:rFonts w:ascii="Calibri" w:hAnsi="Calibri" w:cs="Calibri"/>
          <w:b/>
          <w:bCs/>
          <w:spacing w:val="-2"/>
        </w:rPr>
        <w:t>Culture</w:t>
      </w:r>
    </w:p>
    <w:p w14:paraId="464F15AE" w14:textId="77777777" w:rsidR="00D9096C" w:rsidRPr="00B91B60" w:rsidRDefault="00D9096C" w:rsidP="00D9096C">
      <w:pPr>
        <w:numPr>
          <w:ilvl w:val="0"/>
          <w:numId w:val="28"/>
        </w:numPr>
        <w:tabs>
          <w:tab w:val="left" w:pos="836"/>
        </w:tabs>
        <w:kinsoku w:val="0"/>
        <w:overflowPunct w:val="0"/>
        <w:autoSpaceDE w:val="0"/>
        <w:autoSpaceDN w:val="0"/>
        <w:adjustRightInd w:val="0"/>
        <w:spacing w:before="26" w:after="0" w:line="240" w:lineRule="auto"/>
        <w:rPr>
          <w:rFonts w:ascii="Calibri" w:hAnsi="Calibri" w:cs="Calibri"/>
        </w:rPr>
      </w:pPr>
      <w:r w:rsidRPr="00B91B60">
        <w:rPr>
          <w:rFonts w:ascii="Calibri" w:hAnsi="Calibri" w:cs="Calibri"/>
        </w:rPr>
        <w:t>Analyze turnover rates within the county.</w:t>
      </w:r>
    </w:p>
    <w:p w14:paraId="62FF9192" w14:textId="77777777" w:rsidR="00D9096C" w:rsidRPr="00B91B60" w:rsidRDefault="00D9096C" w:rsidP="00D9096C">
      <w:pPr>
        <w:numPr>
          <w:ilvl w:val="0"/>
          <w:numId w:val="28"/>
        </w:numPr>
        <w:tabs>
          <w:tab w:val="left" w:pos="836"/>
        </w:tabs>
        <w:kinsoku w:val="0"/>
        <w:overflowPunct w:val="0"/>
        <w:autoSpaceDE w:val="0"/>
        <w:autoSpaceDN w:val="0"/>
        <w:adjustRightInd w:val="0"/>
        <w:spacing w:before="18" w:after="0" w:line="240" w:lineRule="auto"/>
        <w:rPr>
          <w:rFonts w:ascii="Calibri" w:hAnsi="Calibri" w:cs="Calibri"/>
        </w:rPr>
      </w:pPr>
      <w:r w:rsidRPr="00B91B60">
        <w:rPr>
          <w:rFonts w:ascii="Calibri" w:hAnsi="Calibri" w:cs="Calibri"/>
        </w:rPr>
        <w:t>Create a local HR peer group focused on improving culture.</w:t>
      </w:r>
    </w:p>
    <w:p w14:paraId="01807452" w14:textId="77777777" w:rsidR="00D9096C" w:rsidRPr="00B91B60" w:rsidRDefault="00D9096C" w:rsidP="00D9096C">
      <w:pPr>
        <w:numPr>
          <w:ilvl w:val="0"/>
          <w:numId w:val="28"/>
        </w:numPr>
        <w:tabs>
          <w:tab w:val="left" w:pos="836"/>
        </w:tabs>
        <w:kinsoku w:val="0"/>
        <w:overflowPunct w:val="0"/>
        <w:autoSpaceDE w:val="0"/>
        <w:autoSpaceDN w:val="0"/>
        <w:adjustRightInd w:val="0"/>
        <w:spacing w:before="21" w:after="0" w:line="252" w:lineRule="auto"/>
        <w:ind w:right="1010"/>
        <w:rPr>
          <w:rFonts w:ascii="Calibri" w:hAnsi="Calibri" w:cs="Calibri"/>
        </w:rPr>
      </w:pPr>
      <w:r w:rsidRPr="00B91B60">
        <w:rPr>
          <w:rFonts w:ascii="Calibri" w:hAnsi="Calibri" w:cs="Calibri"/>
        </w:rPr>
        <w:t>Complete company culture audits to understand company-specific best practices and opportunities as they pertain to workforce.</w:t>
      </w:r>
    </w:p>
    <w:p w14:paraId="37FB1EF1" w14:textId="77777777" w:rsidR="00D9096C" w:rsidRPr="00B91B60" w:rsidRDefault="00D9096C" w:rsidP="00D9096C">
      <w:pPr>
        <w:numPr>
          <w:ilvl w:val="0"/>
          <w:numId w:val="28"/>
        </w:numPr>
        <w:tabs>
          <w:tab w:val="left" w:pos="836"/>
        </w:tabs>
        <w:kinsoku w:val="0"/>
        <w:overflowPunct w:val="0"/>
        <w:autoSpaceDE w:val="0"/>
        <w:autoSpaceDN w:val="0"/>
        <w:adjustRightInd w:val="0"/>
        <w:spacing w:before="10" w:after="0" w:line="240" w:lineRule="auto"/>
        <w:rPr>
          <w:rFonts w:ascii="Calibri" w:hAnsi="Calibri" w:cs="Calibri"/>
        </w:rPr>
      </w:pPr>
      <w:r w:rsidRPr="00B91B60">
        <w:rPr>
          <w:rFonts w:ascii="Calibri" w:hAnsi="Calibri" w:cs="Calibri"/>
        </w:rPr>
        <w:t>Implement directed C-Level counseling on building company culture.</w:t>
      </w:r>
    </w:p>
    <w:p w14:paraId="37DEE363" w14:textId="77777777" w:rsidR="00D9096C" w:rsidRPr="00B91B60" w:rsidRDefault="00D9096C" w:rsidP="00D9096C">
      <w:pPr>
        <w:numPr>
          <w:ilvl w:val="0"/>
          <w:numId w:val="28"/>
        </w:numPr>
        <w:tabs>
          <w:tab w:val="left" w:pos="836"/>
        </w:tabs>
        <w:kinsoku w:val="0"/>
        <w:overflowPunct w:val="0"/>
        <w:autoSpaceDE w:val="0"/>
        <w:autoSpaceDN w:val="0"/>
        <w:adjustRightInd w:val="0"/>
        <w:spacing w:before="18" w:after="0" w:line="254" w:lineRule="auto"/>
        <w:ind w:right="748"/>
        <w:rPr>
          <w:rFonts w:ascii="Calibri" w:hAnsi="Calibri" w:cs="Calibri"/>
        </w:rPr>
      </w:pPr>
      <w:r w:rsidRPr="00B91B60">
        <w:rPr>
          <w:rFonts w:ascii="Calibri" w:hAnsi="Calibri" w:cs="Calibri"/>
          <w:u w:val="single"/>
        </w:rPr>
        <w:t>Provide educational programming/coaching on specific elements of improving company</w:t>
      </w:r>
      <w:r w:rsidRPr="00B91B60">
        <w:rPr>
          <w:rFonts w:ascii="Calibri" w:hAnsi="Calibri" w:cs="Calibri"/>
        </w:rPr>
        <w:t xml:space="preserve"> </w:t>
      </w:r>
      <w:r w:rsidRPr="00B91B60">
        <w:rPr>
          <w:rFonts w:ascii="Calibri" w:hAnsi="Calibri" w:cs="Calibri"/>
          <w:u w:val="single"/>
        </w:rPr>
        <w:t>culture, either as part of a peer group or through 1-on-1 assistance.</w:t>
      </w:r>
    </w:p>
    <w:p w14:paraId="11DECE57" w14:textId="4684713D" w:rsidR="00D9096C" w:rsidRPr="00B91B60" w:rsidRDefault="001D0173" w:rsidP="001D0173">
      <w:pPr>
        <w:kinsoku w:val="0"/>
        <w:overflowPunct w:val="0"/>
        <w:autoSpaceDE w:val="0"/>
        <w:autoSpaceDN w:val="0"/>
        <w:adjustRightInd w:val="0"/>
        <w:spacing w:before="177" w:after="0" w:line="240" w:lineRule="auto"/>
        <w:ind w:right="104"/>
        <w:jc w:val="right"/>
        <w:rPr>
          <w:rFonts w:ascii="Calibri" w:hAnsi="Calibri" w:cs="Calibri"/>
        </w:rPr>
      </w:pPr>
      <w:r w:rsidRPr="00B91B60">
        <w:rPr>
          <w:rFonts w:ascii="Calibri" w:hAnsi="Calibri" w:cs="Calibri"/>
        </w:rPr>
        <w:t xml:space="preserve">  </w:t>
      </w:r>
      <w:r w:rsidR="00D9096C" w:rsidRPr="00B91B60">
        <w:rPr>
          <w:rFonts w:ascii="Calibri" w:hAnsi="Calibri" w:cs="Calibri"/>
        </w:rPr>
        <w:t>Hold community-company foreign born populations welcoming training.</w:t>
      </w:r>
    </w:p>
    <w:p w14:paraId="2B9E9076" w14:textId="77777777" w:rsidR="00D9096C" w:rsidRPr="00B91B60" w:rsidRDefault="00D9096C" w:rsidP="00D9096C">
      <w:pPr>
        <w:kinsoku w:val="0"/>
        <w:overflowPunct w:val="0"/>
        <w:autoSpaceDE w:val="0"/>
        <w:autoSpaceDN w:val="0"/>
        <w:adjustRightInd w:val="0"/>
        <w:spacing w:before="1" w:after="0" w:line="240" w:lineRule="auto"/>
        <w:rPr>
          <w:rFonts w:ascii="Calibri" w:hAnsi="Calibri" w:cs="Calibri"/>
        </w:rPr>
      </w:pPr>
    </w:p>
    <w:p w14:paraId="7D18C2D3" w14:textId="77777777" w:rsidR="00D9096C" w:rsidRPr="00B91B60" w:rsidRDefault="00D9096C" w:rsidP="00D9096C">
      <w:pPr>
        <w:kinsoku w:val="0"/>
        <w:overflowPunct w:val="0"/>
        <w:autoSpaceDE w:val="0"/>
        <w:autoSpaceDN w:val="0"/>
        <w:adjustRightInd w:val="0"/>
        <w:spacing w:after="0" w:line="240" w:lineRule="auto"/>
        <w:ind w:left="115"/>
        <w:outlineLvl w:val="0"/>
        <w:rPr>
          <w:rFonts w:ascii="Calibri" w:hAnsi="Calibri" w:cs="Calibri"/>
          <w:b/>
          <w:bCs/>
          <w:spacing w:val="-2"/>
        </w:rPr>
      </w:pPr>
      <w:r w:rsidRPr="00B91B60">
        <w:rPr>
          <w:rFonts w:ascii="Calibri" w:hAnsi="Calibri" w:cs="Calibri"/>
          <w:b/>
          <w:bCs/>
          <w:spacing w:val="-2"/>
        </w:rPr>
        <w:t>Expertise/Learning/Training</w:t>
      </w:r>
    </w:p>
    <w:p w14:paraId="39F70F31" w14:textId="77777777" w:rsidR="00D9096C" w:rsidRPr="00B91B60" w:rsidRDefault="00D9096C" w:rsidP="00D9096C">
      <w:pPr>
        <w:kinsoku w:val="0"/>
        <w:overflowPunct w:val="0"/>
        <w:autoSpaceDE w:val="0"/>
        <w:autoSpaceDN w:val="0"/>
        <w:adjustRightInd w:val="0"/>
        <w:spacing w:before="22" w:after="0" w:line="240" w:lineRule="auto"/>
        <w:ind w:left="115"/>
        <w:rPr>
          <w:rFonts w:ascii="Calibri" w:hAnsi="Calibri" w:cs="Calibri"/>
          <w:i/>
          <w:iCs/>
          <w:spacing w:val="-4"/>
        </w:rPr>
      </w:pPr>
      <w:r w:rsidRPr="00B91B60">
        <w:rPr>
          <w:rFonts w:ascii="Calibri" w:hAnsi="Calibri" w:cs="Calibri"/>
          <w:i/>
          <w:iCs/>
          <w:spacing w:val="-4"/>
        </w:rPr>
        <w:t>Lean</w:t>
      </w:r>
    </w:p>
    <w:p w14:paraId="560E8C10"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5" w:after="0" w:line="240" w:lineRule="auto"/>
        <w:ind w:hanging="361"/>
        <w:rPr>
          <w:rFonts w:ascii="Calibri" w:hAnsi="Calibri" w:cs="Calibri"/>
        </w:rPr>
      </w:pPr>
      <w:r w:rsidRPr="00B91B60">
        <w:rPr>
          <w:rFonts w:ascii="Calibri" w:hAnsi="Calibri" w:cs="Calibri"/>
        </w:rPr>
        <w:t>Assess the current status of lean understanding and behaviors within organizations.</w:t>
      </w:r>
    </w:p>
    <w:p w14:paraId="072023AC"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1" w:after="0" w:line="252" w:lineRule="auto"/>
        <w:ind w:left="835" w:right="537"/>
        <w:rPr>
          <w:rFonts w:ascii="Calibri" w:hAnsi="Calibri" w:cs="Calibri"/>
        </w:rPr>
      </w:pPr>
      <w:r w:rsidRPr="00B91B60">
        <w:rPr>
          <w:rFonts w:ascii="Calibri" w:hAnsi="Calibri" w:cs="Calibri"/>
        </w:rPr>
        <w:t>Hold productivity workshops, webinars, company tours, and networking via the Iowa Lean Consortium.</w:t>
      </w:r>
    </w:p>
    <w:p w14:paraId="77053980" w14:textId="77777777" w:rsidR="00D9096C" w:rsidRPr="00B91B60" w:rsidRDefault="00D9096C" w:rsidP="00D9096C">
      <w:pPr>
        <w:numPr>
          <w:ilvl w:val="0"/>
          <w:numId w:val="27"/>
        </w:numPr>
        <w:tabs>
          <w:tab w:val="left" w:pos="836"/>
        </w:tabs>
        <w:kinsoku w:val="0"/>
        <w:overflowPunct w:val="0"/>
        <w:autoSpaceDE w:val="0"/>
        <w:autoSpaceDN w:val="0"/>
        <w:adjustRightInd w:val="0"/>
        <w:spacing w:before="8" w:after="0" w:line="240" w:lineRule="auto"/>
        <w:ind w:hanging="361"/>
        <w:rPr>
          <w:rFonts w:ascii="Calibri" w:hAnsi="Calibri" w:cs="Calibri"/>
        </w:rPr>
      </w:pPr>
      <w:r w:rsidRPr="00B91B60">
        <w:rPr>
          <w:rFonts w:ascii="Calibri" w:hAnsi="Calibri" w:cs="Calibri"/>
        </w:rPr>
        <w:t>Conduct Training Within Industry (TWI) workshops for managers.</w:t>
      </w:r>
    </w:p>
    <w:p w14:paraId="1E7BD04C"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0" w:after="0" w:line="240" w:lineRule="auto"/>
        <w:ind w:hanging="361"/>
        <w:rPr>
          <w:rFonts w:ascii="Calibri" w:hAnsi="Calibri" w:cs="Calibri"/>
        </w:rPr>
      </w:pPr>
      <w:r w:rsidRPr="00B91B60">
        <w:rPr>
          <w:rFonts w:ascii="Calibri" w:hAnsi="Calibri" w:cs="Calibri"/>
        </w:rPr>
        <w:t>Conduct value stream mapping (process) training sessions.</w:t>
      </w:r>
    </w:p>
    <w:p w14:paraId="0EF2C390"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1" w:after="0" w:line="240" w:lineRule="auto"/>
        <w:ind w:hanging="361"/>
        <w:rPr>
          <w:rFonts w:ascii="Calibri" w:hAnsi="Calibri" w:cs="Calibri"/>
        </w:rPr>
      </w:pPr>
      <w:r w:rsidRPr="00B91B60">
        <w:rPr>
          <w:rFonts w:ascii="Calibri" w:hAnsi="Calibri" w:cs="Calibri"/>
        </w:rPr>
        <w:t>Conduct plant floor training in Lean fundamentals.</w:t>
      </w:r>
    </w:p>
    <w:p w14:paraId="12451786" w14:textId="77777777" w:rsidR="00D9096C" w:rsidRPr="00B91B60" w:rsidRDefault="00D9096C" w:rsidP="00D9096C">
      <w:pPr>
        <w:numPr>
          <w:ilvl w:val="0"/>
          <w:numId w:val="27"/>
        </w:numPr>
        <w:tabs>
          <w:tab w:val="left" w:pos="836"/>
        </w:tabs>
        <w:kinsoku w:val="0"/>
        <w:overflowPunct w:val="0"/>
        <w:autoSpaceDE w:val="0"/>
        <w:autoSpaceDN w:val="0"/>
        <w:adjustRightInd w:val="0"/>
        <w:spacing w:before="18" w:after="0" w:line="240" w:lineRule="auto"/>
        <w:ind w:hanging="361"/>
        <w:rPr>
          <w:rFonts w:ascii="Calibri" w:hAnsi="Calibri" w:cs="Calibri"/>
        </w:rPr>
      </w:pPr>
      <w:r w:rsidRPr="00B91B60">
        <w:rPr>
          <w:rFonts w:ascii="Calibri" w:hAnsi="Calibri" w:cs="Calibri"/>
        </w:rPr>
        <w:t>Hold problem solving training workshops.</w:t>
      </w:r>
    </w:p>
    <w:p w14:paraId="7FA42998"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1" w:after="0" w:line="252" w:lineRule="auto"/>
        <w:ind w:left="835" w:right="259"/>
        <w:rPr>
          <w:rFonts w:ascii="Calibri" w:hAnsi="Calibri" w:cs="Calibri"/>
        </w:rPr>
      </w:pPr>
      <w:r w:rsidRPr="00B91B60">
        <w:rPr>
          <w:rFonts w:ascii="Calibri" w:hAnsi="Calibri" w:cs="Calibri"/>
        </w:rPr>
        <w:t>Develop a peer coaching system to assist in developing a continuous learning environment in companies.</w:t>
      </w:r>
    </w:p>
    <w:p w14:paraId="57DCBC14" w14:textId="77777777" w:rsidR="00D9096C" w:rsidRPr="00B91B60" w:rsidRDefault="00D9096C" w:rsidP="00D9096C">
      <w:pPr>
        <w:kinsoku w:val="0"/>
        <w:overflowPunct w:val="0"/>
        <w:autoSpaceDE w:val="0"/>
        <w:autoSpaceDN w:val="0"/>
        <w:adjustRightInd w:val="0"/>
        <w:spacing w:before="6" w:after="0" w:line="240" w:lineRule="auto"/>
        <w:ind w:left="115"/>
        <w:rPr>
          <w:rFonts w:ascii="Calibri" w:hAnsi="Calibri" w:cs="Calibri"/>
          <w:i/>
          <w:iCs/>
          <w:spacing w:val="-2"/>
        </w:rPr>
      </w:pPr>
      <w:r w:rsidRPr="00B91B60">
        <w:rPr>
          <w:rFonts w:ascii="Calibri" w:hAnsi="Calibri" w:cs="Calibri"/>
          <w:i/>
          <w:iCs/>
          <w:spacing w:val="-2"/>
        </w:rPr>
        <w:t>Automation</w:t>
      </w:r>
    </w:p>
    <w:p w14:paraId="4A2841E0"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3" w:after="0" w:line="240" w:lineRule="auto"/>
        <w:ind w:hanging="361"/>
        <w:rPr>
          <w:rFonts w:ascii="Calibri" w:hAnsi="Calibri" w:cs="Calibri"/>
        </w:rPr>
      </w:pPr>
      <w:r w:rsidRPr="00B91B60">
        <w:rPr>
          <w:rFonts w:ascii="Calibri" w:hAnsi="Calibri" w:cs="Calibri"/>
        </w:rPr>
        <w:t>Conduct automation assessments (Walk through, Focused area detail, Plant wide detail).</w:t>
      </w:r>
    </w:p>
    <w:p w14:paraId="05741CD3" w14:textId="77777777" w:rsidR="00D9096C" w:rsidRPr="00B91B60" w:rsidRDefault="00D9096C" w:rsidP="00D9096C">
      <w:pPr>
        <w:numPr>
          <w:ilvl w:val="0"/>
          <w:numId w:val="27"/>
        </w:numPr>
        <w:tabs>
          <w:tab w:val="left" w:pos="836"/>
        </w:tabs>
        <w:kinsoku w:val="0"/>
        <w:overflowPunct w:val="0"/>
        <w:autoSpaceDE w:val="0"/>
        <w:autoSpaceDN w:val="0"/>
        <w:adjustRightInd w:val="0"/>
        <w:spacing w:before="19" w:after="0" w:line="240" w:lineRule="auto"/>
        <w:rPr>
          <w:rFonts w:ascii="Calibri" w:hAnsi="Calibri" w:cs="Calibri"/>
        </w:rPr>
      </w:pPr>
      <w:r w:rsidRPr="00B91B60">
        <w:rPr>
          <w:rFonts w:ascii="Calibri" w:hAnsi="Calibri" w:cs="Calibri"/>
        </w:rPr>
        <w:t>Conduct value stream mapping (process) training sessions.</w:t>
      </w:r>
    </w:p>
    <w:p w14:paraId="52827416" w14:textId="77777777" w:rsidR="00D9096C" w:rsidRPr="00B91B60" w:rsidRDefault="00D9096C" w:rsidP="00D9096C">
      <w:pPr>
        <w:kinsoku w:val="0"/>
        <w:overflowPunct w:val="0"/>
        <w:autoSpaceDE w:val="0"/>
        <w:autoSpaceDN w:val="0"/>
        <w:adjustRightInd w:val="0"/>
        <w:spacing w:before="19" w:after="0" w:line="240" w:lineRule="auto"/>
        <w:ind w:left="116"/>
        <w:rPr>
          <w:rFonts w:ascii="Calibri" w:hAnsi="Calibri" w:cs="Calibri"/>
          <w:i/>
          <w:iCs/>
          <w:spacing w:val="-2"/>
        </w:rPr>
      </w:pPr>
      <w:r w:rsidRPr="00B91B60">
        <w:rPr>
          <w:rFonts w:ascii="Calibri" w:hAnsi="Calibri" w:cs="Calibri"/>
          <w:i/>
          <w:iCs/>
          <w:spacing w:val="-2"/>
        </w:rPr>
        <w:t>Immigration</w:t>
      </w:r>
    </w:p>
    <w:p w14:paraId="71AC5AFD"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0" w:after="0" w:line="240" w:lineRule="auto"/>
        <w:rPr>
          <w:rFonts w:ascii="Calibri" w:hAnsi="Calibri" w:cs="Calibri"/>
        </w:rPr>
      </w:pPr>
      <w:r w:rsidRPr="00B91B60">
        <w:rPr>
          <w:rFonts w:ascii="Calibri" w:hAnsi="Calibri" w:cs="Calibri"/>
        </w:rPr>
        <w:t>English as a Second Language training.</w:t>
      </w:r>
    </w:p>
    <w:p w14:paraId="7C2B846F" w14:textId="77777777" w:rsidR="00D9096C" w:rsidRPr="00B91B60" w:rsidRDefault="00D9096C" w:rsidP="00D9096C">
      <w:pPr>
        <w:numPr>
          <w:ilvl w:val="0"/>
          <w:numId w:val="27"/>
        </w:numPr>
        <w:tabs>
          <w:tab w:val="left" w:pos="836"/>
        </w:tabs>
        <w:kinsoku w:val="0"/>
        <w:overflowPunct w:val="0"/>
        <w:autoSpaceDE w:val="0"/>
        <w:autoSpaceDN w:val="0"/>
        <w:adjustRightInd w:val="0"/>
        <w:spacing w:before="19" w:after="0" w:line="254" w:lineRule="auto"/>
        <w:ind w:right="171"/>
        <w:rPr>
          <w:rFonts w:ascii="Calibri" w:hAnsi="Calibri" w:cs="Calibri"/>
        </w:rPr>
      </w:pPr>
      <w:r w:rsidRPr="00B91B60">
        <w:rPr>
          <w:rFonts w:ascii="Calibri" w:hAnsi="Calibri" w:cs="Calibri"/>
        </w:rPr>
        <w:t>Ascertain what current programming exists for interpreting work tasks from English to foreign languages within company workspaces.</w:t>
      </w:r>
    </w:p>
    <w:p w14:paraId="2C847F27" w14:textId="77777777" w:rsidR="00D9096C" w:rsidRPr="00B91B60" w:rsidRDefault="00D9096C" w:rsidP="00D9096C">
      <w:pPr>
        <w:numPr>
          <w:ilvl w:val="0"/>
          <w:numId w:val="27"/>
        </w:numPr>
        <w:tabs>
          <w:tab w:val="left" w:pos="836"/>
        </w:tabs>
        <w:kinsoku w:val="0"/>
        <w:overflowPunct w:val="0"/>
        <w:autoSpaceDE w:val="0"/>
        <w:autoSpaceDN w:val="0"/>
        <w:adjustRightInd w:val="0"/>
        <w:spacing w:before="4" w:after="0" w:line="254" w:lineRule="auto"/>
        <w:ind w:right="162"/>
        <w:rPr>
          <w:rFonts w:ascii="Calibri" w:hAnsi="Calibri" w:cs="Calibri"/>
        </w:rPr>
      </w:pPr>
      <w:r w:rsidRPr="00B91B60">
        <w:rPr>
          <w:rFonts w:ascii="Calibri" w:hAnsi="Calibri" w:cs="Calibri"/>
        </w:rPr>
        <w:t>Conduct training within the community and companies on working and living with English as a second language learners in the community and workplace.</w:t>
      </w:r>
    </w:p>
    <w:p w14:paraId="720EB323" w14:textId="77777777" w:rsidR="00D9096C" w:rsidRPr="00B91B60" w:rsidRDefault="00D9096C" w:rsidP="00D9096C">
      <w:pPr>
        <w:numPr>
          <w:ilvl w:val="0"/>
          <w:numId w:val="27"/>
        </w:numPr>
        <w:tabs>
          <w:tab w:val="left" w:pos="836"/>
        </w:tabs>
        <w:kinsoku w:val="0"/>
        <w:overflowPunct w:val="0"/>
        <w:autoSpaceDE w:val="0"/>
        <w:autoSpaceDN w:val="0"/>
        <w:adjustRightInd w:val="0"/>
        <w:spacing w:before="5" w:after="0" w:line="240" w:lineRule="auto"/>
        <w:rPr>
          <w:rFonts w:ascii="Calibri" w:hAnsi="Calibri" w:cs="Calibri"/>
        </w:rPr>
      </w:pPr>
      <w:r w:rsidRPr="00B91B60">
        <w:rPr>
          <w:rFonts w:ascii="Calibri" w:hAnsi="Calibri" w:cs="Calibri"/>
        </w:rPr>
        <w:t>Hold community-company foreign born populations welcoming training.</w:t>
      </w:r>
    </w:p>
    <w:p w14:paraId="38FB39DB" w14:textId="77777777" w:rsidR="00D9096C" w:rsidRPr="00B91B60" w:rsidRDefault="00D9096C" w:rsidP="00D9096C">
      <w:pPr>
        <w:kinsoku w:val="0"/>
        <w:overflowPunct w:val="0"/>
        <w:autoSpaceDE w:val="0"/>
        <w:autoSpaceDN w:val="0"/>
        <w:adjustRightInd w:val="0"/>
        <w:spacing w:before="3" w:after="0" w:line="240" w:lineRule="auto"/>
        <w:rPr>
          <w:rFonts w:ascii="Calibri" w:hAnsi="Calibri" w:cs="Calibri"/>
        </w:rPr>
      </w:pPr>
    </w:p>
    <w:p w14:paraId="18E74F04" w14:textId="77777777" w:rsidR="00D9096C" w:rsidRPr="00B91B60" w:rsidRDefault="00D9096C" w:rsidP="00D9096C">
      <w:pPr>
        <w:kinsoku w:val="0"/>
        <w:overflowPunct w:val="0"/>
        <w:autoSpaceDE w:val="0"/>
        <w:autoSpaceDN w:val="0"/>
        <w:adjustRightInd w:val="0"/>
        <w:spacing w:after="0" w:line="240" w:lineRule="auto"/>
        <w:ind w:left="115"/>
        <w:outlineLvl w:val="0"/>
        <w:rPr>
          <w:rFonts w:ascii="Calibri" w:hAnsi="Calibri" w:cs="Calibri"/>
          <w:b/>
          <w:bCs/>
        </w:rPr>
      </w:pPr>
      <w:r w:rsidRPr="00B91B60">
        <w:rPr>
          <w:rFonts w:ascii="Calibri" w:hAnsi="Calibri" w:cs="Calibri"/>
          <w:b/>
          <w:bCs/>
        </w:rPr>
        <w:t>Job Opportunity</w:t>
      </w:r>
    </w:p>
    <w:p w14:paraId="7CCF18BA"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6" w:after="0" w:line="240" w:lineRule="auto"/>
        <w:ind w:hanging="361"/>
        <w:rPr>
          <w:rFonts w:ascii="Calibri" w:hAnsi="Calibri" w:cs="Calibri"/>
        </w:rPr>
      </w:pPr>
      <w:r w:rsidRPr="00B91B60">
        <w:rPr>
          <w:rFonts w:ascii="Calibri" w:hAnsi="Calibri" w:cs="Calibri"/>
        </w:rPr>
        <w:t>Develop and market a local professional position sharing board.</w:t>
      </w:r>
    </w:p>
    <w:p w14:paraId="2FF49454" w14:textId="77777777" w:rsidR="00D9096C" w:rsidRPr="00B91B60" w:rsidRDefault="00D9096C" w:rsidP="00D9096C">
      <w:pPr>
        <w:numPr>
          <w:ilvl w:val="0"/>
          <w:numId w:val="27"/>
        </w:numPr>
        <w:tabs>
          <w:tab w:val="left" w:pos="836"/>
        </w:tabs>
        <w:kinsoku w:val="0"/>
        <w:overflowPunct w:val="0"/>
        <w:autoSpaceDE w:val="0"/>
        <w:autoSpaceDN w:val="0"/>
        <w:adjustRightInd w:val="0"/>
        <w:spacing w:before="18" w:after="0" w:line="240" w:lineRule="auto"/>
        <w:ind w:hanging="361"/>
        <w:rPr>
          <w:rFonts w:ascii="Calibri" w:hAnsi="Calibri" w:cs="Calibri"/>
        </w:rPr>
      </w:pPr>
      <w:r w:rsidRPr="00B91B60">
        <w:rPr>
          <w:rFonts w:ascii="Calibri" w:hAnsi="Calibri" w:cs="Calibri"/>
        </w:rPr>
        <w:t>Institute a local next generation leadership development program.</w:t>
      </w:r>
    </w:p>
    <w:p w14:paraId="54EB1EA0" w14:textId="77777777" w:rsidR="00D9096C" w:rsidRPr="00B91B60" w:rsidRDefault="00D9096C" w:rsidP="00D9096C">
      <w:pPr>
        <w:kinsoku w:val="0"/>
        <w:overflowPunct w:val="0"/>
        <w:autoSpaceDE w:val="0"/>
        <w:autoSpaceDN w:val="0"/>
        <w:adjustRightInd w:val="0"/>
        <w:spacing w:before="1" w:after="0" w:line="240" w:lineRule="auto"/>
        <w:rPr>
          <w:rFonts w:ascii="Calibri" w:hAnsi="Calibri" w:cs="Calibri"/>
        </w:rPr>
      </w:pPr>
    </w:p>
    <w:p w14:paraId="5B02BE3C" w14:textId="77777777" w:rsidR="00D9096C" w:rsidRPr="00B91B60" w:rsidRDefault="00D9096C" w:rsidP="00D9096C">
      <w:pPr>
        <w:kinsoku w:val="0"/>
        <w:overflowPunct w:val="0"/>
        <w:autoSpaceDE w:val="0"/>
        <w:autoSpaceDN w:val="0"/>
        <w:adjustRightInd w:val="0"/>
        <w:spacing w:before="1" w:after="0" w:line="240" w:lineRule="auto"/>
        <w:ind w:left="115"/>
        <w:rPr>
          <w:rFonts w:ascii="Calibri" w:hAnsi="Calibri" w:cs="Calibri"/>
          <w:b/>
          <w:bCs/>
          <w:i/>
          <w:iCs/>
          <w:spacing w:val="-2"/>
        </w:rPr>
      </w:pPr>
      <w:r w:rsidRPr="00B91B60">
        <w:rPr>
          <w:rFonts w:ascii="Calibri" w:hAnsi="Calibri" w:cs="Calibri"/>
          <w:b/>
          <w:bCs/>
          <w:i/>
          <w:iCs/>
          <w:spacing w:val="-2"/>
        </w:rPr>
        <w:t>Management</w:t>
      </w:r>
    </w:p>
    <w:p w14:paraId="1348E309" w14:textId="77777777" w:rsidR="00D9096C" w:rsidRPr="00B91B60" w:rsidRDefault="00D9096C" w:rsidP="00D9096C">
      <w:pPr>
        <w:numPr>
          <w:ilvl w:val="0"/>
          <w:numId w:val="27"/>
        </w:numPr>
        <w:tabs>
          <w:tab w:val="left" w:pos="836"/>
        </w:tabs>
        <w:kinsoku w:val="0"/>
        <w:overflowPunct w:val="0"/>
        <w:autoSpaceDE w:val="0"/>
        <w:autoSpaceDN w:val="0"/>
        <w:adjustRightInd w:val="0"/>
        <w:spacing w:before="23" w:after="0"/>
        <w:ind w:right="157"/>
        <w:rPr>
          <w:rFonts w:ascii="Calibri" w:hAnsi="Calibri" w:cs="Calibri"/>
        </w:rPr>
      </w:pPr>
      <w:r w:rsidRPr="00B91B60">
        <w:rPr>
          <w:rFonts w:ascii="Calibri" w:hAnsi="Calibri" w:cs="Calibri"/>
          <w:u w:val="single"/>
        </w:rPr>
        <w:t>Look at Jackson County I4.0 assessments, large I4.0 grant applications, Jackson survey</w:t>
      </w:r>
      <w:r w:rsidRPr="00B91B60">
        <w:rPr>
          <w:rFonts w:ascii="Calibri" w:hAnsi="Calibri" w:cs="Calibri"/>
        </w:rPr>
        <w:t xml:space="preserve"> </w:t>
      </w:r>
      <w:r w:rsidRPr="00B91B60">
        <w:rPr>
          <w:rFonts w:ascii="Calibri" w:hAnsi="Calibri" w:cs="Calibri"/>
          <w:u w:val="single"/>
        </w:rPr>
        <w:t>respondents, and engaged companies. Decide which companies should be targeted for 1-on-1</w:t>
      </w:r>
      <w:r w:rsidRPr="00B91B60">
        <w:rPr>
          <w:rFonts w:ascii="Calibri" w:hAnsi="Calibri" w:cs="Calibri"/>
        </w:rPr>
        <w:t xml:space="preserve"> </w:t>
      </w:r>
      <w:r w:rsidRPr="00B91B60">
        <w:rPr>
          <w:rFonts w:ascii="Calibri" w:hAnsi="Calibri" w:cs="Calibri"/>
          <w:u w:val="single"/>
        </w:rPr>
        <w:t>conversations.</w:t>
      </w:r>
    </w:p>
    <w:p w14:paraId="6E3A7E93" w14:textId="77777777" w:rsidR="00D9096C" w:rsidRPr="00B91B60" w:rsidRDefault="00D9096C" w:rsidP="00D9096C">
      <w:pPr>
        <w:kinsoku w:val="0"/>
        <w:overflowPunct w:val="0"/>
        <w:autoSpaceDE w:val="0"/>
        <w:autoSpaceDN w:val="0"/>
        <w:adjustRightInd w:val="0"/>
        <w:spacing w:after="0" w:line="240" w:lineRule="auto"/>
        <w:rPr>
          <w:rFonts w:ascii="Calibri" w:hAnsi="Calibri" w:cs="Calibri"/>
        </w:rPr>
      </w:pPr>
    </w:p>
    <w:p w14:paraId="5516B0FB" w14:textId="77777777" w:rsidR="00D9096C" w:rsidRPr="00B91B60" w:rsidRDefault="00D9096C" w:rsidP="00D9096C">
      <w:pPr>
        <w:kinsoku w:val="0"/>
        <w:overflowPunct w:val="0"/>
        <w:autoSpaceDE w:val="0"/>
        <w:autoSpaceDN w:val="0"/>
        <w:adjustRightInd w:val="0"/>
        <w:spacing w:before="139" w:after="0" w:line="240" w:lineRule="auto"/>
        <w:ind w:left="115"/>
        <w:outlineLvl w:val="0"/>
        <w:rPr>
          <w:rFonts w:ascii="Calibri" w:hAnsi="Calibri" w:cs="Calibri"/>
          <w:b/>
          <w:bCs/>
        </w:rPr>
      </w:pPr>
      <w:r w:rsidRPr="00B91B60">
        <w:rPr>
          <w:rFonts w:ascii="Calibri" w:hAnsi="Calibri" w:cs="Calibri"/>
          <w:b/>
          <w:bCs/>
        </w:rPr>
        <w:t>Wages and Benefits</w:t>
      </w:r>
    </w:p>
    <w:p w14:paraId="62907675" w14:textId="77777777" w:rsidR="00D9096C" w:rsidRPr="00B91B60" w:rsidRDefault="00D9096C" w:rsidP="00D9096C">
      <w:pPr>
        <w:numPr>
          <w:ilvl w:val="0"/>
          <w:numId w:val="26"/>
        </w:numPr>
        <w:tabs>
          <w:tab w:val="left" w:pos="836"/>
        </w:tabs>
        <w:kinsoku w:val="0"/>
        <w:overflowPunct w:val="0"/>
        <w:autoSpaceDE w:val="0"/>
        <w:autoSpaceDN w:val="0"/>
        <w:adjustRightInd w:val="0"/>
        <w:spacing w:before="25" w:after="0" w:line="252" w:lineRule="auto"/>
        <w:ind w:right="432"/>
        <w:rPr>
          <w:rFonts w:ascii="Calibri" w:hAnsi="Calibri" w:cs="Calibri"/>
        </w:rPr>
      </w:pPr>
      <w:r w:rsidRPr="00B91B60">
        <w:rPr>
          <w:rFonts w:ascii="Calibri" w:hAnsi="Calibri" w:cs="Calibri"/>
        </w:rPr>
        <w:t>Evaluate the current wage and benefit structure in the county, compared with regional and state averages.</w:t>
      </w:r>
    </w:p>
    <w:p w14:paraId="5B1D4836" w14:textId="77777777" w:rsidR="00D9096C" w:rsidRPr="00B91B60" w:rsidRDefault="00D9096C" w:rsidP="00D9096C">
      <w:pPr>
        <w:numPr>
          <w:ilvl w:val="0"/>
          <w:numId w:val="26"/>
        </w:numPr>
        <w:tabs>
          <w:tab w:val="left" w:pos="836"/>
        </w:tabs>
        <w:kinsoku w:val="0"/>
        <w:overflowPunct w:val="0"/>
        <w:autoSpaceDE w:val="0"/>
        <w:autoSpaceDN w:val="0"/>
        <w:adjustRightInd w:val="0"/>
        <w:spacing w:before="11" w:after="0" w:line="240" w:lineRule="auto"/>
        <w:ind w:hanging="361"/>
        <w:rPr>
          <w:rFonts w:ascii="Calibri" w:hAnsi="Calibri" w:cs="Calibri"/>
        </w:rPr>
      </w:pPr>
      <w:r w:rsidRPr="00B91B60">
        <w:rPr>
          <w:rFonts w:ascii="Calibri" w:hAnsi="Calibri" w:cs="Calibri"/>
        </w:rPr>
        <w:t>Analyze turnover rates within the county.</w:t>
      </w:r>
    </w:p>
    <w:p w14:paraId="0D681411" w14:textId="77777777" w:rsidR="00D9096C" w:rsidRPr="00B91B60" w:rsidRDefault="00D9096C" w:rsidP="00D9096C">
      <w:pPr>
        <w:numPr>
          <w:ilvl w:val="0"/>
          <w:numId w:val="26"/>
        </w:numPr>
        <w:tabs>
          <w:tab w:val="left" w:pos="836"/>
        </w:tabs>
        <w:kinsoku w:val="0"/>
        <w:overflowPunct w:val="0"/>
        <w:autoSpaceDE w:val="0"/>
        <w:autoSpaceDN w:val="0"/>
        <w:adjustRightInd w:val="0"/>
        <w:spacing w:before="18" w:after="0" w:line="254" w:lineRule="auto"/>
        <w:ind w:right="962"/>
        <w:rPr>
          <w:rFonts w:ascii="Calibri" w:hAnsi="Calibri" w:cs="Calibri"/>
        </w:rPr>
      </w:pPr>
      <w:r w:rsidRPr="00B91B60">
        <w:rPr>
          <w:rFonts w:ascii="Calibri" w:hAnsi="Calibri" w:cs="Calibri"/>
        </w:rPr>
        <w:t>Hold a local HR peer group focused on the benefits needed by the targeted workforce elements.</w:t>
      </w:r>
    </w:p>
    <w:p w14:paraId="6CD6787C" w14:textId="77777777" w:rsidR="00D9096C" w:rsidRPr="00B91B60" w:rsidRDefault="00D9096C" w:rsidP="00D9096C">
      <w:pPr>
        <w:kinsoku w:val="0"/>
        <w:overflowPunct w:val="0"/>
        <w:autoSpaceDE w:val="0"/>
        <w:autoSpaceDN w:val="0"/>
        <w:adjustRightInd w:val="0"/>
        <w:spacing w:after="0" w:line="240" w:lineRule="auto"/>
        <w:rPr>
          <w:rFonts w:ascii="Calibri" w:hAnsi="Calibri" w:cs="Calibri"/>
        </w:rPr>
      </w:pPr>
    </w:p>
    <w:p w14:paraId="78757798" w14:textId="77777777" w:rsidR="00D9096C" w:rsidRPr="00B91B60" w:rsidRDefault="00D9096C" w:rsidP="00D9096C">
      <w:pPr>
        <w:kinsoku w:val="0"/>
        <w:overflowPunct w:val="0"/>
        <w:autoSpaceDE w:val="0"/>
        <w:autoSpaceDN w:val="0"/>
        <w:adjustRightInd w:val="0"/>
        <w:spacing w:after="0" w:line="240" w:lineRule="auto"/>
        <w:rPr>
          <w:rFonts w:ascii="Calibri" w:hAnsi="Calibri" w:cs="Calibri"/>
          <w:sz w:val="20"/>
          <w:szCs w:val="20"/>
        </w:rPr>
      </w:pPr>
    </w:p>
    <w:p w14:paraId="4D79EAE5" w14:textId="77777777" w:rsidR="00D9096C" w:rsidRPr="00B91B60" w:rsidRDefault="00D9096C" w:rsidP="00D9096C">
      <w:pPr>
        <w:kinsoku w:val="0"/>
        <w:overflowPunct w:val="0"/>
        <w:autoSpaceDE w:val="0"/>
        <w:autoSpaceDN w:val="0"/>
        <w:adjustRightInd w:val="0"/>
        <w:spacing w:before="11" w:after="0" w:line="240" w:lineRule="auto"/>
        <w:ind w:left="115"/>
        <w:outlineLvl w:val="0"/>
        <w:rPr>
          <w:rFonts w:ascii="Calibri" w:hAnsi="Calibri" w:cs="Calibri"/>
          <w:b/>
          <w:bCs/>
          <w:sz w:val="24"/>
          <w:szCs w:val="24"/>
        </w:rPr>
      </w:pPr>
      <w:r w:rsidRPr="00B91B60">
        <w:rPr>
          <w:rFonts w:ascii="Calibri" w:hAnsi="Calibri" w:cs="Calibri"/>
          <w:b/>
          <w:bCs/>
          <w:sz w:val="24"/>
          <w:szCs w:val="24"/>
        </w:rPr>
        <w:t>Work Schedule/Location</w:t>
      </w:r>
    </w:p>
    <w:p w14:paraId="59352397" w14:textId="77777777" w:rsidR="00D9096C" w:rsidRPr="00B91B60" w:rsidRDefault="00D9096C" w:rsidP="00D9096C">
      <w:pPr>
        <w:numPr>
          <w:ilvl w:val="0"/>
          <w:numId w:val="25"/>
        </w:numPr>
        <w:tabs>
          <w:tab w:val="left" w:pos="836"/>
        </w:tabs>
        <w:kinsoku w:val="0"/>
        <w:overflowPunct w:val="0"/>
        <w:autoSpaceDE w:val="0"/>
        <w:autoSpaceDN w:val="0"/>
        <w:adjustRightInd w:val="0"/>
        <w:spacing w:before="26" w:after="0" w:line="252" w:lineRule="auto"/>
        <w:ind w:right="179"/>
        <w:rPr>
          <w:rFonts w:ascii="Calibri" w:hAnsi="Calibri" w:cs="Calibri"/>
          <w:sz w:val="24"/>
          <w:szCs w:val="24"/>
        </w:rPr>
      </w:pPr>
      <w:r w:rsidRPr="00B91B60">
        <w:rPr>
          <w:rFonts w:ascii="Calibri" w:hAnsi="Calibri" w:cs="Calibri"/>
          <w:sz w:val="24"/>
          <w:szCs w:val="24"/>
        </w:rPr>
        <w:t>Develop a peer group on the best practices of scheduling for a flexible workforce. Hold events on remote working best practices.</w:t>
      </w:r>
    </w:p>
    <w:p w14:paraId="66A32DDF" w14:textId="77777777" w:rsidR="00D9096C" w:rsidRPr="00B91B60" w:rsidRDefault="00D9096C" w:rsidP="00D9096C">
      <w:pPr>
        <w:numPr>
          <w:ilvl w:val="0"/>
          <w:numId w:val="25"/>
        </w:numPr>
        <w:tabs>
          <w:tab w:val="left" w:pos="836"/>
        </w:tabs>
        <w:kinsoku w:val="0"/>
        <w:overflowPunct w:val="0"/>
        <w:autoSpaceDE w:val="0"/>
        <w:autoSpaceDN w:val="0"/>
        <w:adjustRightInd w:val="0"/>
        <w:spacing w:before="8" w:after="0" w:line="240" w:lineRule="auto"/>
        <w:ind w:hanging="361"/>
        <w:rPr>
          <w:rFonts w:ascii="Calibri" w:hAnsi="Calibri" w:cs="Calibri"/>
          <w:sz w:val="24"/>
          <w:szCs w:val="24"/>
        </w:rPr>
      </w:pPr>
      <w:r w:rsidRPr="00B91B60">
        <w:rPr>
          <w:rFonts w:ascii="Calibri" w:hAnsi="Calibri" w:cs="Calibri"/>
          <w:sz w:val="24"/>
          <w:szCs w:val="24"/>
        </w:rPr>
        <w:t>Hold company-specific process events from a flexible scheduling/planning perspective.</w:t>
      </w:r>
    </w:p>
    <w:p w14:paraId="1D23B1EF" w14:textId="77777777" w:rsidR="00D9096C" w:rsidRPr="00B91B60" w:rsidRDefault="00D9096C" w:rsidP="00D9096C">
      <w:pPr>
        <w:numPr>
          <w:ilvl w:val="0"/>
          <w:numId w:val="25"/>
        </w:numPr>
        <w:tabs>
          <w:tab w:val="left" w:pos="836"/>
        </w:tabs>
        <w:kinsoku w:val="0"/>
        <w:overflowPunct w:val="0"/>
        <w:autoSpaceDE w:val="0"/>
        <w:autoSpaceDN w:val="0"/>
        <w:adjustRightInd w:val="0"/>
        <w:spacing w:before="21" w:after="0" w:line="240" w:lineRule="auto"/>
        <w:rPr>
          <w:rFonts w:ascii="Calibri" w:hAnsi="Calibri" w:cs="Calibri"/>
          <w:sz w:val="24"/>
          <w:szCs w:val="24"/>
        </w:rPr>
      </w:pPr>
      <w:r w:rsidRPr="00B91B60">
        <w:rPr>
          <w:rFonts w:ascii="Calibri" w:hAnsi="Calibri" w:cs="Calibri"/>
          <w:sz w:val="24"/>
          <w:szCs w:val="24"/>
        </w:rPr>
        <w:t>Conduct student projects on flexible scheduling.</w:t>
      </w:r>
    </w:p>
    <w:p w14:paraId="7D6DE334" w14:textId="77777777" w:rsidR="00D9096C" w:rsidRPr="00B91B60" w:rsidRDefault="00D9096C" w:rsidP="00D9096C">
      <w:pPr>
        <w:numPr>
          <w:ilvl w:val="0"/>
          <w:numId w:val="25"/>
        </w:numPr>
        <w:tabs>
          <w:tab w:val="left" w:pos="836"/>
        </w:tabs>
        <w:kinsoku w:val="0"/>
        <w:overflowPunct w:val="0"/>
        <w:autoSpaceDE w:val="0"/>
        <w:autoSpaceDN w:val="0"/>
        <w:adjustRightInd w:val="0"/>
        <w:spacing w:before="20" w:after="0" w:line="240" w:lineRule="auto"/>
        <w:rPr>
          <w:rFonts w:ascii="Calibri" w:hAnsi="Calibri" w:cs="Calibri"/>
          <w:sz w:val="24"/>
          <w:szCs w:val="24"/>
        </w:rPr>
      </w:pPr>
      <w:r w:rsidRPr="00B91B60">
        <w:rPr>
          <w:rFonts w:ascii="Calibri" w:hAnsi="Calibri" w:cs="Calibri"/>
          <w:sz w:val="24"/>
          <w:szCs w:val="24"/>
        </w:rPr>
        <w:t>Complete an outsourcing, remote work, and/or remote facility analysis.</w:t>
      </w:r>
    </w:p>
    <w:p w14:paraId="7BB249BB" w14:textId="77777777" w:rsidR="00D9096C" w:rsidRPr="00B91B60" w:rsidRDefault="00D9096C" w:rsidP="00D9096C">
      <w:pPr>
        <w:kinsoku w:val="0"/>
        <w:overflowPunct w:val="0"/>
        <w:autoSpaceDE w:val="0"/>
        <w:autoSpaceDN w:val="0"/>
        <w:adjustRightInd w:val="0"/>
        <w:spacing w:before="4" w:after="0" w:line="240" w:lineRule="auto"/>
        <w:rPr>
          <w:rFonts w:ascii="Calibri" w:hAnsi="Calibri" w:cs="Calibri"/>
          <w:sz w:val="27"/>
          <w:szCs w:val="27"/>
        </w:rPr>
      </w:pPr>
    </w:p>
    <w:p w14:paraId="01C39747" w14:textId="77777777" w:rsidR="00D9096C" w:rsidRPr="00B91B60" w:rsidRDefault="00D9096C" w:rsidP="00D9096C">
      <w:pPr>
        <w:kinsoku w:val="0"/>
        <w:overflowPunct w:val="0"/>
        <w:autoSpaceDE w:val="0"/>
        <w:autoSpaceDN w:val="0"/>
        <w:adjustRightInd w:val="0"/>
        <w:spacing w:after="0"/>
        <w:ind w:left="116" w:right="459"/>
        <w:rPr>
          <w:rFonts w:ascii="Calibri" w:hAnsi="Calibri" w:cs="Calibri"/>
          <w:sz w:val="24"/>
          <w:szCs w:val="24"/>
        </w:rPr>
      </w:pPr>
      <w:r w:rsidRPr="00B91B60">
        <w:rPr>
          <w:rFonts w:ascii="Calibri" w:hAnsi="Calibri" w:cs="Calibri"/>
          <w:sz w:val="24"/>
          <w:szCs w:val="24"/>
        </w:rPr>
        <w:t>Once progress is made on improving these root causes, the subsequent step is to develop a marketing campaign targeting the selected types of existing and potentially new workers. Possible actions are listed below.</w:t>
      </w:r>
    </w:p>
    <w:p w14:paraId="478F3A83" w14:textId="77777777" w:rsidR="00D9096C" w:rsidRPr="00B91B60" w:rsidRDefault="00D9096C" w:rsidP="00D9096C">
      <w:pPr>
        <w:kinsoku w:val="0"/>
        <w:overflowPunct w:val="0"/>
        <w:autoSpaceDE w:val="0"/>
        <w:autoSpaceDN w:val="0"/>
        <w:adjustRightInd w:val="0"/>
        <w:spacing w:before="10" w:after="0" w:line="240" w:lineRule="auto"/>
        <w:rPr>
          <w:rFonts w:ascii="Calibri" w:hAnsi="Calibri" w:cs="Calibri"/>
          <w:sz w:val="25"/>
          <w:szCs w:val="25"/>
        </w:rPr>
      </w:pPr>
    </w:p>
    <w:p w14:paraId="5CC48483" w14:textId="77777777" w:rsidR="00D9096C" w:rsidRPr="00B91B60" w:rsidRDefault="00D9096C" w:rsidP="00D9096C">
      <w:pPr>
        <w:kinsoku w:val="0"/>
        <w:overflowPunct w:val="0"/>
        <w:autoSpaceDE w:val="0"/>
        <w:autoSpaceDN w:val="0"/>
        <w:adjustRightInd w:val="0"/>
        <w:spacing w:after="0" w:line="240" w:lineRule="auto"/>
        <w:ind w:left="116"/>
        <w:outlineLvl w:val="0"/>
        <w:rPr>
          <w:rFonts w:ascii="Calibri" w:hAnsi="Calibri" w:cs="Calibri"/>
          <w:b/>
          <w:bCs/>
          <w:spacing w:val="-2"/>
          <w:sz w:val="24"/>
          <w:szCs w:val="24"/>
        </w:rPr>
      </w:pPr>
      <w:r w:rsidRPr="00B91B60">
        <w:rPr>
          <w:rFonts w:ascii="Calibri" w:hAnsi="Calibri" w:cs="Calibri"/>
          <w:b/>
          <w:bCs/>
          <w:spacing w:val="-2"/>
          <w:sz w:val="24"/>
          <w:szCs w:val="24"/>
        </w:rPr>
        <w:t>Marketing</w:t>
      </w:r>
    </w:p>
    <w:p w14:paraId="7A1C8D06" w14:textId="77777777" w:rsidR="00D9096C" w:rsidRPr="00B91B60" w:rsidRDefault="00D9096C" w:rsidP="00D9096C">
      <w:pPr>
        <w:numPr>
          <w:ilvl w:val="0"/>
          <w:numId w:val="25"/>
        </w:numPr>
        <w:tabs>
          <w:tab w:val="left" w:pos="836"/>
        </w:tabs>
        <w:kinsoku w:val="0"/>
        <w:overflowPunct w:val="0"/>
        <w:autoSpaceDE w:val="0"/>
        <w:autoSpaceDN w:val="0"/>
        <w:adjustRightInd w:val="0"/>
        <w:spacing w:before="23" w:after="0" w:line="240" w:lineRule="auto"/>
        <w:rPr>
          <w:rFonts w:ascii="Calibri" w:hAnsi="Calibri" w:cs="Calibri"/>
          <w:sz w:val="24"/>
          <w:szCs w:val="24"/>
        </w:rPr>
      </w:pPr>
      <w:r w:rsidRPr="00B91B60">
        <w:rPr>
          <w:rFonts w:ascii="Calibri" w:hAnsi="Calibri" w:cs="Calibri"/>
          <w:sz w:val="24"/>
          <w:szCs w:val="24"/>
        </w:rPr>
        <w:t>Assess current recruitment practices of local employers.</w:t>
      </w:r>
    </w:p>
    <w:p w14:paraId="345B0D8D" w14:textId="77777777" w:rsidR="00D9096C" w:rsidRPr="00B91B60" w:rsidRDefault="00D9096C" w:rsidP="00D9096C">
      <w:pPr>
        <w:numPr>
          <w:ilvl w:val="0"/>
          <w:numId w:val="25"/>
        </w:numPr>
        <w:tabs>
          <w:tab w:val="left" w:pos="836"/>
        </w:tabs>
        <w:kinsoku w:val="0"/>
        <w:overflowPunct w:val="0"/>
        <w:autoSpaceDE w:val="0"/>
        <w:autoSpaceDN w:val="0"/>
        <w:adjustRightInd w:val="0"/>
        <w:spacing w:before="19" w:after="0" w:line="240" w:lineRule="auto"/>
        <w:rPr>
          <w:rFonts w:ascii="Calibri" w:hAnsi="Calibri" w:cs="Calibri"/>
          <w:sz w:val="24"/>
          <w:szCs w:val="24"/>
        </w:rPr>
      </w:pPr>
      <w:r w:rsidRPr="00B91B60">
        <w:rPr>
          <w:rFonts w:ascii="Calibri" w:hAnsi="Calibri" w:cs="Calibri"/>
          <w:sz w:val="24"/>
          <w:szCs w:val="24"/>
        </w:rPr>
        <w:t>Hold a local HR peer groups focused on recruitment messaging.</w:t>
      </w:r>
    </w:p>
    <w:p w14:paraId="2423A321" w14:textId="77777777" w:rsidR="00D9096C" w:rsidRPr="00B91B60" w:rsidRDefault="00D9096C" w:rsidP="00D9096C">
      <w:pPr>
        <w:numPr>
          <w:ilvl w:val="0"/>
          <w:numId w:val="25"/>
        </w:numPr>
        <w:tabs>
          <w:tab w:val="left" w:pos="836"/>
        </w:tabs>
        <w:kinsoku w:val="0"/>
        <w:overflowPunct w:val="0"/>
        <w:autoSpaceDE w:val="0"/>
        <w:autoSpaceDN w:val="0"/>
        <w:adjustRightInd w:val="0"/>
        <w:spacing w:before="25" w:after="0" w:line="240" w:lineRule="auto"/>
        <w:rPr>
          <w:rFonts w:ascii="Calibri" w:hAnsi="Calibri" w:cs="Calibri"/>
          <w:sz w:val="24"/>
          <w:szCs w:val="24"/>
        </w:rPr>
      </w:pPr>
      <w:r w:rsidRPr="00B91B60">
        <w:rPr>
          <w:rFonts w:ascii="Calibri" w:hAnsi="Calibri" w:cs="Calibri"/>
          <w:sz w:val="24"/>
          <w:szCs w:val="24"/>
        </w:rPr>
        <w:t>Hold educational events on best practices of targeted workforce marketing.</w:t>
      </w:r>
    </w:p>
    <w:p w14:paraId="0635F8B7" w14:textId="77777777" w:rsidR="00D9096C" w:rsidRPr="00B91B60" w:rsidRDefault="00D9096C" w:rsidP="00D9096C">
      <w:pPr>
        <w:numPr>
          <w:ilvl w:val="0"/>
          <w:numId w:val="25"/>
        </w:numPr>
        <w:tabs>
          <w:tab w:val="left" w:pos="836"/>
        </w:tabs>
        <w:kinsoku w:val="0"/>
        <w:overflowPunct w:val="0"/>
        <w:autoSpaceDE w:val="0"/>
        <w:autoSpaceDN w:val="0"/>
        <w:adjustRightInd w:val="0"/>
        <w:spacing w:before="21" w:after="0" w:line="252" w:lineRule="auto"/>
        <w:ind w:right="281"/>
        <w:rPr>
          <w:rFonts w:ascii="Calibri" w:hAnsi="Calibri" w:cs="Calibri"/>
          <w:sz w:val="24"/>
          <w:szCs w:val="24"/>
        </w:rPr>
      </w:pPr>
      <w:r w:rsidRPr="00B91B60">
        <w:rPr>
          <w:rFonts w:ascii="Calibri" w:hAnsi="Calibri" w:cs="Calibri"/>
          <w:sz w:val="24"/>
          <w:szCs w:val="24"/>
        </w:rPr>
        <w:t>Develop a community marketing plan to address available employment opportunities, clarify targets, develop appropriate campaigns, and support the county in deployment.</w:t>
      </w:r>
    </w:p>
    <w:p w14:paraId="5F934225" w14:textId="77777777" w:rsidR="00D9096C" w:rsidRPr="00B91B60" w:rsidRDefault="00D9096C" w:rsidP="00D9096C">
      <w:pPr>
        <w:kinsoku w:val="0"/>
        <w:overflowPunct w:val="0"/>
        <w:autoSpaceDE w:val="0"/>
        <w:autoSpaceDN w:val="0"/>
        <w:adjustRightInd w:val="0"/>
        <w:spacing w:before="5" w:after="0" w:line="240" w:lineRule="auto"/>
        <w:rPr>
          <w:rFonts w:ascii="Calibri" w:hAnsi="Calibri" w:cs="Calibri"/>
          <w:sz w:val="26"/>
          <w:szCs w:val="26"/>
        </w:rPr>
      </w:pPr>
    </w:p>
    <w:p w14:paraId="2F5D7217" w14:textId="77777777" w:rsidR="00D9096C" w:rsidRPr="00B91B60" w:rsidRDefault="00D9096C" w:rsidP="00D9096C">
      <w:pPr>
        <w:kinsoku w:val="0"/>
        <w:overflowPunct w:val="0"/>
        <w:autoSpaceDE w:val="0"/>
        <w:autoSpaceDN w:val="0"/>
        <w:adjustRightInd w:val="0"/>
        <w:spacing w:before="1" w:after="0"/>
        <w:ind w:left="116" w:right="482"/>
        <w:rPr>
          <w:rFonts w:ascii="Calibri" w:hAnsi="Calibri" w:cs="Calibri"/>
          <w:sz w:val="24"/>
          <w:szCs w:val="24"/>
        </w:rPr>
      </w:pPr>
      <w:r w:rsidRPr="00B91B60">
        <w:rPr>
          <w:rFonts w:ascii="Calibri" w:hAnsi="Calibri" w:cs="Calibri"/>
          <w:sz w:val="24"/>
          <w:szCs w:val="24"/>
        </w:rPr>
        <w:t>CIRAS staff will assist in bringing educational services to the community and individual businesses, make referrals to existing programs, and connect community leaders to regional networks.</w:t>
      </w:r>
    </w:p>
    <w:p w14:paraId="0D4147E1" w14:textId="77777777" w:rsidR="00CB308E" w:rsidRPr="002879B5" w:rsidRDefault="00CB308E" w:rsidP="00866F1E">
      <w:pPr>
        <w:rPr>
          <w:color w:val="FF0000"/>
          <w:u w:val="single"/>
        </w:rPr>
      </w:pPr>
    </w:p>
    <w:p w14:paraId="614A257F" w14:textId="77777777" w:rsidR="00BA7578" w:rsidRDefault="16193B0D" w:rsidP="1E393411">
      <w:r w:rsidRPr="002A0A4E">
        <w:rPr>
          <w:b/>
          <w:bCs/>
          <w:u w:val="single"/>
        </w:rPr>
        <w:t xml:space="preserve">(Pacific </w:t>
      </w:r>
      <w:r w:rsidR="5E9BED83" w:rsidRPr="002A0A4E">
        <w:rPr>
          <w:b/>
          <w:bCs/>
          <w:u w:val="single"/>
        </w:rPr>
        <w:t>I</w:t>
      </w:r>
      <w:r w:rsidRPr="002A0A4E">
        <w:rPr>
          <w:b/>
          <w:bCs/>
          <w:u w:val="single"/>
        </w:rPr>
        <w:t>slander Community</w:t>
      </w:r>
      <w:r w:rsidRPr="002A0A4E">
        <w:rPr>
          <w:u w:val="single"/>
        </w:rPr>
        <w:t>)</w:t>
      </w:r>
      <w:r w:rsidR="55E47A49" w:rsidRPr="002A0A4E">
        <w:t>:</w:t>
      </w:r>
      <w:r w:rsidRPr="002A0A4E">
        <w:t xml:space="preserve"> </w:t>
      </w:r>
    </w:p>
    <w:p w14:paraId="6F94F162" w14:textId="3EE3529B" w:rsidR="00BA7578" w:rsidRDefault="00BA7578" w:rsidP="1E393411">
      <w:r>
        <w:rPr>
          <w:color w:val="FF0000"/>
        </w:rPr>
        <w:t xml:space="preserve">Nothing has been done with this initiative in the last </w:t>
      </w:r>
      <w:r w:rsidR="00E42A1D">
        <w:rPr>
          <w:color w:val="FF0000"/>
        </w:rPr>
        <w:t xml:space="preserve">year.  JCEA plans to reinitiate contact to determine the current status and potential for future growth in this area. </w:t>
      </w:r>
    </w:p>
    <w:p w14:paraId="6D84421B" w14:textId="748D6628" w:rsidR="00B37F2B" w:rsidRDefault="55E47A49" w:rsidP="1E393411">
      <w:r w:rsidRPr="002A0A4E">
        <w:t>O</w:t>
      </w:r>
      <w:r w:rsidR="16193B0D" w:rsidRPr="002A0A4E">
        <w:t xml:space="preserve">ne of the other things our office has been doing </w:t>
      </w:r>
      <w:r w:rsidR="455404A7" w:rsidRPr="002A0A4E">
        <w:t>to address wor</w:t>
      </w:r>
      <w:r w:rsidR="63FFBE4D" w:rsidRPr="002A0A4E">
        <w:t>k</w:t>
      </w:r>
      <w:r w:rsidR="455404A7" w:rsidRPr="002A0A4E">
        <w:t>force needs</w:t>
      </w:r>
      <w:r w:rsidR="16193B0D" w:rsidRPr="002A0A4E">
        <w:t xml:space="preserve"> is reaching out </w:t>
      </w:r>
      <w:r w:rsidR="44C88CB8" w:rsidRPr="002A0A4E">
        <w:t>to Wihden Aise the leader of th</w:t>
      </w:r>
      <w:r w:rsidRPr="002A0A4E">
        <w:t>e M</w:t>
      </w:r>
      <w:r w:rsidR="44C88CB8" w:rsidRPr="002A0A4E">
        <w:t>a</w:t>
      </w:r>
      <w:r w:rsidRPr="002A0A4E">
        <w:t>quoketa Micronesian</w:t>
      </w:r>
      <w:r w:rsidR="44C88CB8" w:rsidRPr="002A0A4E">
        <w:t xml:space="preserve"> </w:t>
      </w:r>
      <w:r w:rsidRPr="002A0A4E">
        <w:t>Community</w:t>
      </w:r>
      <w:r w:rsidR="44C88CB8" w:rsidRPr="002A0A4E">
        <w:t xml:space="preserve">. There are about 300 Pacific Islanders living in </w:t>
      </w:r>
      <w:r w:rsidRPr="002A0A4E">
        <w:t>Maquoketa</w:t>
      </w:r>
      <w:r w:rsidR="44C88CB8" w:rsidRPr="002A0A4E">
        <w:t>, and according to W</w:t>
      </w:r>
      <w:r w:rsidRPr="002A0A4E">
        <w:t>ih</w:t>
      </w:r>
      <w:r w:rsidR="44C88CB8" w:rsidRPr="002A0A4E">
        <w:t>den there are many others who would love to liv</w:t>
      </w:r>
      <w:r w:rsidRPr="002A0A4E">
        <w:t>e</w:t>
      </w:r>
      <w:r w:rsidR="44C88CB8" w:rsidRPr="002A0A4E">
        <w:t xml:space="preserve"> in </w:t>
      </w:r>
      <w:r w:rsidRPr="002A0A4E">
        <w:t>Maquoketa</w:t>
      </w:r>
      <w:r w:rsidR="44C88CB8" w:rsidRPr="002A0A4E">
        <w:t xml:space="preserve"> if the</w:t>
      </w:r>
      <w:r w:rsidR="63FFBE4D" w:rsidRPr="002A0A4E">
        <w:t>y</w:t>
      </w:r>
      <w:r w:rsidR="44C88CB8" w:rsidRPr="002A0A4E">
        <w:t xml:space="preserve"> were </w:t>
      </w:r>
      <w:r w:rsidRPr="002A0A4E">
        <w:t>assured</w:t>
      </w:r>
      <w:r w:rsidR="44C88CB8" w:rsidRPr="002A0A4E">
        <w:t xml:space="preserve"> of getting jobs. I have introduced Wihden to </w:t>
      </w:r>
      <w:r w:rsidR="455404A7" w:rsidRPr="002A0A4E">
        <w:t>three</w:t>
      </w:r>
      <w:r w:rsidR="44C88CB8" w:rsidRPr="002A0A4E">
        <w:t xml:space="preserve"> </w:t>
      </w:r>
      <w:r w:rsidRPr="002A0A4E">
        <w:t>Maquoketa</w:t>
      </w:r>
      <w:r w:rsidR="44C88CB8" w:rsidRPr="002A0A4E">
        <w:t xml:space="preserve"> businesses who seemed very happy to have this connection. We are planning to </w:t>
      </w:r>
      <w:r w:rsidRPr="002A0A4E">
        <w:t>schedule</w:t>
      </w:r>
      <w:r w:rsidR="44C88CB8" w:rsidRPr="002A0A4E">
        <w:t xml:space="preserve"> other industry </w:t>
      </w:r>
      <w:r w:rsidRPr="002A0A4E">
        <w:t>visits</w:t>
      </w:r>
      <w:r w:rsidR="44C88CB8" w:rsidRPr="002A0A4E">
        <w:t xml:space="preserve"> soon. </w:t>
      </w:r>
      <w:r w:rsidR="21601BAE" w:rsidRPr="002A0A4E">
        <w:t xml:space="preserve">A meeting was held on February 16, 2022 with Wihden and CIRAS staff to initiate the discussions about the role that immigration, and specifically the Pacific Islander Community, can play in the ongoing workforce challenges.  </w:t>
      </w:r>
      <w:r w:rsidR="6488659F" w:rsidRPr="002A0A4E">
        <w:t xml:space="preserve">A meeting was held on March 18, 2022 with CIRAS, WIHDEN, and local industries to determine their interest in </w:t>
      </w:r>
      <w:r w:rsidR="101E652F" w:rsidRPr="002A0A4E">
        <w:t xml:space="preserve">working through a program to be more welcoming to anyone who is not familiar with </w:t>
      </w:r>
      <w:r w:rsidR="51103103" w:rsidRPr="002A0A4E">
        <w:t>our</w:t>
      </w:r>
      <w:r w:rsidR="101E652F" w:rsidRPr="002A0A4E">
        <w:t xml:space="preserve"> working cultures and expectations. In addition, CIRAS</w:t>
      </w:r>
      <w:r w:rsidR="4388016C" w:rsidRPr="002A0A4E">
        <w:t xml:space="preserve"> is putting together a SOP for employers to make it </w:t>
      </w:r>
      <w:r w:rsidR="56FE01BF" w:rsidRPr="002A0A4E">
        <w:t>easier for</w:t>
      </w:r>
      <w:r w:rsidR="4DEFF86F" w:rsidRPr="002A0A4E">
        <w:t xml:space="preserve"> employers </w:t>
      </w:r>
      <w:r w:rsidR="56FE01BF" w:rsidRPr="002A0A4E">
        <w:t xml:space="preserve">to </w:t>
      </w:r>
      <w:r w:rsidR="54CBB5A3" w:rsidRPr="002A0A4E">
        <w:t xml:space="preserve">understand the process and requirements for hiring Micronesians.  </w:t>
      </w:r>
    </w:p>
    <w:p w14:paraId="76777F18" w14:textId="6330A337" w:rsidR="00AA1F70" w:rsidRDefault="00AA1F70" w:rsidP="1E393411">
      <w:r w:rsidRPr="00BC654B">
        <w:t>CIRAS – Pacific Islander Communit</w:t>
      </w:r>
      <w:r w:rsidR="007E70EA" w:rsidRPr="00BC654B">
        <w:t xml:space="preserve">y (PIC) </w:t>
      </w:r>
      <w:r w:rsidR="0076436C" w:rsidRPr="00BC654B">
        <w:t xml:space="preserve"> Ben and I have met with CIRAS a few times</w:t>
      </w:r>
      <w:r w:rsidR="008E603F" w:rsidRPr="00BC654B">
        <w:t>. T</w:t>
      </w:r>
      <w:r w:rsidR="0076436C" w:rsidRPr="00BC654B">
        <w:t xml:space="preserve">hey have </w:t>
      </w:r>
      <w:r w:rsidR="00596B62" w:rsidRPr="00BC654B">
        <w:t>researched information and developed a proce</w:t>
      </w:r>
      <w:r w:rsidR="007E70EA" w:rsidRPr="00BC654B">
        <w:t xml:space="preserve">ss that specifically pertains to the </w:t>
      </w:r>
      <w:r w:rsidR="009F44D2" w:rsidRPr="00BC654B">
        <w:t xml:space="preserve">PIC to help potential future employers </w:t>
      </w:r>
      <w:r w:rsidR="008E603F" w:rsidRPr="00BC654B">
        <w:t>navigate t</w:t>
      </w:r>
      <w:r w:rsidR="0085326A" w:rsidRPr="00BC654B">
        <w:t>hrough the hiring process and some of the expectations or compromises needed for a better transition into the work culture.  Upon review of the information/presentation, discussion ensued about the true applicab</w:t>
      </w:r>
      <w:r w:rsidR="000857AD" w:rsidRPr="00BC654B">
        <w:t xml:space="preserve">ility of the information given that at least one of the main employers of the PIC has been disappointed with the </w:t>
      </w:r>
      <w:r w:rsidR="00E252F2" w:rsidRPr="00BC654B">
        <w:t xml:space="preserve">work ethic and cultural differences.  We asked if the program could be expanded to include </w:t>
      </w:r>
      <w:r w:rsidR="00112DD9" w:rsidRPr="00BC654B">
        <w:t xml:space="preserve">other immigrant populations understanding that the PIC have special circumstances </w:t>
      </w:r>
      <w:r w:rsidR="00767DEE" w:rsidRPr="00BC654B">
        <w:t>given,</w:t>
      </w:r>
      <w:r w:rsidR="00112DD9" w:rsidRPr="00BC654B">
        <w:t xml:space="preserve"> they are not required to get green cards. </w:t>
      </w:r>
      <w:r w:rsidR="00EC26F0" w:rsidRPr="00BC654B">
        <w:t xml:space="preserve"> Discussion continued that </w:t>
      </w:r>
      <w:r w:rsidR="00CE57C9" w:rsidRPr="00BC654B">
        <w:t xml:space="preserve">a key component to the success of future employment needs is going to have to be flexibility and even a </w:t>
      </w:r>
      <w:r w:rsidR="00D35B1F" w:rsidRPr="00BC654B">
        <w:t>mindset change for th</w:t>
      </w:r>
      <w:r w:rsidR="000D4BFB" w:rsidRPr="00BC654B">
        <w:t>ose loyal employees.</w:t>
      </w:r>
    </w:p>
    <w:p w14:paraId="79135AA9" w14:textId="6051E7A5" w:rsidR="000D4BFB" w:rsidRPr="00B46F81" w:rsidRDefault="000D4BFB" w:rsidP="1E393411">
      <w:r w:rsidRPr="00B46F81">
        <w:t>EMPLOYMENT CHALLENGES ** - expanding on the discussion with CIRAS</w:t>
      </w:r>
      <w:r w:rsidR="00494E61" w:rsidRPr="00B46F81">
        <w:t xml:space="preserve">, it is very evident that right now all employers are doing for the qualified traditional employee is </w:t>
      </w:r>
      <w:r w:rsidR="009837AD" w:rsidRPr="00B46F81">
        <w:t>incenting them to leave their current position.  The number of those employees in the potential employment pool is not increasing.  It is the same number</w:t>
      </w:r>
      <w:r w:rsidR="001B3146" w:rsidRPr="00B46F81">
        <w:t xml:space="preserve">. They just shift from one employer to another.  For those who are unemployed and don’t fit the qualified “traditional” employee </w:t>
      </w:r>
      <w:r w:rsidR="00D76277" w:rsidRPr="00B46F81">
        <w:t xml:space="preserve">role, it is going to take some creativity and flexibility of the employer to help those non-traditional employees fit into the </w:t>
      </w:r>
      <w:r w:rsidR="00767DEE" w:rsidRPr="00B46F81">
        <w:t>workplace</w:t>
      </w:r>
      <w:r w:rsidR="00D76277" w:rsidRPr="00B46F81">
        <w:t xml:space="preserve">.  </w:t>
      </w:r>
      <w:r w:rsidR="00861B6F" w:rsidRPr="00B46F81">
        <w:t xml:space="preserve"> Employers who are </w:t>
      </w:r>
      <w:r w:rsidR="000D2580" w:rsidRPr="00B46F81">
        <w:t xml:space="preserve">willing to let people go hoping to find the few traditional employees will find that those traditional employees will just move on to the next best opportunity because they do have that choice.  The non-traditional employee doesn’t have those </w:t>
      </w:r>
      <w:r w:rsidR="00767DEE" w:rsidRPr="00B46F81">
        <w:t>options,</w:t>
      </w:r>
      <w:r w:rsidR="000D2580" w:rsidRPr="00B46F81">
        <w:t xml:space="preserve"> </w:t>
      </w:r>
      <w:r w:rsidR="00786668" w:rsidRPr="00B46F81">
        <w:t xml:space="preserve">and </w:t>
      </w:r>
      <w:r w:rsidR="000D2580" w:rsidRPr="00B46F81">
        <w:t xml:space="preserve">they </w:t>
      </w:r>
      <w:r w:rsidR="00786668" w:rsidRPr="00B46F81">
        <w:t xml:space="preserve">may not be </w:t>
      </w:r>
      <w:r w:rsidR="000D2580" w:rsidRPr="00B46F81">
        <w:t xml:space="preserve">focused on even trying to find their best fit.  They may be motivated by their next meal, making enough for the next payment, may be getting assistance, etc.  </w:t>
      </w:r>
      <w:r w:rsidR="00786668" w:rsidRPr="00B46F81">
        <w:t>To</w:t>
      </w:r>
      <w:r w:rsidR="000D2580" w:rsidRPr="00B46F81">
        <w:t xml:space="preserve"> get them to work, </w:t>
      </w:r>
      <w:r w:rsidR="003852A4" w:rsidRPr="00B46F81">
        <w:t>the work environment and expectations will need to change to</w:t>
      </w:r>
      <w:r w:rsidR="000E7579" w:rsidRPr="00B46F81">
        <w:t xml:space="preserve"> adjust to these needs and special circumstances.  We had one employer who talked about how everyone seemed to want to work part-time yet that wouldn’t work for them. Well, as Ben asked, is part time better than no time?  Is getting 20 additional hours of work better than – hours?  If a person is willing to come to work 4 out of 5 days, is that better than – days?  Ben and I discussed this </w:t>
      </w:r>
      <w:r w:rsidR="00201C52" w:rsidRPr="00B46F81">
        <w:t xml:space="preserve">extensively with me arguing that the loyal, </w:t>
      </w:r>
      <w:r w:rsidR="007E5D2F" w:rsidRPr="00B46F81">
        <w:t>hardworking</w:t>
      </w:r>
      <w:r w:rsidR="00201C52" w:rsidRPr="00B46F81">
        <w:t>, reliable employee could be less motivated to continue to be that person if they see that others are getting away with less</w:t>
      </w:r>
      <w:r w:rsidR="00450B93" w:rsidRPr="00B46F81">
        <w:t>….</w:t>
      </w:r>
      <w:r w:rsidR="00201C52" w:rsidRPr="00B46F81">
        <w:t xml:space="preserve">   That may be so but then if I really thought about it, would it be better to have some help versus no help?  </w:t>
      </w:r>
      <w:r w:rsidR="004756C4" w:rsidRPr="00B46F81">
        <w:t>The idea that firing people with the hope of finding the golden goose is a great idea, just doesn’t work anymore.  The golden g</w:t>
      </w:r>
      <w:r w:rsidR="00592E90" w:rsidRPr="00B46F81">
        <w:t>eese</w:t>
      </w:r>
      <w:r w:rsidR="004756C4" w:rsidRPr="00B46F81">
        <w:t xml:space="preserve"> are all employed, or they are looking for better employment with higher pay and the work env</w:t>
      </w:r>
      <w:r w:rsidR="007E5D2F" w:rsidRPr="00B46F81">
        <w:t xml:space="preserve">ironment that they want and enjoy.  </w:t>
      </w:r>
      <w:r w:rsidR="00592E90" w:rsidRPr="00B46F81">
        <w:t xml:space="preserve">  Immigrants or people with different cultures and expectations </w:t>
      </w:r>
      <w:r w:rsidR="00E40593" w:rsidRPr="00B46F81">
        <w:t xml:space="preserve">fall into the non-traditional category for different reasons.  They may have a killer work-ethic </w:t>
      </w:r>
      <w:r w:rsidR="00D83A8C" w:rsidRPr="00B46F81">
        <w:t xml:space="preserve">but have other needs that mean that the employer would need to be flexible.  Regardless of what the needs of the employee are, the success of the company is going to be dependent on </w:t>
      </w:r>
      <w:r w:rsidR="00313032" w:rsidRPr="00B46F81">
        <w:t xml:space="preserve">the employer being willing to be flexible.  If we can’t get the </w:t>
      </w:r>
      <w:r w:rsidR="00402064" w:rsidRPr="00B46F81">
        <w:t xml:space="preserve">goods or services to the consumer, the company is not going to succeed or grow. </w:t>
      </w:r>
      <w:r w:rsidR="00C25330" w:rsidRPr="00B46F81">
        <w:t xml:space="preserve"> </w:t>
      </w:r>
    </w:p>
    <w:p w14:paraId="6370F7A9" w14:textId="6899BD0B" w:rsidR="00C25330" w:rsidRPr="00B46F81" w:rsidRDefault="00C25330" w:rsidP="1E393411">
      <w:r w:rsidRPr="00B46F81">
        <w:t>A longer solution to the workforce crisis is what Ben and I are calling Individual Excellence.  It is a cultural mindset change and will be a process</w:t>
      </w:r>
      <w:r w:rsidR="00450B93" w:rsidRPr="00B46F81">
        <w:t>.  But</w:t>
      </w:r>
      <w:r w:rsidR="00740CC0" w:rsidRPr="00B46F81">
        <w:t xml:space="preserve"> with all processes, it </w:t>
      </w:r>
      <w:r w:rsidR="00450B93" w:rsidRPr="00B46F81">
        <w:t>must</w:t>
      </w:r>
      <w:r w:rsidR="00740CC0" w:rsidRPr="00B46F81">
        <w:t xml:space="preserve"> </w:t>
      </w:r>
      <w:r w:rsidR="00E33224" w:rsidRPr="00B46F81">
        <w:t xml:space="preserve">start somewhere so we are doing to start a pilot program/study here in Jackson Co if we have the needed support.  The basic </w:t>
      </w:r>
      <w:r w:rsidR="00740CC0" w:rsidRPr="00B46F81">
        <w:t xml:space="preserve">premise is this: </w:t>
      </w:r>
      <w:r w:rsidR="00E04B0A" w:rsidRPr="00B46F81">
        <w:t xml:space="preserve"> </w:t>
      </w:r>
    </w:p>
    <w:p w14:paraId="4A8215B6" w14:textId="77777777" w:rsidR="00A64A4D" w:rsidRPr="00B46F81" w:rsidRDefault="00A64A4D" w:rsidP="00A64A4D">
      <w:p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***Individual Excellence***</w:t>
      </w:r>
    </w:p>
    <w:p w14:paraId="7B87B2CB" w14:textId="77777777" w:rsidR="00A64A4D" w:rsidRPr="00B46F81" w:rsidRDefault="00A64A4D" w:rsidP="00A64A4D">
      <w:p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 xml:space="preserve">A process whereby kids are taught at a young age that excellence means being the best you can be with the individual talents and skills they were born with or have an interest in.  </w:t>
      </w:r>
    </w:p>
    <w:p w14:paraId="1FE3011F"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Success is not defined by a job title, level of education or by the amount of money a person makes</w:t>
      </w:r>
    </w:p>
    <w:p w14:paraId="62AEC0FA"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 xml:space="preserve">Success IS defined by an individual’s ability to successfully use their talents and skills to consistently perform a task at a level that equals their ability to perform that task. </w:t>
      </w:r>
    </w:p>
    <w:p w14:paraId="652E11EE"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Society does not define success</w:t>
      </w:r>
    </w:p>
    <w:p w14:paraId="3372D2DE" w14:textId="4A9F473D"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 xml:space="preserve">An individual is not judged by what they do. </w:t>
      </w:r>
      <w:r w:rsidR="00450B93" w:rsidRPr="00B46F81">
        <w:rPr>
          <w:rFonts w:eastAsia="Times New Roman" w:cstheme="minorHAnsi"/>
        </w:rPr>
        <w:t>Instead,</w:t>
      </w:r>
      <w:r w:rsidRPr="00B46F81">
        <w:rPr>
          <w:rFonts w:eastAsia="Times New Roman" w:cstheme="minorHAnsi"/>
        </w:rPr>
        <w:t xml:space="preserve"> they are judged by how well they do what they do.</w:t>
      </w:r>
    </w:p>
    <w:p w14:paraId="57106EB5" w14:textId="77777777" w:rsidR="00A64A4D" w:rsidRPr="00B46F81" w:rsidRDefault="00A64A4D" w:rsidP="00A64A4D">
      <w:p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Change the stigma of non-professional jobs</w:t>
      </w:r>
    </w:p>
    <w:p w14:paraId="2C73EA59"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Reduce the stress and anxiety of performing to another person’s expectations</w:t>
      </w:r>
    </w:p>
    <w:p w14:paraId="75F234F1" w14:textId="77777777" w:rsidR="00A64A4D" w:rsidRPr="00B46F81" w:rsidRDefault="00A64A4D" w:rsidP="00A64A4D">
      <w:pPr>
        <w:pStyle w:val="ListParagraph"/>
        <w:numPr>
          <w:ilvl w:val="1"/>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Reduces violence</w:t>
      </w:r>
    </w:p>
    <w:p w14:paraId="67E5EEDE" w14:textId="77777777" w:rsidR="00A64A4D" w:rsidRPr="00B46F81" w:rsidRDefault="00A64A4D" w:rsidP="00A64A4D">
      <w:pPr>
        <w:pStyle w:val="ListParagraph"/>
        <w:numPr>
          <w:ilvl w:val="1"/>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Brain health costs</w:t>
      </w:r>
    </w:p>
    <w:p w14:paraId="7B09BB72" w14:textId="77777777" w:rsidR="00A64A4D" w:rsidRPr="00B46F81" w:rsidRDefault="00A64A4D" w:rsidP="00A64A4D">
      <w:pPr>
        <w:pStyle w:val="ListParagraph"/>
        <w:numPr>
          <w:ilvl w:val="1"/>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Strain on Brain health system</w:t>
      </w:r>
    </w:p>
    <w:p w14:paraId="3F690DD5" w14:textId="77777777" w:rsidR="00A64A4D" w:rsidRPr="00B46F81" w:rsidRDefault="00A64A4D" w:rsidP="00A64A4D">
      <w:p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Encourages individuals to look for opportunities in their hometowns and rural areas</w:t>
      </w:r>
    </w:p>
    <w:p w14:paraId="3C448350"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Individuals don’t have to go to larger cities for society’s definition of successful professions</w:t>
      </w:r>
    </w:p>
    <w:p w14:paraId="2B6E7339"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Gives manufacturing and industries an opportunity to promote success in a job well done versus a job title</w:t>
      </w:r>
    </w:p>
    <w:p w14:paraId="47471F68"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 xml:space="preserve">School systems and rural towns promote the opportunities in their areas. </w:t>
      </w:r>
    </w:p>
    <w:p w14:paraId="0E8CC07C" w14:textId="77777777" w:rsidR="00A64A4D" w:rsidRPr="00B46F81" w:rsidRDefault="00A64A4D" w:rsidP="00A64A4D">
      <w:p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Change the culture in the educational and social systems</w:t>
      </w:r>
    </w:p>
    <w:p w14:paraId="48C11782" w14:textId="77777777" w:rsidR="00A64A4D" w:rsidRPr="00B46F81" w:rsidRDefault="00A64A4D" w:rsidP="00A64A4D">
      <w:pPr>
        <w:pStyle w:val="ListParagraph"/>
        <w:numPr>
          <w:ilvl w:val="0"/>
          <w:numId w:val="23"/>
        </w:numPr>
        <w:shd w:val="clear" w:color="auto" w:fill="FFFFFF"/>
        <w:spacing w:before="100" w:beforeAutospacing="1" w:after="100" w:afterAutospacing="1" w:line="240" w:lineRule="auto"/>
        <w:outlineLvl w:val="2"/>
        <w:rPr>
          <w:rFonts w:eastAsia="Times New Roman" w:cstheme="minorHAnsi"/>
        </w:rPr>
      </w:pPr>
      <w:r w:rsidRPr="00B46F81">
        <w:rPr>
          <w:rFonts w:eastAsia="Times New Roman" w:cstheme="minorHAnsi"/>
        </w:rPr>
        <w:t>Individuals are recognized for successes within their desired skill sets and not job titles</w:t>
      </w:r>
    </w:p>
    <w:p w14:paraId="0EC584BE" w14:textId="2F108452" w:rsidR="00A64A4D" w:rsidRPr="00B46F81" w:rsidRDefault="00A64A4D" w:rsidP="00D50E77">
      <w:pPr>
        <w:shd w:val="clear" w:color="auto" w:fill="FFFFFF"/>
        <w:spacing w:before="100" w:beforeAutospacing="1" w:after="100" w:afterAutospacing="1" w:line="240" w:lineRule="auto"/>
        <w:outlineLvl w:val="2"/>
        <w:rPr>
          <w:u w:val="single"/>
        </w:rPr>
      </w:pPr>
      <w:r w:rsidRPr="00B46F81">
        <w:rPr>
          <w:rFonts w:eastAsia="Times New Roman" w:cstheme="minorHAnsi"/>
        </w:rPr>
        <w:t xml:space="preserve">Workforce Challenges are addressed by eliminating the stigma; therefore, individuals are not constantly looking for the job that will give them society’s recognition of success. Instead, they are proud to go to work and being able to utilize their skills and talents to their best of their abilities. </w:t>
      </w:r>
    </w:p>
    <w:p w14:paraId="68A7D4D8" w14:textId="09E3189C" w:rsidR="001C0002" w:rsidRDefault="00B37F2B" w:rsidP="00B37F2B">
      <w:r w:rsidRPr="00F46600">
        <w:rPr>
          <w:b/>
          <w:bCs/>
          <w:sz w:val="24"/>
          <w:szCs w:val="24"/>
          <w:u w:val="single"/>
        </w:rPr>
        <w:t>Catalyst Gran</w:t>
      </w:r>
      <w:r w:rsidR="00F46600">
        <w:rPr>
          <w:b/>
          <w:bCs/>
          <w:sz w:val="24"/>
          <w:szCs w:val="24"/>
          <w:u w:val="single"/>
        </w:rPr>
        <w:t xml:space="preserve">ts: </w:t>
      </w:r>
      <w:r w:rsidRPr="002A0A4E">
        <w:t xml:space="preserve"> We have been fortunate t</w:t>
      </w:r>
      <w:r w:rsidR="00686C3A">
        <w:t>o</w:t>
      </w:r>
      <w:r w:rsidRPr="002A0A4E">
        <w:t xml:space="preserve"> receive </w:t>
      </w:r>
      <w:r w:rsidR="00686C3A">
        <w:t>six</w:t>
      </w:r>
      <w:r w:rsidRPr="002A0A4E">
        <w:t xml:space="preserve"> Catalyst Grants over the past few years. Three of these projects are </w:t>
      </w:r>
      <w:r w:rsidR="006E2BA2" w:rsidRPr="002A0A4E">
        <w:t>complete</w:t>
      </w:r>
      <w:r w:rsidRPr="002A0A4E">
        <w:t xml:space="preserve"> or nearly complete (Bellevue Button </w:t>
      </w:r>
      <w:r w:rsidR="006E2BA2" w:rsidRPr="002A0A4E">
        <w:t>Factory</w:t>
      </w:r>
      <w:r w:rsidRPr="002A0A4E">
        <w:t>, 110 South Main, and Mitchell Maskery Mill) and three are in various stages of development (Preston Times Building, Sabula Island City Harbor restaurant, and former Ackerman Grocery Store</w:t>
      </w:r>
      <w:r w:rsidR="00450B93" w:rsidRPr="002A0A4E">
        <w:t>).</w:t>
      </w:r>
      <w:r w:rsidRPr="002A0A4E">
        <w:t xml:space="preserve"> This program can provide a $100,000 grant to assist in these types of </w:t>
      </w:r>
      <w:r w:rsidR="006E2BA2" w:rsidRPr="002A0A4E">
        <w:t>projects</w:t>
      </w:r>
      <w:r w:rsidRPr="002A0A4E">
        <w:t xml:space="preserve"> and at least 40% of the funding is required to </w:t>
      </w:r>
      <w:r w:rsidR="006E2BA2" w:rsidRPr="002A0A4E">
        <w:t>assist</w:t>
      </w:r>
      <w:r w:rsidRPr="002A0A4E">
        <w:t xml:space="preserve"> </w:t>
      </w:r>
      <w:r w:rsidR="006E2BA2" w:rsidRPr="002A0A4E">
        <w:t>communities</w:t>
      </w:r>
      <w:r w:rsidRPr="002A0A4E">
        <w:t xml:space="preserve"> under 1500 in population. </w:t>
      </w:r>
      <w:r w:rsidR="7677D2B7" w:rsidRPr="002A0A4E">
        <w:t>(It is too late for the 2022 Application Cycle, but never too early to begin discussion for next year)</w:t>
      </w:r>
      <w:r w:rsidR="00121310" w:rsidRPr="002A0A4E">
        <w:t xml:space="preserve"> Of key interest at the present time is that t</w:t>
      </w:r>
      <w:r w:rsidR="00610743" w:rsidRPr="002A0A4E">
        <w:t>wo</w:t>
      </w:r>
      <w:r w:rsidR="005A0893" w:rsidRPr="002A0A4E">
        <w:t xml:space="preserve"> of the projects will need to request an extension to the June 2022 deadline.  </w:t>
      </w:r>
      <w:r w:rsidR="00154334" w:rsidRPr="002A0A4E">
        <w:t xml:space="preserve">The Sabula Ackerman Grocery store reconstruction has made some significant progress but is not yet at the mid-point.  The other project: Preston Times Building </w:t>
      </w:r>
      <w:r w:rsidR="00D20272" w:rsidRPr="002A0A4E">
        <w:t>is</w:t>
      </w:r>
      <w:r w:rsidR="00C5036C" w:rsidRPr="002A0A4E">
        <w:t xml:space="preserve"> in the very early stages and could potentially lose th</w:t>
      </w:r>
      <w:r w:rsidR="001F3489" w:rsidRPr="002A0A4E">
        <w:t xml:space="preserve">is funding.  </w:t>
      </w:r>
      <w:r w:rsidR="00D20272" w:rsidRPr="002A0A4E">
        <w:t xml:space="preserve">The Sabula </w:t>
      </w:r>
      <w:r w:rsidR="001538EA" w:rsidRPr="002A0A4E">
        <w:t xml:space="preserve">Island </w:t>
      </w:r>
      <w:r w:rsidR="00D20272" w:rsidRPr="002A0A4E">
        <w:t xml:space="preserve">Harbor Restaurant is out another year.  </w:t>
      </w:r>
      <w:r w:rsidR="001F3489" w:rsidRPr="002A0A4E">
        <w:t xml:space="preserve">JCEA is currently working with all </w:t>
      </w:r>
      <w:r w:rsidR="009F72ED" w:rsidRPr="002A0A4E">
        <w:t xml:space="preserve">three </w:t>
      </w:r>
      <w:r w:rsidR="00006DDE" w:rsidRPr="002A0A4E">
        <w:t xml:space="preserve">owners and their projects to do our best to facilitate whatever needs to be done to keep these projects alive so they can take advantage of the Catalyst Grant. </w:t>
      </w:r>
      <w:r w:rsidR="00DA7FE0" w:rsidRPr="002A0A4E">
        <w:t xml:space="preserve"> JCEA met with an IEDA representative </w:t>
      </w:r>
      <w:r w:rsidR="00774A10" w:rsidRPr="002A0A4E">
        <w:t xml:space="preserve">in </w:t>
      </w:r>
      <w:r w:rsidR="00516B65" w:rsidRPr="002A0A4E">
        <w:t>March to</w:t>
      </w:r>
      <w:r w:rsidR="00DA7FE0" w:rsidRPr="002A0A4E">
        <w:t xml:space="preserve"> </w:t>
      </w:r>
      <w:r w:rsidR="00435A1C" w:rsidRPr="002A0A4E">
        <w:t xml:space="preserve">review the projects in Sabula and </w:t>
      </w:r>
      <w:r w:rsidR="00774A10" w:rsidRPr="002A0A4E">
        <w:t>Preston.  Of the three remaining projects, both</w:t>
      </w:r>
      <w:r w:rsidR="001F6756" w:rsidRPr="002A0A4E">
        <w:t xml:space="preserve"> the Preston Times Building and the Sabula Ackerman Grocery </w:t>
      </w:r>
      <w:r w:rsidR="00C669EA" w:rsidRPr="002A0A4E">
        <w:t xml:space="preserve">have </w:t>
      </w:r>
      <w:r w:rsidR="00E73D32" w:rsidRPr="002A0A4E">
        <w:t>submitted their first required pay request and received a year extension</w:t>
      </w:r>
      <w:r w:rsidR="00FD7FE1" w:rsidRPr="002A0A4E">
        <w:t xml:space="preserve"> to June of 2023. </w:t>
      </w:r>
      <w:r w:rsidR="00E73D32" w:rsidRPr="002A0A4E">
        <w:t xml:space="preserve">The Sabula Island Harbor Restaurant </w:t>
      </w:r>
      <w:r w:rsidR="00FD7FE1" w:rsidRPr="002A0A4E">
        <w:t xml:space="preserve">has received approval of their plans and has one year to complete the project although they also have the right to ask for an extension once they have submitted the required pay request. </w:t>
      </w:r>
    </w:p>
    <w:p w14:paraId="3E7091C2" w14:textId="1DEFFC5A" w:rsidR="00773E86" w:rsidRDefault="00773E86" w:rsidP="00B37F2B">
      <w:pPr>
        <w:rPr>
          <w:color w:val="FF0000"/>
        </w:rPr>
      </w:pPr>
      <w:r>
        <w:rPr>
          <w:color w:val="FF0000"/>
        </w:rPr>
        <w:t>Update On Catalyst Grants</w:t>
      </w:r>
    </w:p>
    <w:p w14:paraId="4BA1EDC3" w14:textId="4D989DAF" w:rsidR="00BA1B32" w:rsidRDefault="00773E86" w:rsidP="00B37F2B">
      <w:pPr>
        <w:rPr>
          <w:color w:val="FF0000"/>
        </w:rPr>
      </w:pPr>
      <w:r>
        <w:rPr>
          <w:color w:val="FF0000"/>
        </w:rPr>
        <w:t xml:space="preserve">PRESTON TIMES – </w:t>
      </w:r>
      <w:r w:rsidR="00CB0614">
        <w:rPr>
          <w:color w:val="FF0000"/>
        </w:rPr>
        <w:t>This project is being closed out. It is completed and is beautifu</w:t>
      </w:r>
      <w:r w:rsidR="00BA1B32">
        <w:rPr>
          <w:color w:val="FF0000"/>
        </w:rPr>
        <w:t>l! Ben and I met with Jim Thompson with IEDA as well as Teresa Wein</w:t>
      </w:r>
      <w:r w:rsidR="00887CEF">
        <w:rPr>
          <w:color w:val="FF0000"/>
        </w:rPr>
        <w:t xml:space="preserve">schenk, Preston City Administrator </w:t>
      </w:r>
      <w:r w:rsidR="001634D9">
        <w:rPr>
          <w:color w:val="FF0000"/>
        </w:rPr>
        <w:t xml:space="preserve">and the owner and employees of the Preston Times for their final walk-through.  Dave H and I had toured the same building about a year ago when they asked for an extension for their grant.  The floor had a hole in it, the </w:t>
      </w:r>
      <w:r w:rsidR="00867312">
        <w:rPr>
          <w:color w:val="FF0000"/>
        </w:rPr>
        <w:t xml:space="preserve">whole office was filled with debris, the ceiling hid the beautiful ceiling underneath ( which seems to be </w:t>
      </w:r>
      <w:r w:rsidR="00A320F6">
        <w:rPr>
          <w:color w:val="FF0000"/>
        </w:rPr>
        <w:t>somewhat common), It was a mess.  To see it now in all it</w:t>
      </w:r>
      <w:r w:rsidR="00F45A89">
        <w:rPr>
          <w:color w:val="FF0000"/>
        </w:rPr>
        <w:t xml:space="preserve">s glory!  What a difference!  This is another example of how Catalyst grants can convert empty, deteriorated or underutilized buildings into economic catalysts for the City, County and the </w:t>
      </w:r>
      <w:r w:rsidR="002F00AC">
        <w:rPr>
          <w:color w:val="FF0000"/>
        </w:rPr>
        <w:t>region and state as a whole.</w:t>
      </w:r>
    </w:p>
    <w:p w14:paraId="0BC7B7C9" w14:textId="5F57A9B2" w:rsidR="00773E86" w:rsidRDefault="00A021AB" w:rsidP="00B37F2B">
      <w:pPr>
        <w:rPr>
          <w:color w:val="FF0000"/>
        </w:rPr>
      </w:pPr>
      <w:r>
        <w:rPr>
          <w:noProof/>
        </w:rPr>
        <w:drawing>
          <wp:inline distT="0" distB="0" distL="0" distR="0" wp14:anchorId="36FD2C7C" wp14:editId="56E6918E">
            <wp:extent cx="2265680" cy="1699260"/>
            <wp:effectExtent l="0" t="0" r="1270" b="0"/>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inline>
        </w:drawing>
      </w:r>
      <w:r w:rsidR="000F585A">
        <w:rPr>
          <w:noProof/>
        </w:rPr>
        <w:drawing>
          <wp:inline distT="0" distB="0" distL="0" distR="0" wp14:anchorId="1F7FCD8E" wp14:editId="3AE92049">
            <wp:extent cx="2123440" cy="1592580"/>
            <wp:effectExtent l="0" t="0" r="0" b="7620"/>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inline>
        </w:drawing>
      </w:r>
      <w:r w:rsidR="0023782A">
        <w:rPr>
          <w:noProof/>
        </w:rPr>
        <w:t xml:space="preserve"> </w:t>
      </w:r>
      <w:r w:rsidR="001933C2">
        <w:rPr>
          <w:noProof/>
        </w:rPr>
        <w:drawing>
          <wp:inline distT="0" distB="0" distL="0" distR="0" wp14:anchorId="4D5B4143" wp14:editId="70D66A1A">
            <wp:extent cx="1743075" cy="2324100"/>
            <wp:effectExtent l="0" t="0" r="9525"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r w:rsidR="0023782A">
        <w:rPr>
          <w:color w:val="FF0000"/>
        </w:rPr>
        <w:t xml:space="preserve">       </w:t>
      </w:r>
      <w:r w:rsidR="004C5186">
        <w:rPr>
          <w:noProof/>
        </w:rPr>
        <w:drawing>
          <wp:inline distT="0" distB="0" distL="0" distR="0" wp14:anchorId="0D3A1FDA" wp14:editId="75A1B56C">
            <wp:extent cx="2133600" cy="1600200"/>
            <wp:effectExtent l="0" t="0" r="0" b="0"/>
            <wp:docPr id="34" name="Picture 34" descr="A picture containing indoor, floor, ceiling,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floor, ceiling, living&#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14:paraId="77815CC8" w14:textId="43D11F0A" w:rsidR="00CB0614" w:rsidRDefault="00D152C0" w:rsidP="00B37F2B">
      <w:pPr>
        <w:rPr>
          <w:color w:val="FF0000"/>
        </w:rPr>
      </w:pPr>
      <w:r>
        <w:rPr>
          <w:noProof/>
        </w:rPr>
        <w:drawing>
          <wp:inline distT="0" distB="0" distL="0" distR="0" wp14:anchorId="1D3F44EF" wp14:editId="1F4450F4">
            <wp:extent cx="1958340" cy="1958340"/>
            <wp:effectExtent l="0" t="0" r="3810" b="3810"/>
            <wp:docPr id="2" name="Picture 2" descr="May be an image of brick wall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brick wall and outdoo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sidR="00926F78">
        <w:rPr>
          <w:noProof/>
        </w:rPr>
        <w:drawing>
          <wp:inline distT="0" distB="0" distL="0" distR="0" wp14:anchorId="1139B77F" wp14:editId="606429D4">
            <wp:extent cx="2519680" cy="1889760"/>
            <wp:effectExtent l="0" t="0" r="0" b="0"/>
            <wp:docPr id="33" name="Picture 33" descr="A picture containing indoor, ceiling, wal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ceiling, wall, area&#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inline>
        </w:drawing>
      </w:r>
    </w:p>
    <w:p w14:paraId="559B2C49" w14:textId="77777777" w:rsidR="00CB0614" w:rsidRDefault="00CB0614" w:rsidP="00B37F2B">
      <w:pPr>
        <w:rPr>
          <w:color w:val="FF0000"/>
        </w:rPr>
      </w:pPr>
    </w:p>
    <w:p w14:paraId="46F46EDB" w14:textId="77777777" w:rsidR="00774A67" w:rsidRDefault="00774A67" w:rsidP="003329D6">
      <w:pPr>
        <w:rPr>
          <w:color w:val="FF0000"/>
        </w:rPr>
      </w:pPr>
    </w:p>
    <w:p w14:paraId="01BF3A81" w14:textId="77777777" w:rsidR="00774A67" w:rsidRDefault="00774A67" w:rsidP="003329D6">
      <w:pPr>
        <w:rPr>
          <w:color w:val="FF0000"/>
        </w:rPr>
      </w:pPr>
    </w:p>
    <w:p w14:paraId="49277FC5" w14:textId="0991CCFC" w:rsidR="003329D6" w:rsidRDefault="007A2BDC" w:rsidP="003329D6">
      <w:pPr>
        <w:rPr>
          <w:color w:val="FF0000"/>
        </w:rPr>
      </w:pPr>
      <w:r w:rsidRPr="00774A67">
        <w:rPr>
          <w:b/>
          <w:bCs/>
          <w:color w:val="FF0000"/>
        </w:rPr>
        <w:t>Ackerman Grocery Store renovation in Sabul</w:t>
      </w:r>
      <w:r w:rsidR="00774A67">
        <w:rPr>
          <w:b/>
          <w:bCs/>
          <w:color w:val="FF0000"/>
        </w:rPr>
        <w:t>a Catalyst Grant</w:t>
      </w:r>
      <w:r>
        <w:rPr>
          <w:color w:val="FF0000"/>
        </w:rPr>
        <w:t>– expected to be complete by June 2023 and meet the deadline</w:t>
      </w:r>
      <w:r w:rsidR="004C5186">
        <w:rPr>
          <w:color w:val="FF0000"/>
        </w:rPr>
        <w:t xml:space="preserve">. </w:t>
      </w:r>
    </w:p>
    <w:p w14:paraId="0AC7C161" w14:textId="06619090" w:rsidR="003329D6" w:rsidRDefault="003329D6" w:rsidP="003329D6">
      <w:pPr>
        <w:rPr>
          <w:color w:val="FF0000"/>
        </w:rPr>
      </w:pPr>
      <w:r w:rsidRPr="00774A67">
        <w:rPr>
          <w:b/>
          <w:bCs/>
          <w:color w:val="FF0000"/>
        </w:rPr>
        <w:t>Sabula Island Harbor Restauran</w:t>
      </w:r>
      <w:r w:rsidR="00774A67">
        <w:rPr>
          <w:b/>
          <w:bCs/>
          <w:color w:val="FF0000"/>
        </w:rPr>
        <w:t xml:space="preserve">t Catalyst Grant </w:t>
      </w:r>
      <w:r>
        <w:rPr>
          <w:color w:val="FF0000"/>
        </w:rPr>
        <w:t xml:space="preserve"> –</w:t>
      </w:r>
      <w:r w:rsidR="004C5186">
        <w:rPr>
          <w:color w:val="FF0000"/>
        </w:rPr>
        <w:t xml:space="preserve">Have had numerous conversations with the owners and IEDA about getting a possible extension.  In addition, they applied for a Destination Iowa Grant </w:t>
      </w:r>
      <w:r w:rsidR="00B46DA6">
        <w:rPr>
          <w:color w:val="FF0000"/>
        </w:rPr>
        <w:t xml:space="preserve">last May.  We just heard that their grant application is being scored in the final round of the Destination Iowa Grants. </w:t>
      </w:r>
      <w:r w:rsidR="003E27DE">
        <w:rPr>
          <w:color w:val="FF0000"/>
        </w:rPr>
        <w:t xml:space="preserve"> The judges who are scoring those apps are required to have their scores submitted by the end of February.  </w:t>
      </w:r>
      <w:r w:rsidR="002619DC">
        <w:rPr>
          <w:color w:val="FF0000"/>
        </w:rPr>
        <w:t>Ultimately Director Durham and then Governor Reynolds approved those projects.</w:t>
      </w:r>
    </w:p>
    <w:p w14:paraId="4880F357" w14:textId="6255DB2E" w:rsidR="00A60579" w:rsidRDefault="002619DC" w:rsidP="003329D6">
      <w:pPr>
        <w:rPr>
          <w:color w:val="FF0000"/>
        </w:rPr>
      </w:pPr>
      <w:r>
        <w:rPr>
          <w:color w:val="FF0000"/>
        </w:rPr>
        <w:t xml:space="preserve">With regards to the Catalyst Grant, there have been several delays in the project including </w:t>
      </w:r>
      <w:r w:rsidR="00807026">
        <w:rPr>
          <w:color w:val="FF0000"/>
        </w:rPr>
        <w:t xml:space="preserve">inflated construction costs </w:t>
      </w:r>
      <w:r w:rsidR="00B90001">
        <w:rPr>
          <w:color w:val="FF0000"/>
        </w:rPr>
        <w:t>and then the application of the Destination Iowa Grant.  The current status is that they are required to expend $60,000 so the City can submit the first draw on the $100,000 Catalyst Grant.  After that draw is submitted</w:t>
      </w:r>
      <w:r w:rsidR="0028767B">
        <w:rPr>
          <w:color w:val="FF0000"/>
        </w:rPr>
        <w:t xml:space="preserve">, the City then can request an extension of the project.  Those extensions are typically a year.   Hopefully </w:t>
      </w:r>
      <w:r w:rsidR="00D05B86">
        <w:rPr>
          <w:color w:val="FF0000"/>
        </w:rPr>
        <w:t xml:space="preserve">Sabula Island Harbor Restaurant will receive the Destination Iowa Grant.  If so, they will then need to expend the remaining $40,000 of the Catalyst Grant so the award of the Destination Grant doesn’t Federalize their entire project ( which adds on another restrictive set of </w:t>
      </w:r>
      <w:r w:rsidR="00D5499D">
        <w:rPr>
          <w:color w:val="FF0000"/>
        </w:rPr>
        <w:t xml:space="preserve"> rules. </w:t>
      </w:r>
      <w:r w:rsidR="00893919">
        <w:rPr>
          <w:color w:val="FF0000"/>
        </w:rPr>
        <w:t xml:space="preserve"> </w:t>
      </w:r>
      <w:r w:rsidR="00A60579">
        <w:rPr>
          <w:color w:val="FF0000"/>
        </w:rPr>
        <w:t xml:space="preserve">JCEA has had numerous phone calls and emails over the last month assisting the owners in navigating through the challenges of the delays in the Catalyst grant and their Destination Iowa application. </w:t>
      </w:r>
    </w:p>
    <w:p w14:paraId="0697579F" w14:textId="0BA2B1B9" w:rsidR="002619DC" w:rsidRDefault="00893919" w:rsidP="003329D6">
      <w:pPr>
        <w:rPr>
          <w:color w:val="FF0000"/>
        </w:rPr>
      </w:pPr>
      <w:r>
        <w:rPr>
          <w:color w:val="FF0000"/>
        </w:rPr>
        <w:t xml:space="preserve"> </w:t>
      </w:r>
      <w:r w:rsidR="00D76CE5">
        <w:rPr>
          <w:color w:val="FF0000"/>
        </w:rPr>
        <w:t>Unrelated - t</w:t>
      </w:r>
      <w:r>
        <w:rPr>
          <w:color w:val="FF0000"/>
        </w:rPr>
        <w:t xml:space="preserve">he owners have added </w:t>
      </w:r>
      <w:r w:rsidR="00D11593">
        <w:rPr>
          <w:color w:val="FF0000"/>
        </w:rPr>
        <w:t xml:space="preserve">another component to their project.  They have converted houseboats into </w:t>
      </w:r>
      <w:r w:rsidR="00360EA7">
        <w:rPr>
          <w:color w:val="FF0000"/>
        </w:rPr>
        <w:t xml:space="preserve">Vacation rentals. </w:t>
      </w:r>
    </w:p>
    <w:p w14:paraId="45A96026" w14:textId="77777777" w:rsidR="00F277C9" w:rsidRDefault="00B164EA" w:rsidP="003329D6">
      <w:pPr>
        <w:rPr>
          <w:color w:val="FF0000"/>
        </w:rPr>
      </w:pPr>
      <w:r>
        <w:rPr>
          <w:noProof/>
        </w:rPr>
        <w:drawing>
          <wp:inline distT="0" distB="0" distL="0" distR="0" wp14:anchorId="280CF7B2" wp14:editId="7AEE71F1">
            <wp:extent cx="3069855" cy="2301240"/>
            <wp:effectExtent l="0" t="0" r="0" b="3810"/>
            <wp:docPr id="32" name="Picture 32"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oat on the water&#10;&#10;Description automatically generated with low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75278" cy="2305306"/>
                    </a:xfrm>
                    <a:prstGeom prst="rect">
                      <a:avLst/>
                    </a:prstGeom>
                    <a:noFill/>
                    <a:ln>
                      <a:noFill/>
                    </a:ln>
                  </pic:spPr>
                </pic:pic>
              </a:graphicData>
            </a:graphic>
          </wp:inline>
        </w:drawing>
      </w:r>
      <w:r w:rsidR="008E1139">
        <w:rPr>
          <w:noProof/>
        </w:rPr>
        <w:drawing>
          <wp:inline distT="0" distB="0" distL="0" distR="0" wp14:anchorId="2A8E6F10" wp14:editId="74324BE3">
            <wp:extent cx="2010867" cy="2461260"/>
            <wp:effectExtent l="0" t="0" r="8890" b="0"/>
            <wp:docPr id="37" name="Picture 37" descr="A picture containing tree, outdoor, whit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white, boa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2259" cy="2475203"/>
                    </a:xfrm>
                    <a:prstGeom prst="rect">
                      <a:avLst/>
                    </a:prstGeom>
                    <a:noFill/>
                    <a:ln>
                      <a:noFill/>
                    </a:ln>
                  </pic:spPr>
                </pic:pic>
              </a:graphicData>
            </a:graphic>
          </wp:inline>
        </w:drawing>
      </w:r>
    </w:p>
    <w:p w14:paraId="3FD8E536" w14:textId="4896362E" w:rsidR="00D409F1" w:rsidRDefault="001F1C9C" w:rsidP="003329D6">
      <w:pPr>
        <w:rPr>
          <w:color w:val="FF0000"/>
        </w:rPr>
      </w:pPr>
      <w:r>
        <w:rPr>
          <w:noProof/>
        </w:rPr>
        <w:drawing>
          <wp:inline distT="0" distB="0" distL="0" distR="0" wp14:anchorId="2191AF41" wp14:editId="4AA0FA46">
            <wp:extent cx="2979363" cy="2232660"/>
            <wp:effectExtent l="0" t="0" r="0" b="0"/>
            <wp:docPr id="35" name="Picture 35" descr="A kitchen with blue cabin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kitchen with blue cabinets&#10;&#10;Description automatically generated with low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1606" cy="2241835"/>
                    </a:xfrm>
                    <a:prstGeom prst="rect">
                      <a:avLst/>
                    </a:prstGeom>
                    <a:noFill/>
                    <a:ln>
                      <a:noFill/>
                    </a:ln>
                  </pic:spPr>
                </pic:pic>
              </a:graphicData>
            </a:graphic>
          </wp:inline>
        </w:drawing>
      </w:r>
      <w:r w:rsidR="00BF0566">
        <w:rPr>
          <w:noProof/>
        </w:rPr>
        <w:drawing>
          <wp:inline distT="0" distB="0" distL="0" distR="0" wp14:anchorId="0DAEFCBA" wp14:editId="280AAB43">
            <wp:extent cx="2578100" cy="2362066"/>
            <wp:effectExtent l="0" t="0" r="0" b="635"/>
            <wp:docPr id="38" name="Picture 38" descr="A picture containing indoor, floor, kitch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floor, kitchen, stov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208" cy="2379573"/>
                    </a:xfrm>
                    <a:prstGeom prst="rect">
                      <a:avLst/>
                    </a:prstGeom>
                    <a:noFill/>
                    <a:ln>
                      <a:noFill/>
                    </a:ln>
                  </pic:spPr>
                </pic:pic>
              </a:graphicData>
            </a:graphic>
          </wp:inline>
        </w:drawing>
      </w:r>
    </w:p>
    <w:p w14:paraId="6D0C6160" w14:textId="77777777" w:rsidR="003329D6" w:rsidRDefault="003329D6" w:rsidP="003329D6">
      <w:pPr>
        <w:rPr>
          <w:color w:val="FF0000"/>
        </w:rPr>
      </w:pPr>
    </w:p>
    <w:p w14:paraId="25DACF70" w14:textId="2C525179" w:rsidR="00EB5E75" w:rsidRPr="002A0A4E" w:rsidRDefault="00B37F2B" w:rsidP="003329D6">
      <w:pPr>
        <w:rPr>
          <w:rFonts w:ascii="Arial Narrow" w:hAnsi="Arial Narrow" w:cs="Arial Narrow"/>
          <w:b/>
          <w:bCs/>
        </w:rPr>
      </w:pPr>
      <w:r w:rsidRPr="002A0A4E">
        <w:rPr>
          <w:b/>
          <w:bCs/>
          <w:u w:val="single"/>
        </w:rPr>
        <w:t>Historic Districts</w:t>
      </w:r>
      <w:r w:rsidRPr="002A0A4E">
        <w:t>: Th</w:t>
      </w:r>
      <w:r w:rsidR="00CE462D" w:rsidRPr="002A0A4E">
        <w:t xml:space="preserve">ose with good memories will recall that 5 years ago </w:t>
      </w:r>
      <w:r w:rsidR="006E2BA2" w:rsidRPr="002A0A4E">
        <w:t>Maquoketa</w:t>
      </w:r>
      <w:r w:rsidR="00CE462D" w:rsidRPr="002A0A4E">
        <w:t xml:space="preserve"> and Bellevue </w:t>
      </w:r>
      <w:r w:rsidR="006E2BA2" w:rsidRPr="002A0A4E">
        <w:t xml:space="preserve">signed </w:t>
      </w:r>
      <w:r w:rsidR="00CE462D" w:rsidRPr="002A0A4E">
        <w:t xml:space="preserve">contracts with </w:t>
      </w:r>
      <w:r w:rsidR="006E2BA2" w:rsidRPr="002A0A4E">
        <w:t>Heritage</w:t>
      </w:r>
      <w:r w:rsidR="00CE462D" w:rsidRPr="002A0A4E">
        <w:t xml:space="preserve"> Works out of Dubuque to </w:t>
      </w:r>
      <w:r w:rsidR="006E2BA2" w:rsidRPr="002A0A4E">
        <w:t>assist</w:t>
      </w:r>
      <w:r w:rsidR="00CE462D" w:rsidRPr="002A0A4E">
        <w:t xml:space="preserve"> with the submittal of our application to create </w:t>
      </w:r>
      <w:r w:rsidR="006E2BA2" w:rsidRPr="002A0A4E">
        <w:t>Historic</w:t>
      </w:r>
      <w:r w:rsidR="00CE462D" w:rsidRPr="002A0A4E">
        <w:t xml:space="preserve"> Districts in their downtown</w:t>
      </w:r>
      <w:r w:rsidR="00FF73C3" w:rsidRPr="002A0A4E">
        <w:t>s</w:t>
      </w:r>
      <w:r w:rsidR="00CE462D" w:rsidRPr="002A0A4E">
        <w:t xml:space="preserve">. We knew this </w:t>
      </w:r>
      <w:r w:rsidR="006E2BA2" w:rsidRPr="002A0A4E">
        <w:t xml:space="preserve">process </w:t>
      </w:r>
      <w:r w:rsidR="00CE462D" w:rsidRPr="002A0A4E">
        <w:t xml:space="preserve">was time consuming, but never anticipated that it would take this long. </w:t>
      </w:r>
      <w:r w:rsidR="00894BC5">
        <w:t xml:space="preserve"> </w:t>
      </w:r>
      <w:r w:rsidR="00EB5E75">
        <w:t xml:space="preserve">On May 24, </w:t>
      </w:r>
      <w:r w:rsidR="00EB5E75" w:rsidRPr="002A0A4E">
        <w:rPr>
          <w:rFonts w:ascii="Arial Narrow" w:hAnsi="Arial Narrow" w:cs="Arial Narrow"/>
          <w:b/>
          <w:bCs/>
        </w:rPr>
        <w:t>Maquoketa Commercial Historic District</w:t>
      </w:r>
    </w:p>
    <w:p w14:paraId="5654BCE0" w14:textId="0C60A107" w:rsidR="00EB5E75" w:rsidRDefault="00EB5E75" w:rsidP="00EB5E75">
      <w:pPr>
        <w:kinsoku w:val="0"/>
        <w:overflowPunct w:val="0"/>
        <w:autoSpaceDE w:val="0"/>
        <w:autoSpaceDN w:val="0"/>
        <w:adjustRightInd w:val="0"/>
        <w:spacing w:before="6" w:after="0" w:line="240" w:lineRule="auto"/>
        <w:ind w:left="120"/>
        <w:rPr>
          <w:rFonts w:ascii="Arial Narrow" w:hAnsi="Arial Narrow" w:cs="Arial Narrow"/>
        </w:rPr>
      </w:pPr>
      <w:r w:rsidRPr="002A0A4E">
        <w:rPr>
          <w:rFonts w:ascii="Arial Narrow" w:hAnsi="Arial Narrow" w:cs="Arial Narrow"/>
          <w:b/>
          <w:bCs/>
        </w:rPr>
        <w:t xml:space="preserve">Main St. between Quarry and Maple Sts., including Platt and Pleasant Sts. one block east and west of Main St. Maquoketa, </w:t>
      </w:r>
      <w:r>
        <w:rPr>
          <w:rFonts w:ascii="Arial Narrow" w:hAnsi="Arial Narrow" w:cs="Arial Narrow"/>
          <w:b/>
          <w:bCs/>
        </w:rPr>
        <w:t xml:space="preserve">and Bellevue </w:t>
      </w:r>
      <w:r w:rsidR="00AB4767">
        <w:rPr>
          <w:rFonts w:ascii="Arial Narrow" w:hAnsi="Arial Narrow" w:cs="Arial Narrow"/>
          <w:b/>
          <w:bCs/>
        </w:rPr>
        <w:t>Commercial</w:t>
      </w:r>
      <w:r>
        <w:rPr>
          <w:rFonts w:ascii="Arial Narrow" w:hAnsi="Arial Narrow" w:cs="Arial Narrow"/>
          <w:b/>
          <w:bCs/>
        </w:rPr>
        <w:t xml:space="preserve"> District located at Bellevue River Park </w:t>
      </w:r>
      <w:r>
        <w:rPr>
          <w:rFonts w:ascii="Arial Narrow" w:hAnsi="Arial Narrow" w:cs="Arial Narrow"/>
        </w:rPr>
        <w:t>w</w:t>
      </w:r>
      <w:r w:rsidR="00AB4767">
        <w:rPr>
          <w:rFonts w:ascii="Arial Narrow" w:hAnsi="Arial Narrow" w:cs="Arial Narrow"/>
        </w:rPr>
        <w:t>ere</w:t>
      </w:r>
      <w:r>
        <w:rPr>
          <w:rFonts w:ascii="Arial Narrow" w:hAnsi="Arial Narrow" w:cs="Arial Narrow"/>
        </w:rPr>
        <w:t xml:space="preserve"> listed on the National Registry of Historic Places. </w:t>
      </w:r>
    </w:p>
    <w:p w14:paraId="3A2390C3" w14:textId="77777777" w:rsidR="00AB4767" w:rsidRPr="00EB5E75" w:rsidRDefault="00AB4767" w:rsidP="00EB5E75">
      <w:pPr>
        <w:kinsoku w:val="0"/>
        <w:overflowPunct w:val="0"/>
        <w:autoSpaceDE w:val="0"/>
        <w:autoSpaceDN w:val="0"/>
        <w:adjustRightInd w:val="0"/>
        <w:spacing w:before="6" w:after="0" w:line="240" w:lineRule="auto"/>
        <w:ind w:left="120"/>
        <w:rPr>
          <w:rFonts w:ascii="Arial Narrow" w:hAnsi="Arial Narrow" w:cs="Arial Narrow"/>
        </w:rPr>
      </w:pPr>
    </w:p>
    <w:p w14:paraId="5AB120C1" w14:textId="46F7C3BC" w:rsidR="00DD5273" w:rsidRPr="002A0A4E" w:rsidRDefault="67573863" w:rsidP="00B37F2B">
      <w:r w:rsidRPr="002A0A4E">
        <w:rPr>
          <w:b/>
          <w:bCs/>
          <w:u w:val="single"/>
        </w:rPr>
        <w:t>OFFShore</w:t>
      </w:r>
      <w:r w:rsidRPr="002A0A4E">
        <w:rPr>
          <w:b/>
          <w:bCs/>
        </w:rPr>
        <w:t>:</w:t>
      </w:r>
      <w:r w:rsidRPr="002A0A4E">
        <w:t xml:space="preserve"> The Bellevu</w:t>
      </w:r>
      <w:r w:rsidR="55E47A49" w:rsidRPr="002A0A4E">
        <w:t>e</w:t>
      </w:r>
      <w:r w:rsidRPr="002A0A4E">
        <w:t xml:space="preserve"> Off Shore development has accomplished all of their goals for 2021. They have added 110 spots for RV camping, renovated the </w:t>
      </w:r>
      <w:r w:rsidR="55E47A49" w:rsidRPr="002A0A4E">
        <w:t>restaurant</w:t>
      </w:r>
      <w:r w:rsidRPr="002A0A4E">
        <w:t xml:space="preserve"> and constructed a pond, beach and outdoor aquatic center. I have included a couple of p</w:t>
      </w:r>
      <w:r w:rsidR="55E47A49" w:rsidRPr="002A0A4E">
        <w:t>i</w:t>
      </w:r>
      <w:r w:rsidRPr="002A0A4E">
        <w:t>ctures to show the results of their</w:t>
      </w:r>
      <w:r w:rsidR="55E47A49" w:rsidRPr="002A0A4E">
        <w:t xml:space="preserve"> m</w:t>
      </w:r>
      <w:r w:rsidRPr="002A0A4E">
        <w:t>ult</w:t>
      </w:r>
      <w:r w:rsidR="55E47A49" w:rsidRPr="002A0A4E">
        <w:t>i</w:t>
      </w:r>
      <w:r w:rsidRPr="002A0A4E">
        <w:t>-</w:t>
      </w:r>
      <w:r w:rsidR="55E47A49" w:rsidRPr="002A0A4E">
        <w:t>million-dollar</w:t>
      </w:r>
      <w:r w:rsidRPr="002A0A4E">
        <w:t xml:space="preserve"> investment. They are still working on development of a dock and potential </w:t>
      </w:r>
      <w:r w:rsidR="55E47A49" w:rsidRPr="002A0A4E">
        <w:t>expansion</w:t>
      </w:r>
      <w:r w:rsidRPr="002A0A4E">
        <w:t xml:space="preserve"> of the event center. The </w:t>
      </w:r>
      <w:r w:rsidR="55E47A49" w:rsidRPr="002A0A4E">
        <w:t>aquatic</w:t>
      </w:r>
      <w:r w:rsidRPr="002A0A4E">
        <w:t xml:space="preserve"> center was </w:t>
      </w:r>
      <w:r w:rsidR="55E47A49" w:rsidRPr="002A0A4E">
        <w:t xml:space="preserve">completed </w:t>
      </w:r>
      <w:r w:rsidRPr="002A0A4E">
        <w:t>after the start of the school year</w:t>
      </w:r>
      <w:r w:rsidR="55E47A49" w:rsidRPr="002A0A4E">
        <w:t>,</w:t>
      </w:r>
      <w:r w:rsidR="63FFBE4D" w:rsidRPr="002A0A4E">
        <w:t xml:space="preserve"> so</w:t>
      </w:r>
      <w:r w:rsidRPr="002A0A4E">
        <w:t xml:space="preserve"> the real impact of this project will be realized </w:t>
      </w:r>
      <w:r w:rsidR="090B9990" w:rsidRPr="002A0A4E">
        <w:t xml:space="preserve">next year. </w:t>
      </w:r>
      <w:r w:rsidR="0096ADE3" w:rsidRPr="002A0A4E">
        <w:t xml:space="preserve"> </w:t>
      </w:r>
      <w:r w:rsidR="356FB71F" w:rsidRPr="002A0A4E">
        <w:t xml:space="preserve">Off-Shore initially estimated the cost of these improvements to be $6.5 </w:t>
      </w:r>
      <w:r w:rsidR="194BCDF4" w:rsidRPr="002A0A4E">
        <w:t>million</w:t>
      </w:r>
      <w:r w:rsidR="356FB71F" w:rsidRPr="002A0A4E">
        <w:t xml:space="preserve">; </w:t>
      </w:r>
      <w:r w:rsidR="28F7313D" w:rsidRPr="002A0A4E">
        <w:t>however,</w:t>
      </w:r>
      <w:r w:rsidR="356FB71F" w:rsidRPr="002A0A4E">
        <w:t xml:space="preserve"> </w:t>
      </w:r>
      <w:r w:rsidR="194BCDF4" w:rsidRPr="002A0A4E">
        <w:t>to date, they have invested over $12 million!</w:t>
      </w:r>
      <w:r w:rsidR="0096ADE3" w:rsidRPr="002A0A4E">
        <w:t xml:space="preserve">  Special thanks to Off Shore for partnering with ECIA and </w:t>
      </w:r>
      <w:r w:rsidR="6D9096B3" w:rsidRPr="002A0A4E">
        <w:t xml:space="preserve">the Heiar family for the JCEA Annual Appreciation and Dave Heiar’s retirement event. </w:t>
      </w:r>
      <w:r w:rsidR="46A45D2D" w:rsidRPr="002A0A4E">
        <w:t xml:space="preserve">Staff went above and beyond to coordinate with us over the last several months, including giving us a substantial discount on the </w:t>
      </w:r>
      <w:r w:rsidR="53B2D358" w:rsidRPr="002A0A4E">
        <w:t>appetizers and soft drinks</w:t>
      </w:r>
      <w:r w:rsidR="6188D07E" w:rsidRPr="002A0A4E">
        <w:t xml:space="preserve"> as part of their annual contribution. </w:t>
      </w:r>
      <w:r w:rsidR="678E6F86" w:rsidRPr="002A0A4E">
        <w:t xml:space="preserve"> It was a beautiful</w:t>
      </w:r>
      <w:r w:rsidR="7810F05C" w:rsidRPr="002A0A4E">
        <w:t xml:space="preserve"> venue and event.  Thank you again, Off Shore. </w:t>
      </w:r>
    </w:p>
    <w:p w14:paraId="06485393" w14:textId="1206F3CF" w:rsidR="00DD5273" w:rsidRPr="002A0A4E" w:rsidRDefault="00DD5273" w:rsidP="00B37F2B">
      <w:r w:rsidRPr="002A0A4E">
        <w:rPr>
          <w:b/>
          <w:bCs/>
          <w:u w:val="single"/>
        </w:rPr>
        <w:t>CDBG Façade</w:t>
      </w:r>
      <w:r w:rsidRPr="002A0A4E">
        <w:t xml:space="preserve">: </w:t>
      </w:r>
      <w:r w:rsidR="6702A96C" w:rsidRPr="002A0A4E">
        <w:t xml:space="preserve">In </w:t>
      </w:r>
      <w:r w:rsidR="2FF49C2E" w:rsidRPr="002A0A4E">
        <w:t>October</w:t>
      </w:r>
      <w:r w:rsidR="6702A96C" w:rsidRPr="002A0A4E">
        <w:t xml:space="preserve"> </w:t>
      </w:r>
      <w:r w:rsidRPr="002A0A4E">
        <w:t xml:space="preserve">we also received word that </w:t>
      </w:r>
      <w:r w:rsidR="006E2BA2" w:rsidRPr="002A0A4E">
        <w:t>Maquoketa</w:t>
      </w:r>
      <w:r w:rsidRPr="002A0A4E">
        <w:t xml:space="preserve"> was awarded a $500,000 CDBG grant to </w:t>
      </w:r>
      <w:r w:rsidR="006E2BA2" w:rsidRPr="002A0A4E">
        <w:t>assist</w:t>
      </w:r>
      <w:r w:rsidRPr="002A0A4E">
        <w:t xml:space="preserve"> with facades on the East Side of Main. This will complement the work that has been done </w:t>
      </w:r>
      <w:r w:rsidR="00DE44D2" w:rsidRPr="002A0A4E">
        <w:t>on the West side of Main Street with a previous CDBG award. There are still a couple of buildings on th</w:t>
      </w:r>
      <w:r w:rsidR="006E2BA2" w:rsidRPr="002A0A4E">
        <w:t>e</w:t>
      </w:r>
      <w:r w:rsidR="00DE44D2" w:rsidRPr="002A0A4E">
        <w:t xml:space="preserve"> west side that need to be completed (waiting on materials delayed by COVID). </w:t>
      </w:r>
    </w:p>
    <w:p w14:paraId="7BD7D629" w14:textId="464A740C" w:rsidR="001C0002" w:rsidRDefault="00DE44D2" w:rsidP="00B37F2B">
      <w:r w:rsidRPr="002A0A4E">
        <w:tab/>
      </w:r>
      <w:r w:rsidR="7D03CCF4" w:rsidRPr="002A0A4E">
        <w:t xml:space="preserve">The </w:t>
      </w:r>
      <w:r w:rsidR="288A1894" w:rsidRPr="002A0A4E">
        <w:t xml:space="preserve">property owners on the East side </w:t>
      </w:r>
      <w:r w:rsidR="2039D4F5" w:rsidRPr="002A0A4E">
        <w:t xml:space="preserve">have </w:t>
      </w:r>
      <w:r w:rsidR="26466D88" w:rsidRPr="002A0A4E">
        <w:t>signed</w:t>
      </w:r>
      <w:r w:rsidR="288A1894" w:rsidRPr="002A0A4E">
        <w:t xml:space="preserve"> contracts for architectural services. 563 Design will </w:t>
      </w:r>
      <w:r w:rsidR="0A4BE817" w:rsidRPr="002A0A4E">
        <w:t xml:space="preserve">now begin </w:t>
      </w:r>
      <w:r w:rsidR="288A1894" w:rsidRPr="002A0A4E">
        <w:t>prepar</w:t>
      </w:r>
      <w:r w:rsidR="2B2A2060" w:rsidRPr="002A0A4E">
        <w:t>ing</w:t>
      </w:r>
      <w:r w:rsidR="288A1894" w:rsidRPr="002A0A4E">
        <w:t xml:space="preserve"> the detailed specifications for bidding. We hope to have those complete by March so the bid letting can occur shortly </w:t>
      </w:r>
      <w:r w:rsidR="53ECB135" w:rsidRPr="002A0A4E">
        <w:t>thereafter</w:t>
      </w:r>
      <w:r w:rsidR="288A1894" w:rsidRPr="002A0A4E">
        <w:t xml:space="preserve"> allowing the </w:t>
      </w:r>
      <w:r w:rsidR="55E47A49" w:rsidRPr="002A0A4E">
        <w:t>contractors</w:t>
      </w:r>
      <w:r w:rsidR="288A1894" w:rsidRPr="002A0A4E">
        <w:t xml:space="preserve"> much of 2022 for construction. </w:t>
      </w:r>
      <w:r w:rsidR="2F214B1C" w:rsidRPr="002A0A4E">
        <w:t xml:space="preserve"> The environmental process for these buildings was extensive </w:t>
      </w:r>
      <w:r w:rsidR="08E9F964" w:rsidRPr="002A0A4E">
        <w:t xml:space="preserve">and SHPO had many details to work through before the environmental could be completed and the release of funds issued. </w:t>
      </w:r>
      <w:r w:rsidR="62264C3E" w:rsidRPr="002A0A4E">
        <w:t xml:space="preserve"> </w:t>
      </w:r>
      <w:r w:rsidR="6FE2B7A3" w:rsidRPr="002A0A4E">
        <w:t xml:space="preserve">Still in process. </w:t>
      </w:r>
      <w:r w:rsidR="6C8365EB" w:rsidRPr="002A0A4E">
        <w:t xml:space="preserve"> Hope to have this completed in the next month so construction can start as soon as possible.  The good news on this project is that there isn’t a drop-dead </w:t>
      </w:r>
      <w:r w:rsidR="13E5AD31" w:rsidRPr="002A0A4E">
        <w:t xml:space="preserve">date for </w:t>
      </w:r>
      <w:r w:rsidR="102D5FC1" w:rsidRPr="002A0A4E">
        <w:t>completion,</w:t>
      </w:r>
      <w:r w:rsidR="13E5AD31" w:rsidRPr="002A0A4E">
        <w:t xml:space="preserve"> or the funds would be forfeited.  On the other hand, there are many anxious business owners who would like to see this completed in an efficient and timely manner. </w:t>
      </w:r>
    </w:p>
    <w:p w14:paraId="00B2A610" w14:textId="55E3764A" w:rsidR="00441C52" w:rsidRDefault="00441C52" w:rsidP="00B37F2B">
      <w:pPr>
        <w:rPr>
          <w:color w:val="000000" w:themeColor="text1"/>
        </w:rPr>
      </w:pPr>
      <w:r>
        <w:rPr>
          <w:color w:val="000000" w:themeColor="text1"/>
        </w:rPr>
        <w:t>The</w:t>
      </w:r>
      <w:r w:rsidR="00D727F0" w:rsidRPr="00441C52">
        <w:rPr>
          <w:color w:val="000000" w:themeColor="text1"/>
        </w:rPr>
        <w:t xml:space="preserve"> environmental review on this project has gone through many phases.  Initially when SHPO started asking questions and Andrew was working on 138 and 120 S Main, we asked him to concentrate on those plans </w:t>
      </w:r>
      <w:r w:rsidR="0013171F" w:rsidRPr="00441C52">
        <w:rPr>
          <w:color w:val="000000" w:themeColor="text1"/>
        </w:rPr>
        <w:t>because they have drop-dead completion dates.  Since that time, responses have been submitted for the Maquoketa East Façade Project yet more follow-up questions have bee</w:t>
      </w:r>
      <w:r w:rsidR="00870BF9" w:rsidRPr="00441C52">
        <w:rPr>
          <w:color w:val="000000" w:themeColor="text1"/>
        </w:rPr>
        <w:t xml:space="preserve">n issued.  Once </w:t>
      </w:r>
      <w:r w:rsidR="00450B93" w:rsidRPr="00441C52">
        <w:rPr>
          <w:color w:val="000000" w:themeColor="text1"/>
        </w:rPr>
        <w:t>all</w:t>
      </w:r>
      <w:r w:rsidR="00870BF9" w:rsidRPr="00441C52">
        <w:rPr>
          <w:color w:val="000000" w:themeColor="text1"/>
        </w:rPr>
        <w:t xml:space="preserve"> the outstanding </w:t>
      </w:r>
      <w:r w:rsidR="002D4751" w:rsidRPr="00441C52">
        <w:rPr>
          <w:color w:val="000000" w:themeColor="text1"/>
        </w:rPr>
        <w:t>questions have been addressed, the environmental process for publication and public comment can be completed and the project can proceed to</w:t>
      </w:r>
      <w:r w:rsidR="004C35A2" w:rsidRPr="00441C52">
        <w:rPr>
          <w:color w:val="000000" w:themeColor="text1"/>
        </w:rPr>
        <w:t xml:space="preserve"> the bid letting process. </w:t>
      </w:r>
    </w:p>
    <w:p w14:paraId="73B6906A" w14:textId="391275FA" w:rsidR="003D49A4" w:rsidRDefault="003D49A4" w:rsidP="003D49A4">
      <w:pPr>
        <w:rPr>
          <w:rFonts w:ascii="Arial" w:hAnsi="Arial" w:cs="Arial"/>
          <w:sz w:val="20"/>
          <w:szCs w:val="20"/>
        </w:rPr>
      </w:pPr>
      <w:r w:rsidRPr="00B267E9">
        <w:rPr>
          <w:rFonts w:ascii="Arial" w:hAnsi="Arial" w:cs="Arial"/>
          <w:sz w:val="20"/>
          <w:szCs w:val="20"/>
        </w:rPr>
        <w:t xml:space="preserve">The State has completed the Section 106 Review! The release of the Construction Documents to contractors to provide Bids. Bid Documents will be available on 10/19/22 and Bids Due on 11/17/22. This will be advertised in the local paper, ECIA website, and MBI online with all the information the Contractors will need to know.    The cost breakdown per property/façade from the low bidder will be available by end of day on 11/22/22 and will be shared with property owners. </w:t>
      </w:r>
    </w:p>
    <w:p w14:paraId="76DD0304" w14:textId="77777777" w:rsidR="00343EEE" w:rsidRDefault="009A7930" w:rsidP="00B37F2B">
      <w:pPr>
        <w:rPr>
          <w:rFonts w:ascii="Arial" w:hAnsi="Arial" w:cs="Arial"/>
          <w:color w:val="FF0000"/>
          <w:sz w:val="20"/>
          <w:szCs w:val="20"/>
        </w:rPr>
      </w:pPr>
      <w:r>
        <w:rPr>
          <w:rFonts w:ascii="Arial" w:hAnsi="Arial" w:cs="Arial"/>
          <w:color w:val="FF0000"/>
          <w:sz w:val="20"/>
          <w:szCs w:val="20"/>
        </w:rPr>
        <w:t xml:space="preserve"> Continued negotiations with the property owners has resulted in a few owners who have </w:t>
      </w:r>
      <w:r w:rsidR="00EE7E3D">
        <w:rPr>
          <w:rFonts w:ascii="Arial" w:hAnsi="Arial" w:cs="Arial"/>
          <w:color w:val="FF0000"/>
          <w:sz w:val="20"/>
          <w:szCs w:val="20"/>
        </w:rPr>
        <w:t xml:space="preserve">decided to withdraw from the project.  Those who are on the waiting list will then be given the opportunity to participate in the project.  </w:t>
      </w:r>
      <w:r w:rsidR="004956F4">
        <w:rPr>
          <w:rFonts w:ascii="Arial" w:hAnsi="Arial" w:cs="Arial"/>
          <w:color w:val="FF0000"/>
          <w:sz w:val="20"/>
          <w:szCs w:val="20"/>
        </w:rPr>
        <w:t xml:space="preserve">Those decisions will be made soon so the project can commence. </w:t>
      </w:r>
    </w:p>
    <w:p w14:paraId="2E085036" w14:textId="057B2F27" w:rsidR="00343EEE" w:rsidRDefault="00343EEE" w:rsidP="00B37F2B">
      <w:pPr>
        <w:rPr>
          <w:rFonts w:ascii="Arial" w:hAnsi="Arial" w:cs="Arial"/>
          <w:color w:val="FF0000"/>
          <w:sz w:val="20"/>
          <w:szCs w:val="20"/>
        </w:rPr>
      </w:pPr>
      <w:r w:rsidRPr="002A0A4E">
        <w:rPr>
          <w:b/>
          <w:bCs/>
          <w:u w:val="single"/>
        </w:rPr>
        <w:t>Perzactly’s:</w:t>
      </w:r>
      <w:r w:rsidRPr="002A0A4E">
        <w:rPr>
          <w:b/>
          <w:bCs/>
        </w:rPr>
        <w:t xml:space="preserve"> </w:t>
      </w:r>
      <w:r w:rsidRPr="002A0A4E">
        <w:t>Robert Abbott purchased this bar/restaurant.  He is considering his options for its best use at this time</w:t>
      </w:r>
      <w:r>
        <w:t xml:space="preserve"> and is currently on the list of possible property owners who could be interested in participating in this project.</w:t>
      </w:r>
    </w:p>
    <w:p w14:paraId="0ACBD271" w14:textId="17C9A695" w:rsidR="001C0002" w:rsidRPr="004C35A2" w:rsidRDefault="00DE44D2" w:rsidP="00B37F2B">
      <w:pPr>
        <w:rPr>
          <w:color w:val="FF0000"/>
          <w:u w:val="single"/>
        </w:rPr>
      </w:pPr>
      <w:r w:rsidRPr="002A0A4E">
        <w:rPr>
          <w:b/>
          <w:bCs/>
          <w:u w:val="single"/>
        </w:rPr>
        <w:t>Rockdale enterprise</w:t>
      </w:r>
      <w:r w:rsidRPr="002A0A4E">
        <w:t xml:space="preserve">: </w:t>
      </w:r>
      <w:r w:rsidR="320EB102" w:rsidRPr="002A0A4E">
        <w:t>In 2021</w:t>
      </w:r>
      <w:r w:rsidRPr="002A0A4E">
        <w:t xml:space="preserve"> our office worked with Heather Moore, Chad Thompson and the City of </w:t>
      </w:r>
      <w:r w:rsidR="001C0002" w:rsidRPr="002A0A4E">
        <w:t>Maquoketa</w:t>
      </w:r>
      <w:r w:rsidRPr="002A0A4E">
        <w:t xml:space="preserve"> on a </w:t>
      </w:r>
      <w:r w:rsidR="21F72DD7" w:rsidRPr="002A0A4E">
        <w:t>3-part</w:t>
      </w:r>
      <w:r w:rsidRPr="002A0A4E">
        <w:t xml:space="preserve"> project for </w:t>
      </w:r>
      <w:r w:rsidR="001C0002" w:rsidRPr="002A0A4E">
        <w:t>Rockdale</w:t>
      </w:r>
      <w:r w:rsidRPr="002A0A4E">
        <w:t xml:space="preserve"> </w:t>
      </w:r>
      <w:r w:rsidR="001C0002" w:rsidRPr="002A0A4E">
        <w:t>Enterprises</w:t>
      </w:r>
      <w:r w:rsidRPr="002A0A4E">
        <w:t>. On November 27</w:t>
      </w:r>
      <w:r w:rsidRPr="002A0A4E">
        <w:rPr>
          <w:vertAlign w:val="superscript"/>
        </w:rPr>
        <w:t>th</w:t>
      </w:r>
      <w:r w:rsidRPr="002A0A4E">
        <w:t xml:space="preserve"> there </w:t>
      </w:r>
      <w:r w:rsidR="65D1DEBD" w:rsidRPr="002A0A4E">
        <w:t>was</w:t>
      </w:r>
      <w:r w:rsidRPr="002A0A4E">
        <w:t xml:space="preserve"> an open house at 2 parts of t</w:t>
      </w:r>
      <w:r w:rsidR="00FF73C3" w:rsidRPr="002A0A4E">
        <w:t>his</w:t>
      </w:r>
      <w:r w:rsidRPr="002A0A4E">
        <w:t xml:space="preserve"> project including the R</w:t>
      </w:r>
      <w:r w:rsidR="001C0002" w:rsidRPr="002A0A4E">
        <w:t>o</w:t>
      </w:r>
      <w:r w:rsidRPr="002A0A4E">
        <w:t xml:space="preserve">ckdale Locker and Moore </w:t>
      </w:r>
      <w:r w:rsidR="00290690" w:rsidRPr="002A0A4E">
        <w:t>Local</w:t>
      </w:r>
      <w:r w:rsidR="69C7B5DC" w:rsidRPr="002A0A4E">
        <w:t>.</w:t>
      </w:r>
      <w:r w:rsidR="00290690" w:rsidRPr="002A0A4E">
        <w:t xml:space="preserve"> The </w:t>
      </w:r>
      <w:r w:rsidR="001C0002" w:rsidRPr="002A0A4E">
        <w:t>creamery</w:t>
      </w:r>
      <w:r w:rsidR="00290690" w:rsidRPr="002A0A4E">
        <w:t xml:space="preserve"> element of this project is still in th</w:t>
      </w:r>
      <w:r w:rsidR="001C0002" w:rsidRPr="002A0A4E">
        <w:t>e</w:t>
      </w:r>
      <w:r w:rsidR="00290690" w:rsidRPr="002A0A4E">
        <w:t xml:space="preserve"> wo</w:t>
      </w:r>
      <w:r w:rsidR="001C0002" w:rsidRPr="002A0A4E">
        <w:t>r</w:t>
      </w:r>
      <w:r w:rsidR="00290690" w:rsidRPr="002A0A4E">
        <w:t xml:space="preserve">ks. </w:t>
      </w:r>
      <w:r w:rsidR="00F94371" w:rsidRPr="002A0A4E">
        <w:t xml:space="preserve"> As Heather has indicated – progress is slow because</w:t>
      </w:r>
      <w:r w:rsidR="00362C46" w:rsidRPr="002A0A4E">
        <w:t xml:space="preserve"> the contractors are overloaded with work. </w:t>
      </w:r>
      <w:r w:rsidR="004C35A2">
        <w:t xml:space="preserve"> </w:t>
      </w:r>
      <w:r w:rsidR="004C35A2">
        <w:rPr>
          <w:color w:val="FF0000"/>
        </w:rPr>
        <w:t xml:space="preserve">No update. </w:t>
      </w:r>
    </w:p>
    <w:p w14:paraId="36845421" w14:textId="2D573B39" w:rsidR="1E393411" w:rsidRPr="00EB1C40" w:rsidRDefault="001C0002" w:rsidP="1E393411">
      <w:pPr>
        <w:rPr>
          <w:rFonts w:ascii="Segoe UI" w:hAnsi="Segoe UI" w:cs="Segoe UI"/>
          <w:b/>
          <w:bCs/>
          <w:color w:val="FF0000"/>
          <w:shd w:val="clear" w:color="auto" w:fill="FFFFFF"/>
        </w:rPr>
      </w:pPr>
      <w:r w:rsidRPr="002A0A4E">
        <w:rPr>
          <w:b/>
          <w:bCs/>
          <w:u w:val="single"/>
        </w:rPr>
        <w:t>Manufacturing</w:t>
      </w:r>
      <w:r w:rsidR="00290690" w:rsidRPr="002A0A4E">
        <w:rPr>
          <w:b/>
          <w:bCs/>
          <w:u w:val="single"/>
        </w:rPr>
        <w:t xml:space="preserve"> 4.0</w:t>
      </w:r>
      <w:r w:rsidR="00290690" w:rsidRPr="002A0A4E">
        <w:rPr>
          <w:u w:val="single"/>
        </w:rPr>
        <w:t>:</w:t>
      </w:r>
      <w:r w:rsidRPr="002A0A4E">
        <w:t xml:space="preserve"> </w:t>
      </w:r>
      <w:r w:rsidR="00290690" w:rsidRPr="002A0A4E">
        <w:t xml:space="preserve">The State has developed an initiative for </w:t>
      </w:r>
      <w:r w:rsidRPr="002A0A4E">
        <w:t>manufacturers</w:t>
      </w:r>
      <w:r w:rsidR="00290690" w:rsidRPr="002A0A4E">
        <w:t xml:space="preserve"> to evaluate and find ways to increase productivity by </w:t>
      </w:r>
      <w:r w:rsidRPr="002A0A4E">
        <w:t>leveraging</w:t>
      </w:r>
      <w:r w:rsidR="00290690" w:rsidRPr="002A0A4E">
        <w:t xml:space="preserve"> technology. CIRAS is the gatekeeper for this program </w:t>
      </w:r>
      <w:r w:rsidR="375CF47E" w:rsidRPr="002A0A4E">
        <w:t>too</w:t>
      </w:r>
      <w:r w:rsidR="00290690" w:rsidRPr="002A0A4E">
        <w:t xml:space="preserve">. Manufacturers with </w:t>
      </w:r>
      <w:r w:rsidR="60FAD395" w:rsidRPr="002A0A4E">
        <w:t xml:space="preserve">75 </w:t>
      </w:r>
      <w:r w:rsidR="00290690" w:rsidRPr="002A0A4E">
        <w:t xml:space="preserve">or fewer </w:t>
      </w:r>
      <w:r w:rsidRPr="002A0A4E">
        <w:t>employees</w:t>
      </w:r>
      <w:r w:rsidR="00290690" w:rsidRPr="002A0A4E">
        <w:t xml:space="preserve"> are eligible. They can receive up to $75,000 per </w:t>
      </w:r>
      <w:r w:rsidRPr="002A0A4E">
        <w:t>company</w:t>
      </w:r>
      <w:r w:rsidR="00290690" w:rsidRPr="002A0A4E">
        <w:t xml:space="preserve"> to </w:t>
      </w:r>
      <w:r w:rsidRPr="002A0A4E">
        <w:t>assist</w:t>
      </w:r>
      <w:r w:rsidR="00290690" w:rsidRPr="002A0A4E">
        <w:t xml:space="preserve"> with projects that increase </w:t>
      </w:r>
      <w:r w:rsidRPr="002A0A4E">
        <w:t>productivity</w:t>
      </w:r>
      <w:r w:rsidR="00290690" w:rsidRPr="002A0A4E">
        <w:t>. We have r</w:t>
      </w:r>
      <w:r w:rsidRPr="002A0A4E">
        <w:t>e</w:t>
      </w:r>
      <w:r w:rsidR="00290690" w:rsidRPr="002A0A4E">
        <w:t>ached out to all of o</w:t>
      </w:r>
      <w:r w:rsidR="19FA58ED" w:rsidRPr="002A0A4E">
        <w:t>u</w:t>
      </w:r>
      <w:r w:rsidR="00290690" w:rsidRPr="002A0A4E">
        <w:t xml:space="preserve">r local </w:t>
      </w:r>
      <w:r w:rsidRPr="002A0A4E">
        <w:t>manufacturers</w:t>
      </w:r>
      <w:r w:rsidR="00290690" w:rsidRPr="002A0A4E">
        <w:t xml:space="preserve"> to make them aware of this projec</w:t>
      </w:r>
      <w:r w:rsidRPr="002A0A4E">
        <w:t>t</w:t>
      </w:r>
      <w:r w:rsidR="00290690" w:rsidRPr="002A0A4E">
        <w:t xml:space="preserve"> and</w:t>
      </w:r>
      <w:r w:rsidRPr="002A0A4E">
        <w:t xml:space="preserve"> encourage</w:t>
      </w:r>
      <w:r w:rsidR="00290690" w:rsidRPr="002A0A4E">
        <w:t xml:space="preserve"> their participation. </w:t>
      </w:r>
      <w:r w:rsidR="69B8DF09" w:rsidRPr="002A0A4E">
        <w:t>The State has also announced a prog</w:t>
      </w:r>
      <w:r w:rsidR="5780C470" w:rsidRPr="002A0A4E">
        <w:t>ra</w:t>
      </w:r>
      <w:r w:rsidR="69B8DF09" w:rsidRPr="002A0A4E">
        <w:t xml:space="preserve">m for companies with more than 75 but less than 250 </w:t>
      </w:r>
      <w:r w:rsidR="6F9B434B" w:rsidRPr="002A0A4E">
        <w:t>employees</w:t>
      </w:r>
      <w:r w:rsidR="69B8DF09" w:rsidRPr="002A0A4E">
        <w:t xml:space="preserve">. They are </w:t>
      </w:r>
      <w:r w:rsidR="205FE2C0" w:rsidRPr="002A0A4E">
        <w:t>eligible</w:t>
      </w:r>
      <w:r w:rsidR="69B8DF09" w:rsidRPr="002A0A4E">
        <w:t xml:space="preserve"> for up to $500,000 of funding and these applicants do not go through CIRAS. Our office has worked with at least one l</w:t>
      </w:r>
      <w:r w:rsidR="74225139" w:rsidRPr="002A0A4E">
        <w:t>oc</w:t>
      </w:r>
      <w:r w:rsidR="69B8DF09" w:rsidRPr="002A0A4E">
        <w:t>al company that hope</w:t>
      </w:r>
      <w:r w:rsidR="318AA963" w:rsidRPr="002A0A4E">
        <w:t xml:space="preserve">s to </w:t>
      </w:r>
      <w:r w:rsidR="61E2683C" w:rsidRPr="002A0A4E">
        <w:t>capitalize</w:t>
      </w:r>
      <w:r w:rsidR="318AA963" w:rsidRPr="002A0A4E">
        <w:t xml:space="preserve"> on this initiative. </w:t>
      </w:r>
      <w:r w:rsidR="00F9552B" w:rsidRPr="002A0A4E">
        <w:t xml:space="preserve"> </w:t>
      </w:r>
      <w:r w:rsidR="00F83D50" w:rsidRPr="002A0A4E">
        <w:t>To date, t</w:t>
      </w:r>
      <w:r w:rsidR="009D38F3" w:rsidRPr="002A0A4E">
        <w:t xml:space="preserve">hree companies have been awarded funds for the Manufacturing 4.0 grant:  </w:t>
      </w:r>
      <w:r w:rsidR="0061045E" w:rsidRPr="002A0A4E">
        <w:t>Plastics Unlimited requested and was awarded $475,000. P</w:t>
      </w:r>
      <w:r w:rsidR="002C7196" w:rsidRPr="002A0A4E">
        <w:t xml:space="preserve">MW requested and was awarded $75,000 and </w:t>
      </w:r>
      <w:r w:rsidR="00125F73" w:rsidRPr="002A0A4E">
        <w:t xml:space="preserve">Dynamic Tube </w:t>
      </w:r>
      <w:r w:rsidR="00A200AC" w:rsidRPr="002A0A4E">
        <w:t xml:space="preserve">was awarded $50,000.  JCEA worked </w:t>
      </w:r>
      <w:r w:rsidR="0089147C" w:rsidRPr="002A0A4E">
        <w:t>with Plastics Unlimited on their application.  The cities under</w:t>
      </w:r>
      <w:r w:rsidR="00B03E95" w:rsidRPr="002A0A4E">
        <w:t xml:space="preserve"> 75 employees coordinated their applications </w:t>
      </w:r>
      <w:r w:rsidR="00B03E95" w:rsidRPr="00EB1C40">
        <w:rPr>
          <w:b/>
          <w:bCs/>
          <w:color w:val="FF0000"/>
        </w:rPr>
        <w:t xml:space="preserve">through CIRAS. </w:t>
      </w:r>
      <w:r w:rsidR="00171B89" w:rsidRPr="00EB1C40">
        <w:rPr>
          <w:b/>
          <w:bCs/>
          <w:color w:val="FF0000"/>
        </w:rPr>
        <w:t xml:space="preserve"> </w:t>
      </w:r>
      <w:r w:rsidR="00866BFC" w:rsidRPr="00EB1C40">
        <w:rPr>
          <w:b/>
          <w:bCs/>
          <w:color w:val="FF0000"/>
        </w:rPr>
        <w:t>FUNDING IS STILL AVAILABLE – IF INTERESTED WE CAN COORDINA</w:t>
      </w:r>
      <w:r w:rsidR="006466B6" w:rsidRPr="00EB1C40">
        <w:rPr>
          <w:b/>
          <w:bCs/>
          <w:color w:val="FF0000"/>
        </w:rPr>
        <w:t>T</w:t>
      </w:r>
      <w:r w:rsidR="00866BFC" w:rsidRPr="00EB1C40">
        <w:rPr>
          <w:b/>
          <w:bCs/>
          <w:color w:val="FF0000"/>
        </w:rPr>
        <w:t xml:space="preserve">E CONTACTS WITH CIRAS. </w:t>
      </w:r>
      <w:r w:rsidR="006466B6" w:rsidRPr="00EB1C40">
        <w:rPr>
          <w:b/>
          <w:bCs/>
          <w:color w:val="FF0000"/>
        </w:rPr>
        <w:t xml:space="preserve"> Here is a link to the ISU CIRAS website to start your application. </w:t>
      </w:r>
      <w:hyperlink r:id="rId65" w:history="1">
        <w:r w:rsidR="00E93B29" w:rsidRPr="00EB1C40">
          <w:rPr>
            <w:rStyle w:val="Hyperlink"/>
            <w:b/>
            <w:bCs/>
            <w:color w:val="FF0000"/>
          </w:rPr>
          <w:t>https://www.ciras.iastate.edu/manufacturing-4-0-assessment/</w:t>
        </w:r>
      </w:hyperlink>
      <w:r w:rsidR="00E93B29" w:rsidRPr="00EB1C40">
        <w:rPr>
          <w:b/>
          <w:bCs/>
          <w:color w:val="FF0000"/>
        </w:rPr>
        <w:t xml:space="preserve">   More info on the grant can be found here. </w:t>
      </w:r>
      <w:r w:rsidR="00E93B29" w:rsidRPr="00EB1C40">
        <w:rPr>
          <w:rFonts w:ascii="Segoe UI" w:hAnsi="Segoe UI" w:cs="Segoe UI"/>
          <w:b/>
          <w:bCs/>
          <w:color w:val="FF0000"/>
          <w:shd w:val="clear" w:color="auto" w:fill="FFFFFF"/>
        </w:rPr>
        <w:t>iowamfg.com </w:t>
      </w:r>
    </w:p>
    <w:p w14:paraId="62CF16D1" w14:textId="04546A4A" w:rsidR="00290690" w:rsidRPr="002A0A4E" w:rsidRDefault="00290690" w:rsidP="00B37F2B">
      <w:r w:rsidRPr="002A0A4E">
        <w:rPr>
          <w:b/>
          <w:bCs/>
          <w:u w:val="single"/>
        </w:rPr>
        <w:t>Innovate 120</w:t>
      </w:r>
      <w:r w:rsidRPr="002A0A4E">
        <w:t xml:space="preserve">: We continue to work with </w:t>
      </w:r>
      <w:r w:rsidR="001C0002" w:rsidRPr="002A0A4E">
        <w:t>Rob</w:t>
      </w:r>
      <w:r w:rsidRPr="002A0A4E">
        <w:t xml:space="preserve">ert Abbott in his goal to convert the </w:t>
      </w:r>
      <w:r w:rsidR="001C0002" w:rsidRPr="002A0A4E">
        <w:t>former</w:t>
      </w:r>
      <w:r w:rsidRPr="002A0A4E">
        <w:t xml:space="preserve"> US Bank Building in downtown </w:t>
      </w:r>
      <w:r w:rsidR="001C0002" w:rsidRPr="002A0A4E">
        <w:t>Maquoketa</w:t>
      </w:r>
      <w:r w:rsidRPr="002A0A4E">
        <w:t xml:space="preserve"> into </w:t>
      </w:r>
      <w:r w:rsidR="00FF73C3" w:rsidRPr="002A0A4E">
        <w:t>an</w:t>
      </w:r>
      <w:r w:rsidRPr="002A0A4E">
        <w:t xml:space="preserve"> </w:t>
      </w:r>
      <w:r w:rsidR="001C0002" w:rsidRPr="002A0A4E">
        <w:t>entrepreneurial</w:t>
      </w:r>
      <w:r w:rsidRPr="002A0A4E">
        <w:t xml:space="preserve"> center that provides a </w:t>
      </w:r>
      <w:r w:rsidR="001C0002" w:rsidRPr="002A0A4E">
        <w:t>technology</w:t>
      </w:r>
      <w:r w:rsidRPr="002A0A4E">
        <w:t xml:space="preserve"> pipeline. </w:t>
      </w:r>
    </w:p>
    <w:p w14:paraId="788B341C" w14:textId="1DC4E35B" w:rsidR="00290690" w:rsidRPr="002A0A4E" w:rsidRDefault="00290690" w:rsidP="00B37F2B">
      <w:r w:rsidRPr="002A0A4E">
        <w:tab/>
        <w:t xml:space="preserve">As you know, Mr. Abbott held a </w:t>
      </w:r>
      <w:r w:rsidR="001C0002" w:rsidRPr="002A0A4E">
        <w:t>successful</w:t>
      </w:r>
      <w:r w:rsidRPr="002A0A4E">
        <w:t xml:space="preserve"> paid summer </w:t>
      </w:r>
      <w:r w:rsidR="001C0002" w:rsidRPr="002A0A4E">
        <w:t>internship</w:t>
      </w:r>
      <w:r w:rsidRPr="002A0A4E">
        <w:t xml:space="preserve"> program on UX(User </w:t>
      </w:r>
      <w:r w:rsidR="001C0002" w:rsidRPr="002A0A4E">
        <w:t>Experience</w:t>
      </w:r>
      <w:r w:rsidRPr="002A0A4E">
        <w:t xml:space="preserve"> Software design) for area high school students. He hopes to repeat this in the summer of 2022.</w:t>
      </w:r>
    </w:p>
    <w:p w14:paraId="1B163459" w14:textId="165F9F41" w:rsidR="00290690" w:rsidRPr="002A0A4E" w:rsidRDefault="00290690" w:rsidP="00B37F2B">
      <w:r w:rsidRPr="002A0A4E">
        <w:tab/>
        <w:t>Currently he has reached out the Jackson County High schools to ask them to participate in a program called Startup 120</w:t>
      </w:r>
      <w:r w:rsidR="001C0002" w:rsidRPr="002A0A4E">
        <w:t>.</w:t>
      </w:r>
      <w:r w:rsidRPr="002A0A4E">
        <w:t xml:space="preserve"> It is a </w:t>
      </w:r>
      <w:r w:rsidR="001C0002" w:rsidRPr="002A0A4E">
        <w:t>1</w:t>
      </w:r>
      <w:r w:rsidR="0157D98A" w:rsidRPr="002A0A4E">
        <w:t>2</w:t>
      </w:r>
      <w:r w:rsidR="001C0002" w:rsidRPr="002A0A4E">
        <w:t>-week</w:t>
      </w:r>
      <w:r w:rsidRPr="002A0A4E">
        <w:t xml:space="preserve"> training program for students who have an interest in business startups (see attached flyer with details). It ends with student</w:t>
      </w:r>
      <w:r w:rsidR="00FF73C3" w:rsidRPr="002A0A4E">
        <w:t xml:space="preserve"> groups</w:t>
      </w:r>
      <w:r w:rsidRPr="002A0A4E">
        <w:t xml:space="preserve"> </w:t>
      </w:r>
      <w:r w:rsidR="00857349" w:rsidRPr="002A0A4E">
        <w:t xml:space="preserve">competing </w:t>
      </w:r>
      <w:r w:rsidR="001C0002" w:rsidRPr="002A0A4E">
        <w:t>against</w:t>
      </w:r>
      <w:r w:rsidR="00857349" w:rsidRPr="002A0A4E">
        <w:t xml:space="preserve"> each other for a $1,000 prize. </w:t>
      </w:r>
      <w:r w:rsidR="652F145E" w:rsidRPr="002A0A4E">
        <w:t xml:space="preserve">Maquoketa, Bellevue, and Marquette have students </w:t>
      </w:r>
      <w:r w:rsidR="19659CB4" w:rsidRPr="002A0A4E">
        <w:t xml:space="preserve">who will be </w:t>
      </w:r>
      <w:r w:rsidR="27639911" w:rsidRPr="002A0A4E">
        <w:t>participating</w:t>
      </w:r>
      <w:r w:rsidR="19659CB4" w:rsidRPr="002A0A4E">
        <w:t xml:space="preserve">. He is still hoping that </w:t>
      </w:r>
      <w:r w:rsidR="00437E5F" w:rsidRPr="002A0A4E">
        <w:t>E</w:t>
      </w:r>
      <w:r w:rsidR="19659CB4" w:rsidRPr="002A0A4E">
        <w:t xml:space="preserve">astern </w:t>
      </w:r>
      <w:r w:rsidR="00437E5F" w:rsidRPr="002A0A4E">
        <w:t>Valley</w:t>
      </w:r>
      <w:r w:rsidR="19659CB4" w:rsidRPr="002A0A4E">
        <w:t xml:space="preserve"> will </w:t>
      </w:r>
      <w:r w:rsidR="4CE3CBDF" w:rsidRPr="002A0A4E">
        <w:t>participate</w:t>
      </w:r>
      <w:r w:rsidR="19659CB4" w:rsidRPr="002A0A4E">
        <w:t xml:space="preserve">. </w:t>
      </w:r>
    </w:p>
    <w:p w14:paraId="7B0AEEDE" w14:textId="696F98A6" w:rsidR="00857349" w:rsidRPr="002A0A4E" w:rsidRDefault="00857349" w:rsidP="00B37F2B">
      <w:r w:rsidRPr="002A0A4E">
        <w:tab/>
        <w:t xml:space="preserve">Robert has also given us a draft of his business plan for this </w:t>
      </w:r>
      <w:r w:rsidR="001C0002" w:rsidRPr="002A0A4E">
        <w:t>building</w:t>
      </w:r>
      <w:r w:rsidRPr="002A0A4E">
        <w:t xml:space="preserve"> and </w:t>
      </w:r>
      <w:r w:rsidR="001C0002" w:rsidRPr="002A0A4E">
        <w:t>programming</w:t>
      </w:r>
      <w:r w:rsidRPr="002A0A4E">
        <w:t xml:space="preserve">. We will use this plan as a guide when we are working on future grant </w:t>
      </w:r>
      <w:r w:rsidR="001C0002" w:rsidRPr="002A0A4E">
        <w:t>a</w:t>
      </w:r>
      <w:r w:rsidRPr="002A0A4E">
        <w:t xml:space="preserve">pplication for building out and for programming. The goal is to restore and modernize the 10,000 sq ft of space into a </w:t>
      </w:r>
      <w:r w:rsidR="001C0002" w:rsidRPr="002A0A4E">
        <w:t>state-of-the-art</w:t>
      </w:r>
      <w:r w:rsidRPr="002A0A4E">
        <w:t xml:space="preserve"> video conference and meeting space </w:t>
      </w:r>
      <w:r w:rsidR="001C0002" w:rsidRPr="002A0A4E">
        <w:t>with</w:t>
      </w:r>
      <w:r w:rsidRPr="002A0A4E">
        <w:t xml:space="preserve"> flexible collaboration modules, co-</w:t>
      </w:r>
      <w:r w:rsidR="001C0002" w:rsidRPr="002A0A4E">
        <w:t>working</w:t>
      </w:r>
      <w:r w:rsidRPr="002A0A4E">
        <w:t xml:space="preserve"> areas and private offices. I have also included two </w:t>
      </w:r>
      <w:r w:rsidR="001C0002" w:rsidRPr="002A0A4E">
        <w:t>pages</w:t>
      </w:r>
      <w:r w:rsidRPr="002A0A4E">
        <w:t xml:space="preserve"> from the business plan that </w:t>
      </w:r>
      <w:r w:rsidR="001C0002" w:rsidRPr="002A0A4E">
        <w:t>provide</w:t>
      </w:r>
      <w:r w:rsidRPr="002A0A4E">
        <w:t xml:space="preserve"> conceptual images of what he wants for interior space. </w:t>
      </w:r>
    </w:p>
    <w:p w14:paraId="4834BB8A" w14:textId="2A75F024" w:rsidR="00857349" w:rsidRPr="002A0A4E" w:rsidRDefault="06B60BAA" w:rsidP="002527FD">
      <w:pPr>
        <w:spacing w:after="0"/>
        <w:ind w:firstLine="720"/>
      </w:pPr>
      <w:r w:rsidRPr="002A0A4E">
        <w:t xml:space="preserve">We coordinated a meeting with </w:t>
      </w:r>
      <w:r w:rsidR="3B8A881F" w:rsidRPr="002A0A4E">
        <w:t>Robert</w:t>
      </w:r>
      <w:r w:rsidRPr="002A0A4E">
        <w:t xml:space="preserve"> and the SBDC Director to discuss ways to partner. </w:t>
      </w:r>
      <w:r w:rsidR="00857349" w:rsidRPr="002A0A4E">
        <w:t xml:space="preserve">We have also </w:t>
      </w:r>
      <w:r w:rsidR="001C0002" w:rsidRPr="002A0A4E">
        <w:t>scheduled</w:t>
      </w:r>
      <w:r w:rsidR="00857349" w:rsidRPr="002A0A4E">
        <w:t xml:space="preserve"> a meeting with CCC</w:t>
      </w:r>
      <w:r w:rsidR="0F66ACD7" w:rsidRPr="002A0A4E">
        <w:t xml:space="preserve"> representatives</w:t>
      </w:r>
      <w:r w:rsidR="00857349" w:rsidRPr="002A0A4E">
        <w:t xml:space="preserve"> to see if there are opportunities to partner with the Community College on training programs. We </w:t>
      </w:r>
      <w:r w:rsidR="5C75B939" w:rsidRPr="002A0A4E">
        <w:t>met</w:t>
      </w:r>
      <w:r w:rsidR="00857349" w:rsidRPr="002A0A4E">
        <w:t xml:space="preserve"> with Allen Ernst, Bellevue </w:t>
      </w:r>
      <w:r w:rsidR="001C0002" w:rsidRPr="002A0A4E">
        <w:t>Button</w:t>
      </w:r>
      <w:r w:rsidR="00857349" w:rsidRPr="002A0A4E">
        <w:t xml:space="preserve"> </w:t>
      </w:r>
      <w:r w:rsidR="001C0002" w:rsidRPr="002A0A4E">
        <w:t>Factory</w:t>
      </w:r>
      <w:r w:rsidR="00FF73C3" w:rsidRPr="002A0A4E">
        <w:t>,</w:t>
      </w:r>
      <w:r w:rsidR="00857349" w:rsidRPr="002A0A4E">
        <w:t xml:space="preserve"> to see if there are </w:t>
      </w:r>
      <w:r w:rsidR="001C0002" w:rsidRPr="002A0A4E">
        <w:t>ways</w:t>
      </w:r>
      <w:r w:rsidR="00857349" w:rsidRPr="002A0A4E">
        <w:t xml:space="preserve"> to facilitate/coordinate/share spaces with this Bellevue location. </w:t>
      </w:r>
      <w:r w:rsidR="72487239" w:rsidRPr="002A0A4E">
        <w:t>We also met</w:t>
      </w:r>
      <w:r w:rsidR="00857349" w:rsidRPr="002A0A4E">
        <w:t xml:space="preserve"> </w:t>
      </w:r>
      <w:r w:rsidR="001C0002" w:rsidRPr="002A0A4E">
        <w:t>with</w:t>
      </w:r>
      <w:r w:rsidR="00857349" w:rsidRPr="002A0A4E">
        <w:t xml:space="preserve"> Jordan Degree, Creative </w:t>
      </w:r>
      <w:r w:rsidR="001C0002" w:rsidRPr="002A0A4E">
        <w:t>Adventure</w:t>
      </w:r>
      <w:r w:rsidR="00857349" w:rsidRPr="002A0A4E">
        <w:t xml:space="preserve"> Lab, to see how we might partner with his </w:t>
      </w:r>
      <w:r w:rsidR="001C0002" w:rsidRPr="002A0A4E">
        <w:t>organization</w:t>
      </w:r>
      <w:r w:rsidR="00857349" w:rsidRPr="002A0A4E">
        <w:t xml:space="preserve"> with some of the training elements they offer (</w:t>
      </w:r>
      <w:r w:rsidR="00FF73C3" w:rsidRPr="002A0A4E">
        <w:t>i.e.</w:t>
      </w:r>
      <w:r w:rsidR="00857349" w:rsidRPr="002A0A4E">
        <w:t xml:space="preserve"> Venture School). </w:t>
      </w:r>
      <w:r w:rsidR="34FD8A98" w:rsidRPr="002A0A4E">
        <w:t xml:space="preserve"> </w:t>
      </w:r>
    </w:p>
    <w:p w14:paraId="1AF456ED" w14:textId="6F296BD5" w:rsidR="34FD8A98" w:rsidRPr="002A0A4E" w:rsidRDefault="34FD8A98" w:rsidP="002527FD">
      <w:pPr>
        <w:spacing w:after="0"/>
        <w:ind w:firstLine="720"/>
      </w:pPr>
      <w:r w:rsidRPr="002A0A4E">
        <w:t>Our office is also working with Robert and ECIA staff as we are considering 3 grant applications to help fund buildout and programming.</w:t>
      </w:r>
    </w:p>
    <w:p w14:paraId="0F7E225E" w14:textId="67684B7F" w:rsidR="00857349" w:rsidRPr="002A0A4E" w:rsidRDefault="00857349" w:rsidP="002527FD">
      <w:pPr>
        <w:spacing w:after="0"/>
      </w:pPr>
      <w:r w:rsidRPr="002A0A4E">
        <w:tab/>
      </w:r>
      <w:r w:rsidR="00FF73C3" w:rsidRPr="002A0A4E">
        <w:t>Robert’s</w:t>
      </w:r>
      <w:r w:rsidRPr="002A0A4E">
        <w:t xml:space="preserve"> business plan i</w:t>
      </w:r>
      <w:r w:rsidR="001C0002" w:rsidRPr="002A0A4E">
        <w:t>s</w:t>
      </w:r>
      <w:r w:rsidRPr="002A0A4E">
        <w:t xml:space="preserve"> </w:t>
      </w:r>
      <w:r w:rsidR="00C53FFD" w:rsidRPr="002A0A4E">
        <w:t>multiphase</w:t>
      </w:r>
      <w:r w:rsidR="001C0002" w:rsidRPr="002A0A4E">
        <w:t xml:space="preserve"> </w:t>
      </w:r>
      <w:r w:rsidR="00FF73C3" w:rsidRPr="002A0A4E">
        <w:t>so</w:t>
      </w:r>
      <w:r w:rsidRPr="002A0A4E">
        <w:t xml:space="preserve"> how quickly this moves forward will </w:t>
      </w:r>
      <w:r w:rsidR="00DB44D6" w:rsidRPr="002A0A4E">
        <w:t>depend on fundi</w:t>
      </w:r>
      <w:r w:rsidR="001C0002" w:rsidRPr="002A0A4E">
        <w:t>ng</w:t>
      </w:r>
      <w:r w:rsidR="00DB44D6" w:rsidRPr="002A0A4E">
        <w:t xml:space="preserve"> and local support. This would be an incredible </w:t>
      </w:r>
      <w:r w:rsidR="001C0002" w:rsidRPr="002A0A4E">
        <w:t>as</w:t>
      </w:r>
      <w:r w:rsidR="00FF73C3" w:rsidRPr="002A0A4E">
        <w:t>se</w:t>
      </w:r>
      <w:r w:rsidR="001C0002" w:rsidRPr="002A0A4E">
        <w:t>t</w:t>
      </w:r>
      <w:r w:rsidR="00DB44D6" w:rsidRPr="002A0A4E">
        <w:t xml:space="preserve"> if it </w:t>
      </w:r>
      <w:r w:rsidR="001C0002" w:rsidRPr="002A0A4E">
        <w:t>comes</w:t>
      </w:r>
      <w:r w:rsidR="00DB44D6" w:rsidRPr="002A0A4E">
        <w:t xml:space="preserve"> </w:t>
      </w:r>
      <w:r w:rsidR="00FF73C3" w:rsidRPr="002A0A4E">
        <w:t>t</w:t>
      </w:r>
      <w:r w:rsidR="00DB44D6" w:rsidRPr="002A0A4E">
        <w:t xml:space="preserve">o fruition. </w:t>
      </w:r>
    </w:p>
    <w:p w14:paraId="66E5740F" w14:textId="7A5B9575" w:rsidR="002527FD" w:rsidRPr="002A0A4E" w:rsidRDefault="00A73569" w:rsidP="002527FD">
      <w:pPr>
        <w:spacing w:after="0"/>
      </w:pPr>
      <w:r w:rsidRPr="002A0A4E">
        <w:tab/>
        <w:t>Innovate 120 was part of the Maquoketa West CDBG Façade Project.  It has now been granted the CDBG-CV (CORONA</w:t>
      </w:r>
      <w:r w:rsidR="008719BC" w:rsidRPr="002A0A4E">
        <w:t xml:space="preserve"> VIRUS) Public Facilities grant and was awarded $407,000</w:t>
      </w:r>
      <w:r w:rsidR="00956707" w:rsidRPr="002A0A4E">
        <w:t xml:space="preserve"> for the development of community space for citizens to access the internet and hold special social events and meetings. </w:t>
      </w:r>
      <w:r w:rsidR="00BA5C1C" w:rsidRPr="002A0A4E">
        <w:t xml:space="preserve"> As part of the requirements of this program, </w:t>
      </w:r>
      <w:r w:rsidR="0097258A" w:rsidRPr="002A0A4E">
        <w:t xml:space="preserve">the funds must be expended by May of 2023.  This project is on the fast-track with environmental soon to be completed.  If funds are not expended within the required timeframe the $407,000 grant award must be reimbursed in its entirety. </w:t>
      </w:r>
    </w:p>
    <w:p w14:paraId="50093789" w14:textId="5847D301" w:rsidR="003C3BB7" w:rsidRDefault="003C3BB7" w:rsidP="002527FD">
      <w:pPr>
        <w:spacing w:after="0"/>
      </w:pPr>
      <w:r w:rsidRPr="002A0A4E">
        <w:tab/>
        <w:t xml:space="preserve">The additional grant possibilities would have caused a delay in </w:t>
      </w:r>
      <w:r w:rsidR="0041556C" w:rsidRPr="002A0A4E">
        <w:t>the CDBG-CV project so they will be reconsidered for the 2023 grant funding year.</w:t>
      </w:r>
    </w:p>
    <w:p w14:paraId="4570FE94" w14:textId="010F757D" w:rsidR="004F5B80" w:rsidRPr="002A0A4E" w:rsidRDefault="00BC0ED1" w:rsidP="00450B93">
      <w:pPr>
        <w:spacing w:after="0"/>
      </w:pPr>
      <w:r>
        <w:rPr>
          <w:color w:val="FF0000"/>
        </w:rPr>
        <w:tab/>
      </w:r>
      <w:r w:rsidR="00656F1A">
        <w:rPr>
          <w:color w:val="FF0000"/>
        </w:rPr>
        <w:t xml:space="preserve"> </w:t>
      </w:r>
    </w:p>
    <w:p w14:paraId="1E167A1F" w14:textId="44FFF6BC" w:rsidR="004F5B80" w:rsidRPr="00656F1A" w:rsidRDefault="003F484A" w:rsidP="00B37F2B">
      <w:pPr>
        <w:rPr>
          <w:color w:val="FF0000"/>
        </w:rPr>
      </w:pPr>
      <w:r w:rsidRPr="002A0A4E">
        <w:rPr>
          <w:b/>
          <w:bCs/>
          <w:u w:val="single"/>
        </w:rPr>
        <w:t>Rural Ready Iowa Grant</w:t>
      </w:r>
      <w:r w:rsidRPr="002A0A4E">
        <w:rPr>
          <w:b/>
          <w:bCs/>
        </w:rPr>
        <w:t xml:space="preserve"> - </w:t>
      </w:r>
      <w:r w:rsidR="00834644" w:rsidRPr="002A0A4E">
        <w:t xml:space="preserve">JCEA assisted Innovate 120 with a </w:t>
      </w:r>
      <w:r w:rsidR="00722A58" w:rsidRPr="002A0A4E">
        <w:t>Ru</w:t>
      </w:r>
      <w:r w:rsidR="00095C95" w:rsidRPr="002A0A4E">
        <w:t xml:space="preserve">ral Ready Iowa Grant </w:t>
      </w:r>
      <w:r w:rsidR="00391AA8" w:rsidRPr="002A0A4E">
        <w:t>–</w:t>
      </w:r>
      <w:r w:rsidR="00095C95" w:rsidRPr="002A0A4E">
        <w:t xml:space="preserve"> </w:t>
      </w:r>
      <w:r w:rsidR="00136122" w:rsidRPr="002A0A4E">
        <w:t xml:space="preserve">A UX Design High School Internship </w:t>
      </w:r>
      <w:r w:rsidR="00AE75D6" w:rsidRPr="002A0A4E">
        <w:t xml:space="preserve">program or Future Ready Iowa 2022 Summer Youth Internship Program. </w:t>
      </w:r>
      <w:r w:rsidR="00A13945" w:rsidRPr="002A0A4E">
        <w:t xml:space="preserve"> This grant would help fund the</w:t>
      </w:r>
      <w:r w:rsidR="009C007C" w:rsidRPr="002A0A4E">
        <w:t xml:space="preserve"> </w:t>
      </w:r>
      <w:r w:rsidR="00250D35" w:rsidRPr="002A0A4E">
        <w:t>“</w:t>
      </w:r>
      <w:r w:rsidR="009C007C" w:rsidRPr="002A0A4E">
        <w:t>Start Up 120</w:t>
      </w:r>
      <w:r w:rsidR="00250D35" w:rsidRPr="002A0A4E">
        <w:t>”</w:t>
      </w:r>
      <w:r w:rsidR="009C007C" w:rsidRPr="002A0A4E">
        <w:t xml:space="preserve"> program.  This</w:t>
      </w:r>
      <w:r w:rsidR="000A4874" w:rsidRPr="002A0A4E">
        <w:t xml:space="preserve"> program will focus on a select group of students from the 4 school districts in Jackson County</w:t>
      </w:r>
      <w:r w:rsidR="00084C58" w:rsidRPr="002A0A4E">
        <w:t>. 12 Participants will be selected from applicants across these districts with an emphasis on th</w:t>
      </w:r>
      <w:r w:rsidR="00C7297D" w:rsidRPr="002A0A4E">
        <w:t xml:space="preserve">ose students who will benefit the most from participation in this program. </w:t>
      </w:r>
      <w:r w:rsidR="009154F9" w:rsidRPr="002A0A4E">
        <w:t>T</w:t>
      </w:r>
      <w:r w:rsidR="00777E2C" w:rsidRPr="002A0A4E">
        <w:t xml:space="preserve">hrough the structure and mentorship of “Startup 120”, students are already exploring innovative ideas including insect detection technology to help soybean farmers avoid crop damage, and development of a noise cancelling speaker that </w:t>
      </w:r>
      <w:r w:rsidR="00144DFA" w:rsidRPr="002A0A4E">
        <w:t xml:space="preserve">would </w:t>
      </w:r>
      <w:r w:rsidR="00777E2C" w:rsidRPr="002A0A4E">
        <w:t xml:space="preserve">neutralize disruptive sound frequencies in physical spaces.  This early progress provides convincing evidence that rural communities are fertile ground for entrepreneurship, especially for students from lower income families. Innovate 120 provides the intellectual and physical assets to support success, from proven programming to state-of-the-art technology and collaboration spaces that elevates their participation, enables their productivity and grows their confidence.  Our goal with these experiences takes a long view, one that leads to these students to pursue education and develop their skills beyond high school, and to bring their career aspirations back to </w:t>
      </w:r>
      <w:r w:rsidR="00144DFA" w:rsidRPr="002A0A4E">
        <w:t>Jackson County</w:t>
      </w:r>
      <w:r w:rsidR="00777E2C" w:rsidRPr="002A0A4E">
        <w:t xml:space="preserve"> and raise their families</w:t>
      </w:r>
      <w:r w:rsidR="006A6E8D" w:rsidRPr="002A0A4E">
        <w:t xml:space="preserve">.  Innovate 120 once again received the Rural Ready Iowa Grant for the Start Up 120 2022 summer program.  The program is well underway with student representatives from Maquoketa, Bellevue, </w:t>
      </w:r>
      <w:r w:rsidR="006D2D58" w:rsidRPr="002A0A4E">
        <w:t>Easton Valley and Pleasant Valley</w:t>
      </w:r>
      <w:r w:rsidR="006B034F" w:rsidRPr="002A0A4E">
        <w:t xml:space="preserve">.  </w:t>
      </w:r>
      <w:r w:rsidR="00656F1A" w:rsidRPr="00A51204">
        <w:t xml:space="preserve"> The </w:t>
      </w:r>
      <w:r w:rsidR="00702F1D" w:rsidRPr="00A51204">
        <w:t xml:space="preserve">program was completed and Robert was very happy with the results. </w:t>
      </w:r>
      <w:r w:rsidR="00086333" w:rsidRPr="00A51204">
        <w:t xml:space="preserve"> </w:t>
      </w:r>
      <w:r w:rsidR="002705BA" w:rsidRPr="00A51204">
        <w:t xml:space="preserve"> Several groups came in as well as presentations to legislative staff to showcase the positive results of this program.</w:t>
      </w:r>
    </w:p>
    <w:p w14:paraId="0BF6D7D3" w14:textId="1C453D85" w:rsidR="00FB392D" w:rsidRDefault="00C7297D" w:rsidP="00AD4841">
      <w:r w:rsidRPr="002A0A4E">
        <w:rPr>
          <w:b/>
          <w:bCs/>
          <w:u w:val="single"/>
        </w:rPr>
        <w:t xml:space="preserve">CDBG-CV Public </w:t>
      </w:r>
      <w:r w:rsidR="00F14D0D" w:rsidRPr="002A0A4E">
        <w:rPr>
          <w:b/>
          <w:bCs/>
          <w:u w:val="single"/>
        </w:rPr>
        <w:t>facilities grant</w:t>
      </w:r>
      <w:r w:rsidR="001D19D1">
        <w:rPr>
          <w:b/>
          <w:bCs/>
          <w:u w:val="single"/>
        </w:rPr>
        <w:t xml:space="preserve"> for Innovate 120</w:t>
      </w:r>
      <w:r w:rsidR="00F14D0D" w:rsidRPr="002A0A4E">
        <w:t xml:space="preserve"> was also submitted last week.  ECIA was the grant writer </w:t>
      </w:r>
      <w:r w:rsidR="00824953" w:rsidRPr="002A0A4E">
        <w:t xml:space="preserve">with extensive assistance from Robert Abbott and Dave. </w:t>
      </w:r>
      <w:r w:rsidR="0076327F" w:rsidRPr="002A0A4E">
        <w:t xml:space="preserve"> </w:t>
      </w:r>
      <w:r w:rsidR="00A45FA9" w:rsidRPr="002A0A4E">
        <w:t>Innovate 120 will provide a place and framework to engage youth and adults in their own potential, providing them with the technology tools they need to be successful.</w:t>
      </w:r>
      <w:r w:rsidR="00EF0701" w:rsidRPr="002A0A4E">
        <w:t xml:space="preserve"> The proposed technology center will allow the residents of Maquoketa to be more effective in their work, offer an avenue for starting over in a new career, and be more connected with their families, friends, and their community.</w:t>
      </w:r>
      <w:r w:rsidR="009154F9" w:rsidRPr="002A0A4E">
        <w:t xml:space="preserve"> Programs such as “Startup 120” as referenced above are possible because of </w:t>
      </w:r>
      <w:r w:rsidR="00456CAC" w:rsidRPr="002A0A4E">
        <w:t xml:space="preserve">the facilities at Innovate 120. </w:t>
      </w:r>
      <w:r w:rsidR="00AD4841" w:rsidRPr="002A0A4E">
        <w:t xml:space="preserve"> Innovate 120 will serve all residents of Maquoketa, as all members of the community will have access to the space and technology services included in this project.  53.50% of the residents qualify as low to moderate income and these individuals will be encouraged to utilize the free access to computers, internet, and individualized technical assistance. </w:t>
      </w:r>
      <w:r w:rsidR="006B034F" w:rsidRPr="002A0A4E">
        <w:t xml:space="preserve"> Note – as indicated above, this grant was awarded and the environmental is nearing completion.  Once the </w:t>
      </w:r>
      <w:r w:rsidR="009B1D64" w:rsidRPr="002A0A4E">
        <w:t xml:space="preserve">environmental is complete and the City has received the Release of Funds letter, the bid letting process can begin. </w:t>
      </w:r>
    </w:p>
    <w:p w14:paraId="665ECF12" w14:textId="77777777" w:rsidR="007875BF" w:rsidRDefault="007875BF" w:rsidP="007875BF">
      <w:pPr>
        <w:spacing w:after="0"/>
      </w:pPr>
      <w:r w:rsidRPr="00DF5BE1">
        <w:t>The last few months have been a multitude of challenges getting the environmental complete, the development agreement ready and the other necessary requirements completed for the CDBG-CV process.  There is a very detailed comprehensive process that needs to be followed for all CDBG projects.  Working through that process can be challenging to say the least.  Regardless, Josh has been great and has diligently sought out the correct information and ensures the processes are followed.  The notice to bidders has been published. Bids will be September 28</w:t>
      </w:r>
      <w:r w:rsidRPr="00DF5BE1">
        <w:rPr>
          <w:vertAlign w:val="superscript"/>
        </w:rPr>
        <w:t>th</w:t>
      </w:r>
      <w:r w:rsidRPr="00DF5BE1">
        <w:t xml:space="preserve"> with contract to be awarded October 3</w:t>
      </w:r>
      <w:r w:rsidRPr="00DF5BE1">
        <w:rPr>
          <w:vertAlign w:val="superscript"/>
        </w:rPr>
        <w:t>rd</w:t>
      </w:r>
      <w:r w:rsidRPr="00DF5BE1">
        <w:t xml:space="preserve">.   In the early part of the process, we encouraged The notice to the publisher to be expedited to the lengthen the amount of time the bidders had to consider the project with the ultimate goal being to receive better bids from qualified bidders who can get the project completed on time.   Looking forward to hearing the results of the bid openings. </w:t>
      </w:r>
    </w:p>
    <w:p w14:paraId="670B767B" w14:textId="77777777" w:rsidR="00DF5BE1" w:rsidRDefault="00DF5BE1" w:rsidP="007875BF">
      <w:pPr>
        <w:spacing w:after="0"/>
      </w:pPr>
    </w:p>
    <w:p w14:paraId="07987750" w14:textId="29CF54BD" w:rsidR="00DF5BE1" w:rsidRDefault="00DF5BE1" w:rsidP="007875BF">
      <w:pPr>
        <w:spacing w:after="0"/>
      </w:pPr>
      <w:r w:rsidRPr="00A51204">
        <w:t xml:space="preserve">Bids were </w:t>
      </w:r>
      <w:r w:rsidR="001E1B80" w:rsidRPr="00A51204">
        <w:t>opened on September 28</w:t>
      </w:r>
      <w:r w:rsidR="001E1B80" w:rsidRPr="00A51204">
        <w:rPr>
          <w:vertAlign w:val="superscript"/>
        </w:rPr>
        <w:t>th</w:t>
      </w:r>
      <w:r w:rsidR="001E1B80" w:rsidRPr="00A51204">
        <w:t>. Three bids were received with a low bid of $662</w:t>
      </w:r>
      <w:r w:rsidR="007E7C3D" w:rsidRPr="00A51204">
        <w:t>,300</w:t>
      </w:r>
      <w:r w:rsidR="00953786" w:rsidRPr="00A51204">
        <w:t>. This was well over the original estimate of this project. FEH Design</w:t>
      </w:r>
      <w:r w:rsidR="006B0E89" w:rsidRPr="00A51204">
        <w:t xml:space="preserve"> consulted with ECIA and CDBG program managers and all parties agreed to reduce the scope of the project in the amount of $167,114 for a net project cost of $495,286.00</w:t>
      </w:r>
      <w:r w:rsidR="00EC041D" w:rsidRPr="00A51204">
        <w:t xml:space="preserve">. Again this project has a May 30, 2023 deadline for completion. </w:t>
      </w:r>
    </w:p>
    <w:p w14:paraId="4C3BB1AE" w14:textId="77777777" w:rsidR="00A51204" w:rsidRDefault="00A51204" w:rsidP="007875BF">
      <w:pPr>
        <w:spacing w:after="0"/>
      </w:pPr>
    </w:p>
    <w:p w14:paraId="29D83465" w14:textId="04DACE0F" w:rsidR="007875BF" w:rsidRPr="00EC041D" w:rsidRDefault="00A51204" w:rsidP="002A5D37">
      <w:pPr>
        <w:spacing w:after="0"/>
        <w:rPr>
          <w:color w:val="FF0000"/>
        </w:rPr>
      </w:pPr>
      <w:r>
        <w:rPr>
          <w:color w:val="FF0000"/>
        </w:rPr>
        <w:t xml:space="preserve">Progress </w:t>
      </w:r>
      <w:r w:rsidR="002A5D37">
        <w:rPr>
          <w:color w:val="FF0000"/>
        </w:rPr>
        <w:t xml:space="preserve">is being made with the May 30, 2023 deadline coming sooner than everyone may think. JCEA is very excited to be moving into this building and hopes to have our offices open and ready on July 01, 2023. </w:t>
      </w:r>
    </w:p>
    <w:p w14:paraId="1A936922" w14:textId="7DF36848" w:rsidR="00FB392D" w:rsidRPr="002A5D37" w:rsidRDefault="00FB392D" w:rsidP="00AD4841">
      <w:pPr>
        <w:rPr>
          <w:color w:val="FF0000"/>
        </w:rPr>
      </w:pPr>
      <w:r w:rsidRPr="002A0A4E">
        <w:rPr>
          <w:u w:val="single"/>
        </w:rPr>
        <w:t>RISE Grant</w:t>
      </w:r>
      <w:r w:rsidRPr="002A0A4E">
        <w:t xml:space="preserve"> – ECIA will also be submitt</w:t>
      </w:r>
      <w:r w:rsidR="00542636" w:rsidRPr="002A0A4E">
        <w:t>ing</w:t>
      </w:r>
      <w:r w:rsidRPr="002A0A4E">
        <w:t xml:space="preserve"> a RISE grant for the unfunded</w:t>
      </w:r>
      <w:r w:rsidR="00D3046F" w:rsidRPr="002A0A4E">
        <w:t xml:space="preserve"> portions of the restoration and conversion of Innovate 120</w:t>
      </w:r>
      <w:r w:rsidR="00C861B7" w:rsidRPr="002A0A4E">
        <w:t xml:space="preserve">. </w:t>
      </w:r>
      <w:r w:rsidR="004F1DBC" w:rsidRPr="002A0A4E">
        <w:t xml:space="preserve">This application is due April 19, 2022. </w:t>
      </w:r>
      <w:r w:rsidR="00B46833" w:rsidRPr="002A0A4E">
        <w:t xml:space="preserve"> – This was one of the grants, that would have been a conflict with the CDBG-CV grant; therefore, we will wait until 2023 </w:t>
      </w:r>
      <w:r w:rsidR="00B01579" w:rsidRPr="002A0A4E">
        <w:t xml:space="preserve">to consider applying. </w:t>
      </w:r>
      <w:r w:rsidR="002A5D37">
        <w:t xml:space="preserve"> </w:t>
      </w:r>
      <w:r w:rsidR="002A5D37">
        <w:rPr>
          <w:color w:val="FF0000"/>
        </w:rPr>
        <w:t xml:space="preserve">This grant was again considered for the 2023 application round.  </w:t>
      </w:r>
      <w:r w:rsidR="0051525D">
        <w:rPr>
          <w:color w:val="FF0000"/>
        </w:rPr>
        <w:t xml:space="preserve">Unfortunately the same restrictions apply so the construction of the current CDBG-CV grant cannot be temporarily suspended </w:t>
      </w:r>
      <w:r w:rsidR="00747FA2">
        <w:rPr>
          <w:color w:val="FF0000"/>
        </w:rPr>
        <w:t xml:space="preserve">as the May 30, 2023 deadline is required in order to not </w:t>
      </w:r>
      <w:r w:rsidR="00E549FB">
        <w:rPr>
          <w:color w:val="FF0000"/>
        </w:rPr>
        <w:t xml:space="preserve">forfeit the funding. </w:t>
      </w:r>
    </w:p>
    <w:p w14:paraId="53176932" w14:textId="5D0FA829" w:rsidR="00F841D2" w:rsidRPr="002A0A4E" w:rsidRDefault="00C21753" w:rsidP="00B9147E">
      <w:pPr>
        <w:rPr>
          <w:rFonts w:cstheme="minorHAnsi"/>
        </w:rPr>
      </w:pPr>
      <w:r w:rsidRPr="002A0A4E">
        <w:rPr>
          <w:b/>
          <w:bCs/>
          <w:u w:val="single"/>
        </w:rPr>
        <w:t xml:space="preserve">CDBG-CV Housing Conversion Grant - </w:t>
      </w:r>
      <w:r w:rsidR="00656F2E" w:rsidRPr="002A0A4E">
        <w:rPr>
          <w:b/>
          <w:bCs/>
          <w:u w:val="single"/>
        </w:rPr>
        <w:t xml:space="preserve">138 S </w:t>
      </w:r>
      <w:r w:rsidR="00912120" w:rsidRPr="002A0A4E">
        <w:rPr>
          <w:b/>
          <w:bCs/>
          <w:u w:val="single"/>
        </w:rPr>
        <w:t>Main Street</w:t>
      </w:r>
      <w:r w:rsidR="00912120" w:rsidRPr="002A0A4E">
        <w:rPr>
          <w:b/>
          <w:bCs/>
        </w:rPr>
        <w:t xml:space="preserve"> - </w:t>
      </w:r>
      <w:r w:rsidR="00C861B7" w:rsidRPr="002A0A4E">
        <w:rPr>
          <w:b/>
          <w:bCs/>
        </w:rPr>
        <w:t xml:space="preserve"> </w:t>
      </w:r>
      <w:r w:rsidR="00F841D2" w:rsidRPr="002A0A4E">
        <w:rPr>
          <w:rFonts w:cstheme="minorHAnsi"/>
        </w:rPr>
        <w:t xml:space="preserve">The interior of the historic building was damaged in a fire over ten years ago.  It sat empty until the previous owners purchased the property in late 2019 with plans to renovate the main level into a commercial space with the potential to add apartments to the upper level.  The demand for workforce rental apartments in Jackson County and specifically in Maquoketa was identified in a 2015 housing needs assessment.  The assessment has been recently updated in 2021 and will be adopted in 2022 as a Housing Action Plan.  The Plan identifies the need to elevate the quality of existing housing stock in Maquoketa through housing rehabilitation to provide additional housing in Jackson County and to partner with State of Iowa housing programs to encourage affordable housing. When the City was looking for owners who were interested in participating in the Maquoketa CDBG Façade program, they readily agreed. Jackson County Economic Alliance (JCEA) contacted the previous owners when the Downtown Housing grants and CDBG-CV grants became available.   The CDBG-CV housing conversion grant is an opportunity to address one of the priorities identified in the draft Housing Action Plan.  After careful consideration, the previous owners determined that they would not be able to continue with the renovation of the building beyond the façade. JCEA had already been working with Robert Abbott for the last few years and was very aware of his passion and ability to make a difference in Maquoketa. It was just in the last month that the pieces fell into </w:t>
      </w:r>
      <w:r w:rsidR="00B22812" w:rsidRPr="002A0A4E">
        <w:rPr>
          <w:rFonts w:cstheme="minorHAnsi"/>
        </w:rPr>
        <w:t>place,</w:t>
      </w:r>
      <w:r w:rsidR="00F841D2" w:rsidRPr="002A0A4E">
        <w:rPr>
          <w:rFonts w:cstheme="minorHAnsi"/>
        </w:rPr>
        <w:t xml:space="preserve"> and it was determined that it would make good business sense to pick up where the previous owner had left off. Given that the CDBG-CV grant opportunity is still in </w:t>
      </w:r>
      <w:r w:rsidR="00B22812" w:rsidRPr="002A0A4E">
        <w:rPr>
          <w:rFonts w:cstheme="minorHAnsi"/>
        </w:rPr>
        <w:t>place and</w:t>
      </w:r>
      <w:r w:rsidR="00F841D2" w:rsidRPr="002A0A4E">
        <w:rPr>
          <w:rFonts w:cstheme="minorHAnsi"/>
        </w:rPr>
        <w:t xml:space="preserve"> seeing the need for and the success of the MAE apartments in Maquoketa and the high demand for rental housing in Maquoketa, Abbott made the decision to begin with the construction of two apartments on the second story instead of starting with the commercial space on the main level of the build</w:t>
      </w:r>
      <w:r w:rsidR="00276015" w:rsidRPr="002A0A4E">
        <w:rPr>
          <w:rFonts w:cstheme="minorHAnsi"/>
        </w:rPr>
        <w:t xml:space="preserve">ing. </w:t>
      </w:r>
      <w:r w:rsidR="00F74120" w:rsidRPr="002A0A4E">
        <w:rPr>
          <w:rFonts w:cstheme="minorHAnsi"/>
        </w:rPr>
        <w:t xml:space="preserve">Because this is a CDBG grant, both units will be required to be rented to LMI qualified tenants. </w:t>
      </w:r>
      <w:r w:rsidR="00276015" w:rsidRPr="002A0A4E">
        <w:rPr>
          <w:rFonts w:cstheme="minorHAnsi"/>
        </w:rPr>
        <w:t xml:space="preserve"> ECIA is writing the grant and JCEA is coordinating all of the public hearing notices</w:t>
      </w:r>
      <w:r w:rsidR="00772AFB" w:rsidRPr="002A0A4E">
        <w:rPr>
          <w:rFonts w:cstheme="minorHAnsi"/>
        </w:rPr>
        <w:t xml:space="preserve">, etc to help expedite the process. </w:t>
      </w:r>
    </w:p>
    <w:p w14:paraId="508ED064" w14:textId="5DA49691" w:rsidR="004C1168" w:rsidRPr="002A0A4E" w:rsidRDefault="004C1168" w:rsidP="00B9147E">
      <w:pPr>
        <w:rPr>
          <w:rFonts w:cstheme="minorHAnsi"/>
        </w:rPr>
      </w:pPr>
      <w:r w:rsidRPr="002A0A4E">
        <w:rPr>
          <w:rFonts w:cstheme="minorHAnsi"/>
        </w:rPr>
        <w:t xml:space="preserve">IEDA just announced that they will only accept the CDBG-CV Housing grant applications until April 30 and that all applications must contain a detailed timeline supporting their ability to complete the project by the May 30, 2023 deadline. </w:t>
      </w:r>
      <w:r w:rsidR="00700AC9" w:rsidRPr="002A0A4E">
        <w:rPr>
          <w:rFonts w:cstheme="minorHAnsi"/>
        </w:rPr>
        <w:t xml:space="preserve"> There is currently $10 million still available in the CDBG-CV </w:t>
      </w:r>
      <w:r w:rsidR="00FD15B9" w:rsidRPr="002A0A4E">
        <w:rPr>
          <w:rFonts w:cstheme="minorHAnsi"/>
        </w:rPr>
        <w:t xml:space="preserve">program. </w:t>
      </w:r>
      <w:r w:rsidR="00B01579" w:rsidRPr="002A0A4E">
        <w:rPr>
          <w:rFonts w:cstheme="minorHAnsi"/>
        </w:rPr>
        <w:t xml:space="preserve"> </w:t>
      </w:r>
    </w:p>
    <w:p w14:paraId="623FF7DA" w14:textId="3A3000B3" w:rsidR="002B227F" w:rsidRDefault="4DDB9783" w:rsidP="0411D1B0">
      <w:r w:rsidRPr="002A0A4E">
        <w:t xml:space="preserve">This was another CDBG-CV grant that was awarded!  The </w:t>
      </w:r>
      <w:r w:rsidR="51B9DAFE" w:rsidRPr="002A0A4E">
        <w:t>City</w:t>
      </w:r>
      <w:r w:rsidRPr="002A0A4E">
        <w:t xml:space="preserve"> received </w:t>
      </w:r>
      <w:r w:rsidR="734018B3" w:rsidRPr="002A0A4E">
        <w:t xml:space="preserve">$488,604 </w:t>
      </w:r>
      <w:r w:rsidR="63542E7F" w:rsidRPr="002A0A4E">
        <w:t xml:space="preserve">that will </w:t>
      </w:r>
      <w:r w:rsidR="03501B39" w:rsidRPr="002A0A4E">
        <w:t>pass</w:t>
      </w:r>
      <w:r w:rsidR="63542E7F" w:rsidRPr="002A0A4E">
        <w:t xml:space="preserve"> onto Robert for the construction of two upper story apartments.  Again, the requirements of this grant dictate that not only must the project be completed, but the apartments must be rented </w:t>
      </w:r>
      <w:r w:rsidR="03501B39" w:rsidRPr="002A0A4E">
        <w:t>out</w:t>
      </w:r>
      <w:r w:rsidR="63542E7F" w:rsidRPr="002A0A4E">
        <w:t xml:space="preserve"> to LMI qualified individuals by June of 2023. </w:t>
      </w:r>
    </w:p>
    <w:p w14:paraId="5D3EF3EA" w14:textId="491AF25C" w:rsidR="008170DD" w:rsidRPr="00551681" w:rsidRDefault="008170DD" w:rsidP="008170DD">
      <w:pPr>
        <w:spacing w:after="0"/>
      </w:pPr>
      <w:r w:rsidRPr="00551681">
        <w:t xml:space="preserve">This grant along with the grant for Innovation 120 ( the CDBG-CV Public Facilities grant) </w:t>
      </w:r>
      <w:r w:rsidR="001A0789" w:rsidRPr="00551681">
        <w:t xml:space="preserve"> </w:t>
      </w:r>
      <w:r w:rsidRPr="00551681">
        <w:t>The notice to bidders has been published. Bids will be September 28</w:t>
      </w:r>
      <w:r w:rsidRPr="00551681">
        <w:rPr>
          <w:vertAlign w:val="superscript"/>
        </w:rPr>
        <w:t>th</w:t>
      </w:r>
      <w:r w:rsidRPr="00551681">
        <w:t xml:space="preserve"> with contract to be awarded October 3</w:t>
      </w:r>
      <w:r w:rsidRPr="00551681">
        <w:rPr>
          <w:vertAlign w:val="superscript"/>
        </w:rPr>
        <w:t>rd</w:t>
      </w:r>
      <w:r w:rsidR="001A0789" w:rsidRPr="00551681">
        <w:t xml:space="preserve"> . Although the environmental was completed a few weeks after </w:t>
      </w:r>
      <w:r w:rsidR="00815475" w:rsidRPr="00551681">
        <w:t>120 S Main, the bid openings will be one right after the othe</w:t>
      </w:r>
      <w:r w:rsidR="007F296A" w:rsidRPr="00551681">
        <w:t xml:space="preserve">r.  Contrary to the process for 120 S Main, it is now getting late enough that the project needs to be underway.  We are also hopeful that potentially the same contractor will bid on both buildings to minimize mobilization costs and </w:t>
      </w:r>
      <w:r w:rsidR="00943176" w:rsidRPr="00551681">
        <w:t>increase the possibility of efficiencies between both buildings with the goal of successful completion by May 2023. Again, l</w:t>
      </w:r>
      <w:r w:rsidRPr="00551681">
        <w:t xml:space="preserve">ooking forward to hearing the results of the bid openings. </w:t>
      </w:r>
    </w:p>
    <w:p w14:paraId="29D084DF" w14:textId="77777777" w:rsidR="00450B93" w:rsidRDefault="00450B93" w:rsidP="008170DD">
      <w:pPr>
        <w:spacing w:after="0"/>
        <w:rPr>
          <w:color w:val="FF0000"/>
        </w:rPr>
      </w:pPr>
    </w:p>
    <w:p w14:paraId="46C609F2" w14:textId="66862B42" w:rsidR="00551681" w:rsidRPr="00E549FB" w:rsidRDefault="00551681" w:rsidP="008170DD">
      <w:pPr>
        <w:spacing w:after="0"/>
      </w:pPr>
      <w:r w:rsidRPr="00E549FB">
        <w:t>This project also came in substantially over</w:t>
      </w:r>
      <w:r w:rsidR="00A7599C" w:rsidRPr="00E549FB">
        <w:t xml:space="preserve"> initial estimate.  Robert Abbott chose not to continue with this project and will not accept the grant award. </w:t>
      </w:r>
      <w:r w:rsidR="004575C3" w:rsidRPr="00E549FB">
        <w:t xml:space="preserve"> He will focus on 120 S Main and other projects he has in Maquoketa.</w:t>
      </w:r>
    </w:p>
    <w:p w14:paraId="76E974B2" w14:textId="77777777" w:rsidR="004575C3" w:rsidRPr="00551681" w:rsidRDefault="004575C3" w:rsidP="008170DD">
      <w:pPr>
        <w:spacing w:after="0"/>
        <w:rPr>
          <w:color w:val="FF0000"/>
        </w:rPr>
      </w:pPr>
    </w:p>
    <w:p w14:paraId="66C28DFF" w14:textId="508B4D18" w:rsidR="001253E6" w:rsidRPr="002A0A4E" w:rsidRDefault="0048007F" w:rsidP="00B9147E">
      <w:pPr>
        <w:rPr>
          <w:rFonts w:ascii="Times New Roman" w:hAnsi="Times New Roman" w:cs="Times New Roman"/>
          <w:b/>
          <w:bCs/>
          <w:sz w:val="24"/>
          <w:szCs w:val="24"/>
        </w:rPr>
      </w:pPr>
      <w:r w:rsidRPr="002A0A4E">
        <w:rPr>
          <w:rFonts w:cstheme="minorHAnsi"/>
          <w:b/>
          <w:bCs/>
          <w:u w:val="single"/>
        </w:rPr>
        <w:t>K</w:t>
      </w:r>
      <w:r w:rsidR="00485CE3" w:rsidRPr="002A0A4E">
        <w:rPr>
          <w:rFonts w:cstheme="minorHAnsi"/>
          <w:b/>
          <w:bCs/>
          <w:u w:val="single"/>
        </w:rPr>
        <w:t xml:space="preserve">eep Iowa Beautiful </w:t>
      </w:r>
      <w:r w:rsidR="007847C4" w:rsidRPr="002A0A4E">
        <w:rPr>
          <w:rFonts w:cstheme="minorHAnsi"/>
          <w:b/>
          <w:bCs/>
          <w:u w:val="single"/>
        </w:rPr>
        <w:t xml:space="preserve">Annual Awards Program.  </w:t>
      </w:r>
      <w:r w:rsidR="007847C4" w:rsidRPr="002A0A4E">
        <w:rPr>
          <w:rFonts w:cstheme="minorHAnsi"/>
        </w:rPr>
        <w:t>Dave He</w:t>
      </w:r>
      <w:r w:rsidR="00E010FA" w:rsidRPr="002A0A4E">
        <w:rPr>
          <w:rFonts w:cstheme="minorHAnsi"/>
        </w:rPr>
        <w:t xml:space="preserve">iar submitted nominations for the KIB annual awards including outstanding Corporation, Organization, Community and Individual.  Dave was 3 for 3 on his nominations for the 1000 Friends of Iowa awards. Let’s see how he does on these. </w:t>
      </w:r>
      <w:r w:rsidR="00450B93">
        <w:rPr>
          <w:rFonts w:cstheme="minorHAnsi"/>
        </w:rPr>
        <w:t xml:space="preserve"> </w:t>
      </w:r>
      <w:r w:rsidR="001253E6" w:rsidRPr="002A0A4E">
        <w:rPr>
          <w:rFonts w:cstheme="minorHAnsi"/>
          <w:b/>
          <w:bCs/>
        </w:rPr>
        <w:t>Awards just announced:</w:t>
      </w:r>
      <w:r w:rsidR="00450B93">
        <w:rPr>
          <w:rFonts w:cstheme="minorHAnsi"/>
          <w:b/>
          <w:bCs/>
        </w:rPr>
        <w:t xml:space="preserve"> </w:t>
      </w:r>
      <w:r w:rsidR="001253E6" w:rsidRPr="002A0A4E">
        <w:rPr>
          <w:rFonts w:cstheme="minorHAnsi"/>
          <w:b/>
          <w:bCs/>
        </w:rPr>
        <w:t>Bellevue was name</w:t>
      </w:r>
      <w:r w:rsidR="00D939E1" w:rsidRPr="002A0A4E">
        <w:rPr>
          <w:rFonts w:cstheme="minorHAnsi"/>
          <w:b/>
          <w:bCs/>
        </w:rPr>
        <w:t>d</w:t>
      </w:r>
      <w:r w:rsidR="001253E6" w:rsidRPr="002A0A4E">
        <w:rPr>
          <w:rFonts w:cstheme="minorHAnsi"/>
          <w:b/>
          <w:bCs/>
        </w:rPr>
        <w:t xml:space="preserve"> the Keep Iowa Beaut</w:t>
      </w:r>
      <w:r w:rsidR="0043467B" w:rsidRPr="002A0A4E">
        <w:rPr>
          <w:rFonts w:cstheme="minorHAnsi"/>
          <w:b/>
          <w:bCs/>
        </w:rPr>
        <w:t xml:space="preserve">iful Robert D. Award of Excellence for the remarkable partnerships and projects that enhanced the quality of life in the community. </w:t>
      </w:r>
    </w:p>
    <w:p w14:paraId="284B484A" w14:textId="29AFA3AB" w:rsidR="00DB44D6" w:rsidRDefault="00DB44D6" w:rsidP="00B37F2B">
      <w:pPr>
        <w:rPr>
          <w:color w:val="FF0000"/>
        </w:rPr>
      </w:pPr>
      <w:r w:rsidRPr="002A0A4E">
        <w:rPr>
          <w:b/>
          <w:bCs/>
          <w:u w:val="single"/>
        </w:rPr>
        <w:t>260E Training Agreement</w:t>
      </w:r>
      <w:r w:rsidRPr="002A0A4E">
        <w:t xml:space="preserve">: We are currently working </w:t>
      </w:r>
      <w:r w:rsidR="00444B27" w:rsidRPr="002A0A4E">
        <w:t>with t</w:t>
      </w:r>
      <w:r w:rsidRPr="002A0A4E">
        <w:t>he community colleg</w:t>
      </w:r>
      <w:r w:rsidR="001C0002" w:rsidRPr="002A0A4E">
        <w:t>e</w:t>
      </w:r>
      <w:r w:rsidRPr="002A0A4E">
        <w:t xml:space="preserve"> on two agreements with local industries t</w:t>
      </w:r>
      <w:r w:rsidR="001C0002" w:rsidRPr="002A0A4E">
        <w:t>o</w:t>
      </w:r>
      <w:r w:rsidRPr="002A0A4E">
        <w:t xml:space="preserve"> support expansions. </w:t>
      </w:r>
      <w:r w:rsidR="00804EF6">
        <w:t xml:space="preserve"> </w:t>
      </w:r>
      <w:r w:rsidR="0031560B">
        <w:t>–</w:t>
      </w:r>
      <w:r w:rsidR="00804EF6">
        <w:t xml:space="preserve"> </w:t>
      </w:r>
    </w:p>
    <w:p w14:paraId="320B26D0" w14:textId="77777777" w:rsidR="00A175DF" w:rsidRPr="008C1593" w:rsidRDefault="00906BE1" w:rsidP="00B37F2B">
      <w:r w:rsidRPr="008C1593">
        <w:t>INDUSTRIAL NEW JOBS TRAINING (260E) The Industrial New Jobs Training Program provides businesses expanding its Iowa workforce with new employee training funds. Administered by Iowa’s 15 community colleges, the program is financed through bonds sold by the colleges. Depending on wages paid, the business then diverts 1.5 or 3% of the Iowa state withholding taxes generated by the new positions to the community college to retire the bonds. Because of this structure, the training is available at essentially no cost, since the bonds are retired with dollars otherwise paid to the state as withholding taxes. In addition to increasing worker productivity and company profitability, businesses participating in the Iowa Industrial New Jobs Training Program may also be eligible for reimbursement up to 50% of the award amount for on-the-job training, as well as a corporate tax credit if Iowa employment is increased by at least 10%. Business Eligibility • Must be located in, or relocating to Iowa. • Must be engaged in interstate or intrastate commerce for the purpose of manufacturing, processing, assembling products, warehousing, wholesaling, or conducting research and development. • Service-providing businesses must have customers outside of Iowa. • Cannot have closed or substantially reduced its employment base at any of its other business sites in Iowa in order to relocate substantially the same operation to another area of the state. EMPLOYEE TRAINING PROGRAMS Employee Eligibility To qualify for training services, employees: • Must be in newly created positions. • Must pay Iowa withholding tax. • Must occupy positions that did not exist during the six months prior to the date the business and community college agreed to pursue a training project. New Jobs Tax Credit The Iowa New Jobs Tax Credit is an Iowa corporate income tax credit available to a company that entered into a New Jobs Training Agreement (260E) and expands its Iowa employment base by 10% or more. The amount of this one-time tax credit depends upon the wages a company pays and the year in which the tax credit is first claimed. The maximum tax credit in 2020 is $1,896 per new employee. Unused tax credits may be carried forward up to 10 years. The tax credit may be claimed on Form IA 133 found on the Iowa Department of Revenue website: tax.iowa.gov/forms JG 03042020 For more information on job training opportunities, contact the Iowa Economic Development Authority +1.515.348.6200 | opportunities@iowaeda.com | iowaeda.com</w:t>
      </w:r>
    </w:p>
    <w:p w14:paraId="012F5772" w14:textId="4899096B" w:rsidR="0031560B" w:rsidRPr="008C1593" w:rsidRDefault="00906BE1" w:rsidP="00B37F2B">
      <w:r w:rsidRPr="008C1593">
        <w:t xml:space="preserve"> JOBS TRAINING PROGRAM (260F) The Iowa Jobs Training Program provides job training services to current employees of eligible businesses located in Iowa. Eligible businesses work with the local Iowa community college to assess training needs, determine funds available and to provide training. For participating businesses, the advantages include valuable employee training at a reduced - or no - cost. Business Eligibility • Must be located in Iowa. • Must be engaged in interstate or intrastate commerce for the purpose of manufacturing, processing, assembling products, warehousing, wholesaling, or conducting research and development. • Service-providing businesses must have customers outside of Iowa. • Within the 36-month period prior to the date of applying for program services, a business cannot have closed or reduced its employment base by more than 20% at any of its other business sites in Iowa in order to relocate substantially the same operation to another area of the state. Employee Eligibility • Must be currently employed by the business. • Must pay Iowa withholding tax. CONTACT US Please contact opportunities@iowaeda.com or visit iowaeda.com to find the latest information on Iowa’s business climate, assistance programs, development news, available buildings and sites and much more.</w:t>
      </w:r>
    </w:p>
    <w:p w14:paraId="67F81716" w14:textId="6C74B684" w:rsidR="00444B27" w:rsidRPr="002A0A4E" w:rsidRDefault="3084525B" w:rsidP="00B37F2B">
      <w:r w:rsidRPr="002A0A4E">
        <w:rPr>
          <w:b/>
          <w:bCs/>
          <w:u w:val="single"/>
        </w:rPr>
        <w:t>Housing</w:t>
      </w:r>
      <w:r w:rsidRPr="002A0A4E">
        <w:rPr>
          <w:u w:val="single"/>
        </w:rPr>
        <w:t>:</w:t>
      </w:r>
      <w:r w:rsidRPr="002A0A4E">
        <w:t xml:space="preserve"> Many moving parts on this arena. It is </w:t>
      </w:r>
      <w:r w:rsidR="51B9DAFE" w:rsidRPr="002A0A4E">
        <w:t>hopeful</w:t>
      </w:r>
      <w:r w:rsidRPr="002A0A4E">
        <w:t xml:space="preserve"> to see so many housing projects move forward. As I have shared with some of you </w:t>
      </w:r>
      <w:r w:rsidR="3B14F367" w:rsidRPr="002A0A4E">
        <w:t>previously,</w:t>
      </w:r>
      <w:r w:rsidRPr="002A0A4E">
        <w:t xml:space="preserve"> if we want to maintain or </w:t>
      </w:r>
      <w:r w:rsidR="06A81BB5" w:rsidRPr="002A0A4E">
        <w:t>grow</w:t>
      </w:r>
      <w:r w:rsidRPr="002A0A4E">
        <w:t xml:space="preserve"> our population it will require a hosing growth. As we have heard from several reports, Jackson County needs multiple types of housing options. </w:t>
      </w:r>
      <w:r w:rsidR="629A2857" w:rsidRPr="002A0A4E">
        <w:t>Here are</w:t>
      </w:r>
      <w:r w:rsidRPr="002A0A4E">
        <w:t xml:space="preserve"> </w:t>
      </w:r>
      <w:r w:rsidR="38E4D858" w:rsidRPr="002A0A4E">
        <w:t xml:space="preserve">some </w:t>
      </w:r>
      <w:r w:rsidRPr="002A0A4E">
        <w:t>of the local efforts</w:t>
      </w:r>
      <w:r w:rsidR="0DD60091" w:rsidRPr="002A0A4E">
        <w:t xml:space="preserve"> that</w:t>
      </w:r>
      <w:r w:rsidRPr="002A0A4E">
        <w:t xml:space="preserve"> will </w:t>
      </w:r>
      <w:r w:rsidR="06A81BB5" w:rsidRPr="002A0A4E">
        <w:t>address</w:t>
      </w:r>
      <w:r w:rsidRPr="002A0A4E">
        <w:t xml:space="preserve"> these needs</w:t>
      </w:r>
      <w:r w:rsidR="70EF63A1" w:rsidRPr="002A0A4E">
        <w:t>:</w:t>
      </w:r>
    </w:p>
    <w:p w14:paraId="256EE7AE" w14:textId="25751F68" w:rsidR="00444B27" w:rsidRPr="00CA50F5" w:rsidRDefault="00C53FFD" w:rsidP="00C53FFD">
      <w:pPr>
        <w:pStyle w:val="ListParagraph"/>
        <w:numPr>
          <w:ilvl w:val="0"/>
          <w:numId w:val="9"/>
        </w:numPr>
      </w:pPr>
      <w:r w:rsidRPr="002A0A4E">
        <w:t>Maquoketa</w:t>
      </w:r>
      <w:r w:rsidR="00444B27" w:rsidRPr="002A0A4E">
        <w:t xml:space="preserve"> Pocket </w:t>
      </w:r>
      <w:r w:rsidRPr="002A0A4E">
        <w:t>neighborhood</w:t>
      </w:r>
      <w:r w:rsidR="00444B27" w:rsidRPr="002A0A4E">
        <w:t>. All 10 homes have been sold. The landscaping will be completed in the spring and ECIA</w:t>
      </w:r>
      <w:r w:rsidR="000F230A" w:rsidRPr="002A0A4E">
        <w:t>,</w:t>
      </w:r>
      <w:r w:rsidR="00444B27" w:rsidRPr="002A0A4E">
        <w:t xml:space="preserve"> </w:t>
      </w:r>
      <w:r w:rsidR="000F230A" w:rsidRPr="002A0A4E">
        <w:t>w</w:t>
      </w:r>
      <w:r w:rsidR="00444B27" w:rsidRPr="002A0A4E">
        <w:t>ill be hosting a ribbon cutting then. We will certainly be inviting IEDA Director Debi Du</w:t>
      </w:r>
      <w:r w:rsidR="33A233E4" w:rsidRPr="002A0A4E">
        <w:t>r</w:t>
      </w:r>
      <w:r w:rsidR="00444B27" w:rsidRPr="002A0A4E">
        <w:t>ham because she ha</w:t>
      </w:r>
      <w:r w:rsidR="000F230A" w:rsidRPr="002A0A4E">
        <w:t>s</w:t>
      </w:r>
      <w:r w:rsidR="00444B27" w:rsidRPr="002A0A4E">
        <w:t xml:space="preserve"> been </w:t>
      </w:r>
      <w:r w:rsidR="004B5C58" w:rsidRPr="002A0A4E">
        <w:t>promoting</w:t>
      </w:r>
      <w:r w:rsidR="00444B27" w:rsidRPr="002A0A4E">
        <w:t xml:space="preserve"> this project </w:t>
      </w:r>
      <w:r w:rsidR="25EEFDBF" w:rsidRPr="002A0A4E">
        <w:t>at</w:t>
      </w:r>
      <w:r w:rsidR="00444B27" w:rsidRPr="002A0A4E">
        <w:t xml:space="preserve"> many state </w:t>
      </w:r>
      <w:r w:rsidR="5C83F253" w:rsidRPr="002A0A4E">
        <w:t>conferences</w:t>
      </w:r>
      <w:r w:rsidR="58FE1C52" w:rsidRPr="002A0A4E">
        <w:t>.</w:t>
      </w:r>
      <w:r w:rsidR="00772AFB" w:rsidRPr="002A0A4E">
        <w:t xml:space="preserve">  </w:t>
      </w:r>
      <w:r w:rsidR="00712405" w:rsidRPr="002A0A4E">
        <w:t xml:space="preserve"> </w:t>
      </w:r>
      <w:r w:rsidR="00C917DB" w:rsidRPr="002A0A4E">
        <w:t xml:space="preserve">Update from Kelley D – they plan to have </w:t>
      </w:r>
      <w:r w:rsidR="00C95A92" w:rsidRPr="002A0A4E">
        <w:t>all</w:t>
      </w:r>
      <w:r w:rsidR="00C917DB" w:rsidRPr="002A0A4E">
        <w:t xml:space="preserve"> the units closed by 4/30. Landscaping will be started in May with plans for an early June ribbon cutting.</w:t>
      </w:r>
      <w:r w:rsidR="00577770" w:rsidRPr="00CA50F5">
        <w:t xml:space="preserve"> </w:t>
      </w:r>
      <w:r w:rsidR="00C532FA" w:rsidRPr="00CA50F5">
        <w:t xml:space="preserve"> </w:t>
      </w:r>
      <w:r w:rsidR="00F533F6" w:rsidRPr="00CA50F5">
        <w:t xml:space="preserve">Landscaping was delayed but the project has been completed.  </w:t>
      </w:r>
    </w:p>
    <w:p w14:paraId="2BB4D300" w14:textId="1431C2EE" w:rsidR="006F341D" w:rsidRPr="002A0A4E" w:rsidRDefault="006F341D" w:rsidP="006F341D">
      <w:pPr>
        <w:pStyle w:val="ListParagraph"/>
      </w:pPr>
    </w:p>
    <w:p w14:paraId="44933A2D" w14:textId="17B18CD9" w:rsidR="004B5C58" w:rsidRPr="0003357A" w:rsidRDefault="00C53FFD" w:rsidP="004B5C58">
      <w:pPr>
        <w:pStyle w:val="ListParagraph"/>
        <w:numPr>
          <w:ilvl w:val="0"/>
          <w:numId w:val="9"/>
        </w:numPr>
      </w:pPr>
      <w:r w:rsidRPr="002A0A4E">
        <w:t>Maquoketa</w:t>
      </w:r>
      <w:r w:rsidR="004B5C58" w:rsidRPr="002A0A4E">
        <w:t xml:space="preserve"> Art Experience. These 4 </w:t>
      </w:r>
      <w:r w:rsidRPr="002A0A4E">
        <w:t>apartments</w:t>
      </w:r>
      <w:r w:rsidR="004B5C58" w:rsidRPr="002A0A4E">
        <w:t xml:space="preserve"> were also a part of a pilot program for </w:t>
      </w:r>
      <w:r w:rsidRPr="002A0A4E">
        <w:t>downtown</w:t>
      </w:r>
      <w:r w:rsidR="004B5C58" w:rsidRPr="002A0A4E">
        <w:t xml:space="preserve"> housing. There was an open house on November 11 to show case these units. </w:t>
      </w:r>
      <w:r w:rsidR="00EF39FA" w:rsidRPr="002A0A4E">
        <w:t xml:space="preserve"> At least one of these apartments has been rented. </w:t>
      </w:r>
      <w:r w:rsidR="00B9147E" w:rsidRPr="002A0A4E">
        <w:t xml:space="preserve"> Because CDBG funds were used to partially finance this project.  At least 3 out of the 4 apartments need to be rented to LMI qualified tenants. </w:t>
      </w:r>
      <w:r w:rsidR="00F77696" w:rsidRPr="002A0A4E">
        <w:t xml:space="preserve"> </w:t>
      </w:r>
      <w:r w:rsidR="00D12977">
        <w:t xml:space="preserve"> </w:t>
      </w:r>
      <w:r w:rsidR="00D12977">
        <w:rPr>
          <w:color w:val="FF0000"/>
        </w:rPr>
        <w:t xml:space="preserve"> In other</w:t>
      </w:r>
      <w:r w:rsidR="0003357A">
        <w:rPr>
          <w:color w:val="FF0000"/>
        </w:rPr>
        <w:t xml:space="preserve"> news join the MAE every Thursday at 10:00 a.m. for their coffee chats. </w:t>
      </w:r>
    </w:p>
    <w:p w14:paraId="52A7773C" w14:textId="679EC137" w:rsidR="0003357A" w:rsidRPr="002A0A4E" w:rsidRDefault="0003357A" w:rsidP="004B5C58">
      <w:pPr>
        <w:pStyle w:val="ListParagraph"/>
        <w:numPr>
          <w:ilvl w:val="0"/>
          <w:numId w:val="9"/>
        </w:numPr>
      </w:pPr>
      <w:r>
        <w:rPr>
          <w:noProof/>
        </w:rPr>
        <w:drawing>
          <wp:inline distT="0" distB="0" distL="0" distR="0" wp14:anchorId="50673D5C" wp14:editId="3244C53B">
            <wp:extent cx="2331720" cy="1311593"/>
            <wp:effectExtent l="0" t="0" r="0" b="3175"/>
            <wp:docPr id="14" name="Picture 14" descr="May be an image of coffee cup and text that says 'COFFEE CHATS at at maguoketa a art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coffee cup and text that says 'COFFEE CHATS at at maguoketa a art experi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41057" cy="1316845"/>
                    </a:xfrm>
                    <a:prstGeom prst="rect">
                      <a:avLst/>
                    </a:prstGeom>
                    <a:noFill/>
                    <a:ln>
                      <a:noFill/>
                    </a:ln>
                  </pic:spPr>
                </pic:pic>
              </a:graphicData>
            </a:graphic>
          </wp:inline>
        </w:drawing>
      </w:r>
    </w:p>
    <w:p w14:paraId="6E885616" w14:textId="0D4DE0B4" w:rsidR="00444B27" w:rsidRDefault="00444B27" w:rsidP="004B5C58">
      <w:pPr>
        <w:pStyle w:val="ListParagraph"/>
        <w:numPr>
          <w:ilvl w:val="0"/>
          <w:numId w:val="9"/>
        </w:numPr>
      </w:pPr>
      <w:r w:rsidRPr="002A0A4E">
        <w:t xml:space="preserve">Harvest Heights: This is the City of </w:t>
      </w:r>
      <w:r w:rsidR="004B5C58" w:rsidRPr="002A0A4E">
        <w:t>Preston’s</w:t>
      </w:r>
      <w:r w:rsidRPr="002A0A4E">
        <w:t xml:space="preserve"> subdivision. They</w:t>
      </w:r>
      <w:r w:rsidR="004B5C58" w:rsidRPr="002A0A4E">
        <w:t xml:space="preserve"> </w:t>
      </w:r>
      <w:r w:rsidR="064012A2" w:rsidRPr="002A0A4E">
        <w:t xml:space="preserve">held a </w:t>
      </w:r>
      <w:r w:rsidRPr="002A0A4E">
        <w:t xml:space="preserve">ribbon cutting </w:t>
      </w:r>
      <w:r w:rsidR="33F9D205" w:rsidRPr="002A0A4E">
        <w:t>in early December</w:t>
      </w:r>
      <w:r w:rsidRPr="002A0A4E">
        <w:t xml:space="preserve">. The </w:t>
      </w:r>
      <w:r w:rsidR="004B5C58" w:rsidRPr="002A0A4E">
        <w:t>infrastructure</w:t>
      </w:r>
      <w:r w:rsidRPr="002A0A4E">
        <w:t xml:space="preserve"> </w:t>
      </w:r>
      <w:r w:rsidR="3B5232CA" w:rsidRPr="002A0A4E">
        <w:t>was just</w:t>
      </w:r>
      <w:r w:rsidRPr="002A0A4E">
        <w:t xml:space="preserve"> completed for this </w:t>
      </w:r>
      <w:r w:rsidR="00C53FFD" w:rsidRPr="002A0A4E">
        <w:t>26-lot</w:t>
      </w:r>
      <w:r w:rsidRPr="002A0A4E">
        <w:t xml:space="preserve"> </w:t>
      </w:r>
      <w:r w:rsidR="004B5C58" w:rsidRPr="002A0A4E">
        <w:t>subdivision</w:t>
      </w:r>
      <w:r w:rsidRPr="002A0A4E">
        <w:t>. Lots will sell for $30,00</w:t>
      </w:r>
      <w:r w:rsidR="00C40A4E" w:rsidRPr="002A0A4E">
        <w:t>0</w:t>
      </w:r>
      <w:r w:rsidR="000F230A" w:rsidRPr="002A0A4E">
        <w:t>.</w:t>
      </w:r>
      <w:r w:rsidRPr="002A0A4E">
        <w:t xml:space="preserve"> The City is of course subsidizing the actual cost. </w:t>
      </w:r>
    </w:p>
    <w:p w14:paraId="0E0774D3" w14:textId="40471AFB" w:rsidR="004550A0" w:rsidRDefault="00A9548C" w:rsidP="004550A0">
      <w:pPr>
        <w:pStyle w:val="ListParagraph"/>
      </w:pPr>
      <w:r>
        <w:rPr>
          <w:noProof/>
        </w:rPr>
        <w:drawing>
          <wp:inline distT="0" distB="0" distL="0" distR="0" wp14:anchorId="02E2F47E" wp14:editId="14BF5230">
            <wp:extent cx="1965960" cy="1965960"/>
            <wp:effectExtent l="0" t="0" r="0" b="0"/>
            <wp:docPr id="5" name="Picture 5" descr="Business: Marketing | Iowa Initiative for Sustainabl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Marketing | Iowa Initiative for Sustainable Communiti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p w14:paraId="01E5F4D2" w14:textId="59EADC69" w:rsidR="00444B27" w:rsidRPr="002A0A4E" w:rsidRDefault="00444B27" w:rsidP="004B5C58">
      <w:pPr>
        <w:pStyle w:val="ListParagraph"/>
        <w:numPr>
          <w:ilvl w:val="0"/>
          <w:numId w:val="9"/>
        </w:numPr>
      </w:pPr>
      <w:r w:rsidRPr="002A0A4E">
        <w:t xml:space="preserve">Jackson </w:t>
      </w:r>
      <w:r w:rsidR="004B5C58" w:rsidRPr="002A0A4E">
        <w:t>Subdivision</w:t>
      </w:r>
      <w:r w:rsidRPr="002A0A4E">
        <w:t xml:space="preserve"> (Bellevue) The </w:t>
      </w:r>
      <w:r w:rsidR="004B5C58" w:rsidRPr="002A0A4E">
        <w:t>infrastructure</w:t>
      </w:r>
      <w:r w:rsidRPr="002A0A4E">
        <w:t xml:space="preserve"> in</w:t>
      </w:r>
      <w:r w:rsidR="004B5C58" w:rsidRPr="002A0A4E">
        <w:t xml:space="preserve"> </w:t>
      </w:r>
      <w:r w:rsidRPr="002A0A4E">
        <w:t xml:space="preserve">this subdivision was completed </w:t>
      </w:r>
      <w:r w:rsidR="761A90BA" w:rsidRPr="002A0A4E">
        <w:t>in the summer of 2021</w:t>
      </w:r>
      <w:r w:rsidRPr="002A0A4E">
        <w:t xml:space="preserve">. The 15 </w:t>
      </w:r>
      <w:r w:rsidR="003045F3" w:rsidRPr="002A0A4E">
        <w:t xml:space="preserve">lots in the subdivision had all been </w:t>
      </w:r>
      <w:r w:rsidR="004B5C58" w:rsidRPr="002A0A4E">
        <w:t>presold</w:t>
      </w:r>
      <w:r w:rsidR="003045F3" w:rsidRPr="002A0A4E">
        <w:t xml:space="preserve"> prior to awarding the bid for the </w:t>
      </w:r>
      <w:r w:rsidR="004B5C58" w:rsidRPr="002A0A4E">
        <w:t>infrastructure</w:t>
      </w:r>
      <w:r w:rsidR="003045F3" w:rsidRPr="002A0A4E">
        <w:t>. The city is in the process of fi</w:t>
      </w:r>
      <w:r w:rsidR="000F230A" w:rsidRPr="002A0A4E">
        <w:t>nanc</w:t>
      </w:r>
      <w:r w:rsidR="003045F3" w:rsidRPr="002A0A4E">
        <w:t xml:space="preserve">ing the sales to local </w:t>
      </w:r>
      <w:r w:rsidR="004B5C58" w:rsidRPr="002A0A4E">
        <w:t>contractors</w:t>
      </w:r>
      <w:r w:rsidR="003045F3" w:rsidRPr="002A0A4E">
        <w:t xml:space="preserve">/developers. </w:t>
      </w:r>
    </w:p>
    <w:p w14:paraId="213E4F4B" w14:textId="4BAF4912" w:rsidR="003045F3" w:rsidRPr="002A0A4E" w:rsidRDefault="003045F3" w:rsidP="004B5C58">
      <w:pPr>
        <w:pStyle w:val="ListParagraph"/>
        <w:numPr>
          <w:ilvl w:val="0"/>
          <w:numId w:val="9"/>
        </w:numPr>
      </w:pPr>
      <w:r w:rsidRPr="002A0A4E">
        <w:t>LaCasa (Maquoketa) We have recently received wo</w:t>
      </w:r>
      <w:r w:rsidR="000F230A" w:rsidRPr="002A0A4E">
        <w:t>rd</w:t>
      </w:r>
      <w:r w:rsidRPr="002A0A4E">
        <w:t xml:space="preserve"> that this 4</w:t>
      </w:r>
      <w:r w:rsidR="00C53FFD" w:rsidRPr="002A0A4E">
        <w:t>-</w:t>
      </w:r>
      <w:r w:rsidRPr="002A0A4E">
        <w:t xml:space="preserve">unit upper story project received </w:t>
      </w:r>
      <w:r w:rsidR="004B5C58" w:rsidRPr="002A0A4E">
        <w:t>w</w:t>
      </w:r>
      <w:r w:rsidRPr="002A0A4E">
        <w:t>orkforce housing tax credits. The city had committed a 10</w:t>
      </w:r>
      <w:r w:rsidR="00C53FFD" w:rsidRPr="002A0A4E">
        <w:t>-</w:t>
      </w:r>
      <w:r w:rsidRPr="002A0A4E">
        <w:t xml:space="preserve">year TIF rebate as the required local match. </w:t>
      </w:r>
      <w:r w:rsidR="00BD1002" w:rsidRPr="002A0A4E">
        <w:t xml:space="preserve">Dave </w:t>
      </w:r>
      <w:r w:rsidRPr="002A0A4E">
        <w:t xml:space="preserve">and I met with the property owners and their </w:t>
      </w:r>
      <w:r w:rsidR="004B5C58" w:rsidRPr="002A0A4E">
        <w:t>construction</w:t>
      </w:r>
      <w:r w:rsidRPr="002A0A4E">
        <w:t xml:space="preserve"> manager to discuss next steps. </w:t>
      </w:r>
      <w:r w:rsidR="0A171377" w:rsidRPr="002A0A4E">
        <w:t>We hope to see this project completed in 2022 or early 2023.</w:t>
      </w:r>
      <w:r w:rsidR="00B85887" w:rsidRPr="002A0A4E">
        <w:t xml:space="preserve"> </w:t>
      </w:r>
      <w:r w:rsidR="00BD1002" w:rsidRPr="002A0A4E">
        <w:t xml:space="preserve">This project is still pending.  Although there is financing in place, </w:t>
      </w:r>
      <w:r w:rsidR="005D7FE0" w:rsidRPr="002A0A4E">
        <w:t xml:space="preserve">the owners are still reviewing </w:t>
      </w:r>
      <w:r w:rsidR="00F904FF" w:rsidRPr="002A0A4E">
        <w:t>all</w:t>
      </w:r>
      <w:r w:rsidR="005D7FE0" w:rsidRPr="002A0A4E">
        <w:t xml:space="preserve"> their options. </w:t>
      </w:r>
    </w:p>
    <w:p w14:paraId="78F3176E" w14:textId="1D95B426" w:rsidR="003045F3" w:rsidRPr="002A0A4E" w:rsidRDefault="003045F3" w:rsidP="004B5C58">
      <w:pPr>
        <w:pStyle w:val="ListParagraph"/>
        <w:numPr>
          <w:ilvl w:val="0"/>
          <w:numId w:val="9"/>
        </w:numPr>
      </w:pPr>
      <w:r w:rsidRPr="002A0A4E">
        <w:t xml:space="preserve">Mitchell Maskery Mill (Maquoketa) This project was on a fast track. Construction </w:t>
      </w:r>
      <w:r w:rsidR="004B5C58" w:rsidRPr="002A0A4E">
        <w:t>started</w:t>
      </w:r>
      <w:r w:rsidRPr="002A0A4E">
        <w:t xml:space="preserve"> </w:t>
      </w:r>
      <w:r w:rsidR="4134970C" w:rsidRPr="002A0A4E">
        <w:t>in 2021</w:t>
      </w:r>
      <w:r w:rsidRPr="002A0A4E">
        <w:t xml:space="preserve"> and now the 4 upper story apartments are available for rent. These </w:t>
      </w:r>
      <w:r w:rsidR="004B5C58" w:rsidRPr="002A0A4E">
        <w:t>2-bedroom</w:t>
      </w:r>
      <w:r w:rsidRPr="002A0A4E">
        <w:t xml:space="preserve"> apartments are market rate. </w:t>
      </w:r>
      <w:r w:rsidR="00C40A4E" w:rsidRPr="002A0A4E">
        <w:t xml:space="preserve"> This project received a </w:t>
      </w:r>
      <w:r w:rsidR="0048007F" w:rsidRPr="002A0A4E">
        <w:t xml:space="preserve">2021 Best Development Award from the 1000 Friends of Iowa. </w:t>
      </w:r>
    </w:p>
    <w:p w14:paraId="171CB4EE" w14:textId="24588B69" w:rsidR="003045F3" w:rsidRPr="002A0A4E" w:rsidRDefault="003045F3" w:rsidP="004B5C58">
      <w:pPr>
        <w:pStyle w:val="ListParagraph"/>
        <w:numPr>
          <w:ilvl w:val="0"/>
          <w:numId w:val="9"/>
        </w:numPr>
      </w:pPr>
      <w:r w:rsidRPr="002A0A4E">
        <w:t>Western Avenue (</w:t>
      </w:r>
      <w:r w:rsidR="004B5C58" w:rsidRPr="002A0A4E">
        <w:t>Maquoketa</w:t>
      </w:r>
      <w:r w:rsidRPr="002A0A4E">
        <w:t>) Our office and the City have been working with BSM</w:t>
      </w:r>
      <w:r w:rsidR="000F230A" w:rsidRPr="002A0A4E">
        <w:t>2</w:t>
      </w:r>
      <w:r w:rsidRPr="002A0A4E">
        <w:t xml:space="preserve"> Development </w:t>
      </w:r>
      <w:r w:rsidR="00942AA6" w:rsidRPr="002A0A4E">
        <w:t xml:space="preserve">on </w:t>
      </w:r>
      <w:r w:rsidRPr="002A0A4E">
        <w:t xml:space="preserve">the purchase of city owner property for development of a </w:t>
      </w:r>
      <w:r w:rsidR="2F8639E8" w:rsidRPr="002A0A4E">
        <w:t>26-lot</w:t>
      </w:r>
      <w:r w:rsidRPr="002A0A4E">
        <w:t xml:space="preserve"> </w:t>
      </w:r>
      <w:r w:rsidR="004B5C58" w:rsidRPr="002A0A4E">
        <w:t>subdivision</w:t>
      </w:r>
      <w:r w:rsidRPr="002A0A4E">
        <w:t xml:space="preserve">. </w:t>
      </w:r>
      <w:r w:rsidR="446EFECB" w:rsidRPr="002A0A4E">
        <w:t>Following</w:t>
      </w:r>
      <w:r w:rsidR="23C17164" w:rsidRPr="002A0A4E">
        <w:t xml:space="preserve"> a public hearing in December, the council approved the sale of this property. </w:t>
      </w:r>
      <w:r w:rsidR="00130B19" w:rsidRPr="002A0A4E">
        <w:t xml:space="preserve">The sale of the property has not yet been completed.  </w:t>
      </w:r>
      <w:r w:rsidR="00F904FF" w:rsidRPr="002A0A4E">
        <w:t>The developer</w:t>
      </w:r>
      <w:r w:rsidR="00951411" w:rsidRPr="002A0A4E">
        <w:t xml:space="preserve"> has been </w:t>
      </w:r>
      <w:r w:rsidR="00130B19" w:rsidRPr="002A0A4E">
        <w:t xml:space="preserve">currently </w:t>
      </w:r>
      <w:r w:rsidR="00951411" w:rsidRPr="002A0A4E">
        <w:t xml:space="preserve">clearing tees, grading and preparing the site </w:t>
      </w:r>
      <w:r w:rsidR="00130B19" w:rsidRPr="002A0A4E">
        <w:t xml:space="preserve">for infrastructure. </w:t>
      </w:r>
    </w:p>
    <w:p w14:paraId="2C77B88B" w14:textId="77777777" w:rsidR="00C53FFD" w:rsidRDefault="00C53FFD" w:rsidP="00C53FFD">
      <w:pPr>
        <w:pStyle w:val="ListParagraph"/>
      </w:pPr>
    </w:p>
    <w:p w14:paraId="24220466" w14:textId="77777777" w:rsidR="008C1593" w:rsidRPr="002A0A4E" w:rsidRDefault="008C1593" w:rsidP="00C53FFD">
      <w:pPr>
        <w:pStyle w:val="ListParagraph"/>
      </w:pPr>
    </w:p>
    <w:p w14:paraId="218DDBF2" w14:textId="164E409C" w:rsidR="00C53FFD" w:rsidRPr="002A0A4E" w:rsidRDefault="003045F3" w:rsidP="00B37F2B">
      <w:r w:rsidRPr="002A0A4E">
        <w:rPr>
          <w:u w:val="single"/>
        </w:rPr>
        <w:t>Regional Health center:</w:t>
      </w:r>
      <w:r w:rsidRPr="002A0A4E">
        <w:t xml:space="preserve"> S</w:t>
      </w:r>
      <w:r w:rsidR="00967D23" w:rsidRPr="002A0A4E">
        <w:t xml:space="preserve">ince we have not been able to gain </w:t>
      </w:r>
      <w:r w:rsidR="2EC14045" w:rsidRPr="002A0A4E">
        <w:t xml:space="preserve">any </w:t>
      </w:r>
      <w:r w:rsidR="00967D23" w:rsidRPr="002A0A4E">
        <w:t xml:space="preserve">interest in the former hospital site, the </w:t>
      </w:r>
      <w:r w:rsidR="004B5C58" w:rsidRPr="002A0A4E">
        <w:t>Hospital</w:t>
      </w:r>
      <w:r w:rsidR="00967D23" w:rsidRPr="002A0A4E">
        <w:t xml:space="preserve"> Board agreed to take sealed bids on the </w:t>
      </w:r>
      <w:r w:rsidR="004B5C58" w:rsidRPr="002A0A4E">
        <w:t>property</w:t>
      </w:r>
      <w:r w:rsidR="00967D23" w:rsidRPr="002A0A4E">
        <w:t xml:space="preserve">. A national </w:t>
      </w:r>
      <w:r w:rsidR="004B5C58" w:rsidRPr="002A0A4E">
        <w:t>auctioneer</w:t>
      </w:r>
      <w:r w:rsidR="00967D23" w:rsidRPr="002A0A4E">
        <w:t xml:space="preserve"> handle</w:t>
      </w:r>
      <w:r w:rsidR="6DE2CEEA" w:rsidRPr="002A0A4E">
        <w:t>d</w:t>
      </w:r>
      <w:r w:rsidR="00967D23" w:rsidRPr="002A0A4E">
        <w:t xml:space="preserve"> this process. There </w:t>
      </w:r>
      <w:r w:rsidR="67D2C1CF" w:rsidRPr="002A0A4E">
        <w:t>were</w:t>
      </w:r>
      <w:r w:rsidR="4A7C8503" w:rsidRPr="002A0A4E">
        <w:t xml:space="preserve"> a</w:t>
      </w:r>
      <w:r w:rsidR="00967D23" w:rsidRPr="002A0A4E">
        <w:t xml:space="preserve"> couple of </w:t>
      </w:r>
      <w:r w:rsidR="004B5C58" w:rsidRPr="002A0A4E">
        <w:t>on-site</w:t>
      </w:r>
      <w:r w:rsidR="00967D23" w:rsidRPr="002A0A4E">
        <w:t xml:space="preserve"> </w:t>
      </w:r>
      <w:r w:rsidR="6A7E03E3" w:rsidRPr="002A0A4E">
        <w:t>inspections</w:t>
      </w:r>
      <w:r w:rsidR="00967D23" w:rsidRPr="002A0A4E">
        <w:t xml:space="preserve"> in November for </w:t>
      </w:r>
      <w:r w:rsidR="2011109D" w:rsidRPr="002A0A4E">
        <w:t>interesting</w:t>
      </w:r>
      <w:r w:rsidR="00967D23" w:rsidRPr="002A0A4E">
        <w:t xml:space="preserve"> parties. </w:t>
      </w:r>
      <w:r w:rsidR="2CDE3D65" w:rsidRPr="002A0A4E">
        <w:t xml:space="preserve">The </w:t>
      </w:r>
      <w:r w:rsidR="7685B175" w:rsidRPr="002A0A4E">
        <w:t>H</w:t>
      </w:r>
      <w:r w:rsidR="2CDE3D65" w:rsidRPr="002A0A4E">
        <w:t xml:space="preserve">ospital Board received one bid </w:t>
      </w:r>
      <w:r w:rsidR="5643F331" w:rsidRPr="002A0A4E">
        <w:t>of</w:t>
      </w:r>
      <w:r w:rsidR="2CDE3D65" w:rsidRPr="002A0A4E">
        <w:t xml:space="preserve"> $500,000 </w:t>
      </w:r>
      <w:r w:rsidR="2D167316" w:rsidRPr="002A0A4E">
        <w:t>from</w:t>
      </w:r>
      <w:r w:rsidR="2CDE3D65" w:rsidRPr="002A0A4E">
        <w:t xml:space="preserve"> an </w:t>
      </w:r>
      <w:r w:rsidR="51AC64E8" w:rsidRPr="002A0A4E">
        <w:t>anonymous</w:t>
      </w:r>
      <w:r w:rsidR="2CDE3D65" w:rsidRPr="002A0A4E">
        <w:t xml:space="preserve"> bidder. The legal repr</w:t>
      </w:r>
      <w:r w:rsidR="4416CC47" w:rsidRPr="002A0A4E">
        <w:t>esentatives</w:t>
      </w:r>
      <w:r w:rsidR="2CDE3D65" w:rsidRPr="002A0A4E">
        <w:t xml:space="preserve"> for the bidder have assured the </w:t>
      </w:r>
      <w:r w:rsidR="3E17AD00" w:rsidRPr="002A0A4E">
        <w:t>B</w:t>
      </w:r>
      <w:r w:rsidR="2CDE3D65" w:rsidRPr="002A0A4E">
        <w:t xml:space="preserve">oard this bidder has done similar types of development and that the intended use is for </w:t>
      </w:r>
      <w:r w:rsidR="2F947302" w:rsidRPr="002A0A4E">
        <w:t>purpose</w:t>
      </w:r>
      <w:r w:rsidR="005A3461" w:rsidRPr="002A0A4E">
        <w:t xml:space="preserve">s </w:t>
      </w:r>
      <w:r w:rsidR="2CDE3D65" w:rsidRPr="002A0A4E">
        <w:t xml:space="preserve">previously identified through </w:t>
      </w:r>
      <w:r w:rsidR="248669F6" w:rsidRPr="002A0A4E">
        <w:t xml:space="preserve">our public input process. The Board accepted the bid </w:t>
      </w:r>
      <w:r w:rsidR="434C116D" w:rsidRPr="002A0A4E">
        <w:t>contingent</w:t>
      </w:r>
      <w:r w:rsidR="248669F6" w:rsidRPr="002A0A4E">
        <w:t xml:space="preserve"> upon knowing the name of the developer(s) prior to the closing. </w:t>
      </w:r>
    </w:p>
    <w:p w14:paraId="72664248" w14:textId="620D03CD" w:rsidR="00751844" w:rsidRDefault="00C42153" w:rsidP="00751844">
      <w:pPr>
        <w:pStyle w:val="Default"/>
        <w:rPr>
          <w:rFonts w:asciiTheme="minorHAnsi" w:hAnsiTheme="minorHAnsi" w:cstheme="minorHAnsi"/>
          <w:color w:val="auto"/>
          <w:sz w:val="22"/>
          <w:szCs w:val="22"/>
        </w:rPr>
      </w:pPr>
      <w:r w:rsidRPr="002A0A4E">
        <w:rPr>
          <w:rFonts w:asciiTheme="minorHAnsi" w:hAnsiTheme="minorHAnsi" w:cstheme="minorHAnsi"/>
          <w:color w:val="auto"/>
          <w:sz w:val="22"/>
          <w:szCs w:val="22"/>
        </w:rPr>
        <w:t>This property</w:t>
      </w:r>
      <w:r w:rsidR="002C516F" w:rsidRPr="002A0A4E">
        <w:rPr>
          <w:rFonts w:asciiTheme="minorHAnsi" w:hAnsiTheme="minorHAnsi" w:cstheme="minorHAnsi"/>
          <w:color w:val="auto"/>
          <w:sz w:val="22"/>
          <w:szCs w:val="22"/>
        </w:rPr>
        <w:t xml:space="preserve"> transaction for the sale of the old hospital closed on March 02, 2022. </w:t>
      </w:r>
      <w:r w:rsidR="00751844" w:rsidRPr="002A0A4E">
        <w:rPr>
          <w:rFonts w:asciiTheme="minorHAnsi" w:hAnsiTheme="minorHAnsi" w:cstheme="minorHAnsi"/>
          <w:color w:val="auto"/>
          <w:sz w:val="22"/>
          <w:szCs w:val="22"/>
        </w:rPr>
        <w:t xml:space="preserve">The new buyers are a newly formed LLC named Grove Street Realty Holdings, LLC. Speaking on behalf of the owners, a representative informed the Board of Trustees that the new owners have interest in a </w:t>
      </w:r>
      <w:r w:rsidR="00F904FF" w:rsidRPr="002A0A4E">
        <w:rPr>
          <w:rFonts w:asciiTheme="minorHAnsi" w:hAnsiTheme="minorHAnsi" w:cstheme="minorHAnsi"/>
          <w:color w:val="auto"/>
          <w:sz w:val="22"/>
          <w:szCs w:val="22"/>
        </w:rPr>
        <w:t>community-based</w:t>
      </w:r>
      <w:r w:rsidR="00751844" w:rsidRPr="002A0A4E">
        <w:rPr>
          <w:rFonts w:asciiTheme="minorHAnsi" w:hAnsiTheme="minorHAnsi" w:cstheme="minorHAnsi"/>
          <w:color w:val="auto"/>
          <w:sz w:val="22"/>
          <w:szCs w:val="22"/>
        </w:rPr>
        <w:t xml:space="preserve"> project that could involve housing, retail, </w:t>
      </w:r>
      <w:r w:rsidR="00F904FF" w:rsidRPr="002A0A4E">
        <w:rPr>
          <w:rFonts w:asciiTheme="minorHAnsi" w:hAnsiTheme="minorHAnsi" w:cstheme="minorHAnsi"/>
          <w:color w:val="auto"/>
          <w:sz w:val="22"/>
          <w:szCs w:val="22"/>
        </w:rPr>
        <w:t>office,</w:t>
      </w:r>
      <w:r w:rsidR="00751844" w:rsidRPr="002A0A4E">
        <w:rPr>
          <w:rFonts w:asciiTheme="minorHAnsi" w:hAnsiTheme="minorHAnsi" w:cstheme="minorHAnsi"/>
          <w:color w:val="auto"/>
          <w:sz w:val="22"/>
          <w:szCs w:val="22"/>
        </w:rPr>
        <w:t xml:space="preserve"> and other type of use.  Dave has reached out to the new owners to try to coordinate a mee</w:t>
      </w:r>
      <w:r w:rsidR="00B75DC1" w:rsidRPr="002A0A4E">
        <w:rPr>
          <w:rFonts w:asciiTheme="minorHAnsi" w:hAnsiTheme="minorHAnsi" w:cstheme="minorHAnsi"/>
          <w:color w:val="auto"/>
          <w:sz w:val="22"/>
          <w:szCs w:val="22"/>
        </w:rPr>
        <w:t xml:space="preserve">ting to let them know that JCEA is here to assist them </w:t>
      </w:r>
      <w:r w:rsidR="000677E6" w:rsidRPr="002A0A4E">
        <w:rPr>
          <w:rFonts w:asciiTheme="minorHAnsi" w:hAnsiTheme="minorHAnsi" w:cstheme="minorHAnsi"/>
          <w:color w:val="auto"/>
          <w:sz w:val="22"/>
          <w:szCs w:val="22"/>
        </w:rPr>
        <w:t xml:space="preserve">and to help with the communication efforts to dispel any unintentional </w:t>
      </w:r>
      <w:r w:rsidR="00323FFB" w:rsidRPr="002A0A4E">
        <w:rPr>
          <w:rFonts w:asciiTheme="minorHAnsi" w:hAnsiTheme="minorHAnsi" w:cstheme="minorHAnsi"/>
          <w:color w:val="auto"/>
          <w:sz w:val="22"/>
          <w:szCs w:val="22"/>
        </w:rPr>
        <w:t xml:space="preserve">consequences that may come from the lack of detailed development information </w:t>
      </w:r>
      <w:r w:rsidR="00AF243C" w:rsidRPr="002A0A4E">
        <w:rPr>
          <w:rFonts w:asciiTheme="minorHAnsi" w:hAnsiTheme="minorHAnsi" w:cstheme="minorHAnsi"/>
          <w:color w:val="auto"/>
          <w:sz w:val="22"/>
          <w:szCs w:val="22"/>
        </w:rPr>
        <w:t>that is currently available</w:t>
      </w:r>
      <w:r w:rsidR="00491278" w:rsidRPr="002A0A4E">
        <w:rPr>
          <w:rFonts w:asciiTheme="minorHAnsi" w:hAnsiTheme="minorHAnsi" w:cstheme="minorHAnsi"/>
          <w:color w:val="auto"/>
          <w:sz w:val="22"/>
          <w:szCs w:val="22"/>
        </w:rPr>
        <w:t xml:space="preserve">. Numerous meetings have been held </w:t>
      </w:r>
      <w:r w:rsidR="00FF17ED" w:rsidRPr="002A0A4E">
        <w:rPr>
          <w:rFonts w:asciiTheme="minorHAnsi" w:hAnsiTheme="minorHAnsi" w:cstheme="minorHAnsi"/>
          <w:color w:val="auto"/>
          <w:sz w:val="22"/>
          <w:szCs w:val="22"/>
        </w:rPr>
        <w:t xml:space="preserve">to try to determine the potential plans for this site. </w:t>
      </w:r>
      <w:r w:rsidR="00C964A2" w:rsidRPr="002A0A4E">
        <w:rPr>
          <w:rFonts w:asciiTheme="minorHAnsi" w:hAnsiTheme="minorHAnsi" w:cstheme="minorHAnsi"/>
          <w:color w:val="auto"/>
          <w:sz w:val="22"/>
          <w:szCs w:val="22"/>
        </w:rPr>
        <w:t>Just in the last few weeks, we have receive</w:t>
      </w:r>
      <w:r w:rsidR="005B157A" w:rsidRPr="002A0A4E">
        <w:rPr>
          <w:rFonts w:asciiTheme="minorHAnsi" w:hAnsiTheme="minorHAnsi" w:cstheme="minorHAnsi"/>
          <w:color w:val="auto"/>
          <w:sz w:val="22"/>
          <w:szCs w:val="22"/>
        </w:rPr>
        <w:t xml:space="preserve">d two </w:t>
      </w:r>
      <w:r w:rsidR="00166913" w:rsidRPr="002A0A4E">
        <w:rPr>
          <w:rFonts w:asciiTheme="minorHAnsi" w:hAnsiTheme="minorHAnsi" w:cstheme="minorHAnsi"/>
          <w:color w:val="auto"/>
          <w:sz w:val="22"/>
          <w:szCs w:val="22"/>
        </w:rPr>
        <w:t xml:space="preserve">potential layouts.  Both show </w:t>
      </w:r>
      <w:r w:rsidR="002C72DF" w:rsidRPr="002A0A4E">
        <w:rPr>
          <w:rFonts w:asciiTheme="minorHAnsi" w:hAnsiTheme="minorHAnsi" w:cstheme="minorHAnsi"/>
          <w:color w:val="auto"/>
          <w:sz w:val="22"/>
          <w:szCs w:val="22"/>
        </w:rPr>
        <w:t xml:space="preserve">using at least a majority of the original building for different levels of senior living. </w:t>
      </w:r>
      <w:r w:rsidR="00627A00" w:rsidRPr="002A0A4E">
        <w:rPr>
          <w:rFonts w:asciiTheme="minorHAnsi" w:hAnsiTheme="minorHAnsi" w:cstheme="minorHAnsi"/>
          <w:color w:val="auto"/>
          <w:sz w:val="22"/>
          <w:szCs w:val="22"/>
        </w:rPr>
        <w:t xml:space="preserve"> New owner has also inquired about </w:t>
      </w:r>
      <w:r w:rsidR="00AB54A0" w:rsidRPr="002A0A4E">
        <w:rPr>
          <w:rFonts w:asciiTheme="minorHAnsi" w:hAnsiTheme="minorHAnsi" w:cstheme="minorHAnsi"/>
          <w:color w:val="auto"/>
          <w:sz w:val="22"/>
          <w:szCs w:val="22"/>
        </w:rPr>
        <w:t xml:space="preserve">potential incentives, </w:t>
      </w:r>
      <w:r w:rsidR="00F904FF" w:rsidRPr="002A0A4E">
        <w:rPr>
          <w:rFonts w:asciiTheme="minorHAnsi" w:hAnsiTheme="minorHAnsi" w:cstheme="minorHAnsi"/>
          <w:color w:val="auto"/>
          <w:sz w:val="22"/>
          <w:szCs w:val="22"/>
        </w:rPr>
        <w:t>grants,</w:t>
      </w:r>
      <w:r w:rsidR="00AB54A0" w:rsidRPr="002A0A4E">
        <w:rPr>
          <w:rFonts w:asciiTheme="minorHAnsi" w:hAnsiTheme="minorHAnsi" w:cstheme="minorHAnsi"/>
          <w:color w:val="auto"/>
          <w:sz w:val="22"/>
          <w:szCs w:val="22"/>
        </w:rPr>
        <w:t xml:space="preserve"> or other options.  We are researching those at both the state and local levels. </w:t>
      </w:r>
    </w:p>
    <w:p w14:paraId="06424DC9" w14:textId="63E646AE" w:rsidR="1E393411" w:rsidRDefault="004E3D1F" w:rsidP="00FE2AB6">
      <w:pPr>
        <w:pStyle w:val="Default"/>
        <w:rPr>
          <w:rFonts w:asciiTheme="minorHAnsi" w:hAnsiTheme="minorHAnsi" w:cstheme="minorHAnsi"/>
          <w:color w:val="auto"/>
          <w:sz w:val="22"/>
          <w:szCs w:val="22"/>
        </w:rPr>
      </w:pPr>
      <w:r>
        <w:rPr>
          <w:rFonts w:asciiTheme="minorHAnsi" w:hAnsiTheme="minorHAnsi" w:cstheme="minorHAnsi"/>
          <w:color w:val="auto"/>
          <w:sz w:val="22"/>
          <w:szCs w:val="22"/>
        </w:rPr>
        <w:t>T</w:t>
      </w:r>
      <w:r w:rsidR="00A479B5" w:rsidRPr="004E3D1F">
        <w:rPr>
          <w:rFonts w:asciiTheme="minorHAnsi" w:hAnsiTheme="minorHAnsi" w:cstheme="minorHAnsi"/>
          <w:color w:val="auto"/>
          <w:sz w:val="22"/>
          <w:szCs w:val="22"/>
        </w:rPr>
        <w:t xml:space="preserve">he attorney for the developer has asked for input on other proposed layouts for the site. </w:t>
      </w:r>
      <w:r w:rsidR="00F92D7E" w:rsidRPr="004E3D1F">
        <w:rPr>
          <w:rFonts w:asciiTheme="minorHAnsi" w:hAnsiTheme="minorHAnsi" w:cstheme="minorHAnsi"/>
          <w:color w:val="auto"/>
          <w:sz w:val="22"/>
          <w:szCs w:val="22"/>
        </w:rPr>
        <w:t xml:space="preserve">Options show both the use of the current building and some with the demolition of the building and new buildings being constructed.  All show that the area will still be used for a </w:t>
      </w:r>
      <w:r w:rsidR="006F58B5" w:rsidRPr="004E3D1F">
        <w:rPr>
          <w:rFonts w:asciiTheme="minorHAnsi" w:hAnsiTheme="minorHAnsi" w:cstheme="minorHAnsi"/>
          <w:color w:val="auto"/>
          <w:sz w:val="22"/>
          <w:szCs w:val="22"/>
        </w:rPr>
        <w:t xml:space="preserve">retirement village uses including independent living, assisted living and memory care.  We have a meeting scheduled next week </w:t>
      </w:r>
      <w:r w:rsidR="00F62042" w:rsidRPr="004E3D1F">
        <w:rPr>
          <w:rFonts w:asciiTheme="minorHAnsi" w:hAnsiTheme="minorHAnsi" w:cstheme="minorHAnsi"/>
          <w:color w:val="auto"/>
          <w:sz w:val="22"/>
          <w:szCs w:val="22"/>
        </w:rPr>
        <w:t xml:space="preserve">with Dawn Danielsen with ECIA to discuss potential steps if the developer opted to demolish the building. </w:t>
      </w:r>
    </w:p>
    <w:p w14:paraId="6E7FD11D" w14:textId="77777777" w:rsidR="008C1593" w:rsidRDefault="008C1593" w:rsidP="00FE2AB6">
      <w:pPr>
        <w:pStyle w:val="Default"/>
        <w:rPr>
          <w:rFonts w:asciiTheme="minorHAnsi" w:hAnsiTheme="minorHAnsi" w:cstheme="minorHAnsi"/>
          <w:color w:val="auto"/>
          <w:sz w:val="22"/>
          <w:szCs w:val="22"/>
        </w:rPr>
      </w:pPr>
    </w:p>
    <w:p w14:paraId="6B6B8CED" w14:textId="0F0399E1" w:rsidR="004E3D1F" w:rsidRDefault="004E3D1F" w:rsidP="00FE2AB6">
      <w:pPr>
        <w:pStyle w:val="Default"/>
        <w:rPr>
          <w:rFonts w:asciiTheme="minorHAnsi" w:hAnsiTheme="minorHAnsi" w:cstheme="minorHAnsi"/>
          <w:color w:val="auto"/>
          <w:sz w:val="22"/>
          <w:szCs w:val="22"/>
        </w:rPr>
      </w:pPr>
      <w:r w:rsidRPr="008C1593">
        <w:rPr>
          <w:rFonts w:asciiTheme="minorHAnsi" w:hAnsiTheme="minorHAnsi" w:cstheme="minorHAnsi"/>
          <w:color w:val="auto"/>
          <w:sz w:val="22"/>
          <w:szCs w:val="22"/>
        </w:rPr>
        <w:t xml:space="preserve"> </w:t>
      </w:r>
      <w:r w:rsidR="008C1593">
        <w:rPr>
          <w:rFonts w:asciiTheme="minorHAnsi" w:hAnsiTheme="minorHAnsi" w:cstheme="minorHAnsi"/>
          <w:color w:val="auto"/>
          <w:sz w:val="22"/>
          <w:szCs w:val="22"/>
        </w:rPr>
        <w:t>T</w:t>
      </w:r>
      <w:r w:rsidRPr="008C1593">
        <w:rPr>
          <w:rFonts w:asciiTheme="minorHAnsi" w:hAnsiTheme="minorHAnsi" w:cstheme="minorHAnsi"/>
          <w:color w:val="auto"/>
          <w:sz w:val="22"/>
          <w:szCs w:val="22"/>
        </w:rPr>
        <w:t xml:space="preserve">he </w:t>
      </w:r>
      <w:r w:rsidR="005C577E" w:rsidRPr="008C1593">
        <w:rPr>
          <w:rFonts w:asciiTheme="minorHAnsi" w:hAnsiTheme="minorHAnsi" w:cstheme="minorHAnsi"/>
          <w:color w:val="auto"/>
          <w:sz w:val="22"/>
          <w:szCs w:val="22"/>
        </w:rPr>
        <w:t xml:space="preserve">owner is strongly considering the redevelopment of the entire area which means the demolition of the existing structure.  The </w:t>
      </w:r>
      <w:r w:rsidR="00614512" w:rsidRPr="008C1593">
        <w:rPr>
          <w:rFonts w:asciiTheme="minorHAnsi" w:hAnsiTheme="minorHAnsi" w:cstheme="minorHAnsi"/>
          <w:color w:val="auto"/>
          <w:sz w:val="22"/>
          <w:szCs w:val="22"/>
        </w:rPr>
        <w:t xml:space="preserve">plan remains to establish a retirement village concept with one larger building and several smaller units positioned </w:t>
      </w:r>
      <w:r w:rsidR="00CD17A5" w:rsidRPr="008C1593">
        <w:rPr>
          <w:rFonts w:asciiTheme="minorHAnsi" w:hAnsiTheme="minorHAnsi" w:cstheme="minorHAnsi"/>
          <w:color w:val="auto"/>
          <w:sz w:val="22"/>
          <w:szCs w:val="22"/>
        </w:rPr>
        <w:t xml:space="preserve">throughout the development.  Nothing new in the last month or so. </w:t>
      </w:r>
    </w:p>
    <w:p w14:paraId="7A455100" w14:textId="77777777" w:rsidR="008C1593" w:rsidRDefault="008C1593" w:rsidP="00FE2AB6">
      <w:pPr>
        <w:pStyle w:val="Default"/>
        <w:rPr>
          <w:rFonts w:asciiTheme="minorHAnsi" w:hAnsiTheme="minorHAnsi" w:cstheme="minorHAnsi"/>
          <w:color w:val="auto"/>
          <w:sz w:val="22"/>
          <w:szCs w:val="22"/>
        </w:rPr>
      </w:pPr>
    </w:p>
    <w:p w14:paraId="765274E0" w14:textId="0C4C4618" w:rsidR="008C1593" w:rsidRPr="008C1593" w:rsidRDefault="008C1593" w:rsidP="00FE2AB6">
      <w:pPr>
        <w:pStyle w:val="Default"/>
        <w:rPr>
          <w:rFonts w:asciiTheme="minorHAnsi" w:hAnsiTheme="minorHAnsi" w:cstheme="minorHAnsi"/>
          <w:color w:val="FF0000"/>
          <w:sz w:val="22"/>
          <w:szCs w:val="22"/>
        </w:rPr>
      </w:pPr>
      <w:r>
        <w:rPr>
          <w:rFonts w:asciiTheme="minorHAnsi" w:hAnsiTheme="minorHAnsi" w:cstheme="minorHAnsi"/>
          <w:color w:val="FF0000"/>
          <w:sz w:val="22"/>
          <w:szCs w:val="22"/>
        </w:rPr>
        <w:t>No update – the owner</w:t>
      </w:r>
      <w:r w:rsidR="000D3EB7">
        <w:rPr>
          <w:rFonts w:asciiTheme="minorHAnsi" w:hAnsiTheme="minorHAnsi" w:cstheme="minorHAnsi"/>
          <w:color w:val="FF0000"/>
          <w:sz w:val="22"/>
          <w:szCs w:val="22"/>
        </w:rPr>
        <w:t xml:space="preserve"> is still considering options. </w:t>
      </w:r>
    </w:p>
    <w:p w14:paraId="72572812" w14:textId="77777777" w:rsidR="00FE2AB6" w:rsidRPr="002A0A4E" w:rsidRDefault="00FE2AB6" w:rsidP="00FE2AB6">
      <w:pPr>
        <w:pStyle w:val="Default"/>
      </w:pPr>
    </w:p>
    <w:p w14:paraId="629EBA33" w14:textId="1B3FF499" w:rsidR="00771D60" w:rsidRDefault="004B5C58" w:rsidP="00B37F2B">
      <w:r w:rsidRPr="002A0A4E">
        <w:rPr>
          <w:b/>
          <w:bCs/>
          <w:u w:val="single"/>
        </w:rPr>
        <w:t>Former</w:t>
      </w:r>
      <w:r w:rsidR="00967D23" w:rsidRPr="002A0A4E">
        <w:rPr>
          <w:b/>
          <w:bCs/>
          <w:u w:val="single"/>
        </w:rPr>
        <w:t xml:space="preserve"> Hollander Building</w:t>
      </w:r>
      <w:r w:rsidR="00967D23" w:rsidRPr="002A0A4E">
        <w:rPr>
          <w:b/>
          <w:bCs/>
        </w:rPr>
        <w:t>:</w:t>
      </w:r>
      <w:r w:rsidR="00967D23" w:rsidRPr="002A0A4E">
        <w:t xml:space="preserve"> We have been working with an industrial prospect for the reuse of this building in </w:t>
      </w:r>
      <w:r w:rsidRPr="002A0A4E">
        <w:t xml:space="preserve">Maquoketa </w:t>
      </w:r>
      <w:r w:rsidR="00967D23" w:rsidRPr="002A0A4E">
        <w:t xml:space="preserve">for the </w:t>
      </w:r>
      <w:r w:rsidRPr="002A0A4E">
        <w:t>past</w:t>
      </w:r>
      <w:r w:rsidR="49DB6A05" w:rsidRPr="002A0A4E">
        <w:t xml:space="preserve"> 2</w:t>
      </w:r>
      <w:r w:rsidRPr="002A0A4E">
        <w:t xml:space="preserve"> </w:t>
      </w:r>
      <w:r w:rsidR="02F3E21D" w:rsidRPr="002A0A4E">
        <w:t>years</w:t>
      </w:r>
      <w:r w:rsidRPr="002A0A4E">
        <w:t xml:space="preserve">. The landlord has not always been easy to negotiate with since they have a 15-year lease with Hollander. The company is also working on financing. They have a commitment from USDA for a major part of it, but they are hoping to secure New Market Tax Credits too. </w:t>
      </w:r>
      <w:r w:rsidR="631BC328" w:rsidRPr="002A0A4E">
        <w:t xml:space="preserve"> In December, we were informed that they have come to terms </w:t>
      </w:r>
      <w:r w:rsidR="2601ADF9" w:rsidRPr="002A0A4E">
        <w:t>with</w:t>
      </w:r>
      <w:r w:rsidR="631BC328" w:rsidRPr="002A0A4E">
        <w:t xml:space="preserve"> a lease agreement</w:t>
      </w:r>
      <w:r w:rsidR="00AD2909" w:rsidRPr="002A0A4E">
        <w:t xml:space="preserve">; however, </w:t>
      </w:r>
      <w:r w:rsidR="00A578F0" w:rsidRPr="002A0A4E">
        <w:t xml:space="preserve">in February the developer updated that they still do not have a lease in place. </w:t>
      </w:r>
      <w:r w:rsidR="004A603B" w:rsidRPr="002A0A4E">
        <w:t xml:space="preserve">The prospect continues to look at this building although is now willing to consider other options in the Maquoketa area including </w:t>
      </w:r>
      <w:r w:rsidR="00C15895" w:rsidRPr="002A0A4E">
        <w:t>the</w:t>
      </w:r>
      <w:r w:rsidR="004A603B" w:rsidRPr="002A0A4E">
        <w:t xml:space="preserve"> Maquoketa Industrial Park. </w:t>
      </w:r>
      <w:r w:rsidR="008023B5">
        <w:t xml:space="preserve"> </w:t>
      </w:r>
      <w:r w:rsidR="008023B5" w:rsidRPr="00CD17A5">
        <w:t>Material Control Systems Inc which has several facilities in eastern Iowa and Western Illinois has now signed an agreement to use th</w:t>
      </w:r>
      <w:r w:rsidR="00BF07CF" w:rsidRPr="00CD17A5">
        <w:t xml:space="preserve">is building. </w:t>
      </w:r>
      <w:r w:rsidR="00D16A04" w:rsidRPr="00CD17A5">
        <w:t xml:space="preserve"> Material Control Systems, Inc. is a container manufacturing and maintenance company.  They supply containers for many of the John Deere parts, etc.  </w:t>
      </w:r>
      <w:r w:rsidR="00CD17A5">
        <w:rPr>
          <w:color w:val="FF0000"/>
        </w:rPr>
        <w:t xml:space="preserve"> </w:t>
      </w:r>
      <w:r w:rsidR="00CD17A5" w:rsidRPr="000D3EB7">
        <w:t xml:space="preserve">Work is progressing in the building as the renovations are being made to accommodate the needs of the new tenant. </w:t>
      </w:r>
    </w:p>
    <w:p w14:paraId="5D5A962F" w14:textId="13D62186" w:rsidR="000D3EB7" w:rsidRPr="00133223" w:rsidRDefault="000D3EB7" w:rsidP="00B37F2B">
      <w:pPr>
        <w:rPr>
          <w:color w:val="FF0000"/>
        </w:rPr>
      </w:pPr>
      <w:r w:rsidRPr="00133223">
        <w:rPr>
          <w:color w:val="FF0000"/>
        </w:rPr>
        <w:t xml:space="preserve">Josh’s update </w:t>
      </w:r>
      <w:r w:rsidR="003E2ACB" w:rsidRPr="00133223">
        <w:rPr>
          <w:color w:val="FF0000"/>
        </w:rPr>
        <w:t xml:space="preserve"> from Jan 27, 2023. “ The new occupants of the</w:t>
      </w:r>
      <w:r w:rsidR="00133223" w:rsidRPr="00133223">
        <w:rPr>
          <w:color w:val="FF0000"/>
        </w:rPr>
        <w:t xml:space="preserve"> old Hollander building contacted City Hall and stated that they will be live in March.  They are not a big employer but feel they will add about 15 jobs in Maquoketa. Their kind request to the City was to try to improve the Main/Summit Street intersection ( at the very least with paint  ) so their trucks can make more comfortable turns. </w:t>
      </w:r>
    </w:p>
    <w:p w14:paraId="64B643D4" w14:textId="5E87518C" w:rsidR="00771D60" w:rsidRPr="002A0A4E" w:rsidRDefault="00771D60" w:rsidP="00B37F2B">
      <w:r w:rsidRPr="002A0A4E">
        <w:rPr>
          <w:b/>
          <w:bCs/>
          <w:u w:val="single"/>
        </w:rPr>
        <w:t>Hometown Pride</w:t>
      </w:r>
      <w:r w:rsidRPr="002A0A4E">
        <w:t xml:space="preserve">: Committees continue to meet monthly in Bellevue, Maquoketa, </w:t>
      </w:r>
      <w:r w:rsidR="00D52500" w:rsidRPr="002A0A4E">
        <w:t>Preston</w:t>
      </w:r>
      <w:r w:rsidRPr="002A0A4E">
        <w:t>, and Monticello.</w:t>
      </w:r>
      <w:r w:rsidR="6A88F76C" w:rsidRPr="002A0A4E">
        <w:t xml:space="preserve"> </w:t>
      </w:r>
      <w:r w:rsidRPr="002A0A4E">
        <w:t xml:space="preserve"> Maquoketa wrapped up the summer concert</w:t>
      </w:r>
      <w:r w:rsidR="00B27838" w:rsidRPr="002A0A4E">
        <w:t xml:space="preserve"> series</w:t>
      </w:r>
      <w:r w:rsidRPr="002A0A4E">
        <w:t xml:space="preserve">. Bellevue has created a Friends of Bellevue Park group and is working with the Community Foundation on a challenge grant to establish a local endowment fund for the community. Preston is working aggressively </w:t>
      </w:r>
      <w:r w:rsidR="00457CC8" w:rsidRPr="002A0A4E">
        <w:t>on</w:t>
      </w:r>
      <w:r w:rsidRPr="002A0A4E">
        <w:t xml:space="preserve"> a Ninja Playground</w:t>
      </w:r>
      <w:r w:rsidR="00457CC8" w:rsidRPr="002A0A4E">
        <w:t xml:space="preserve"> and completion of Peppermint Park. </w:t>
      </w:r>
    </w:p>
    <w:p w14:paraId="388E0E37" w14:textId="5410FA12" w:rsidR="40710125" w:rsidRPr="002A0A4E" w:rsidRDefault="40710125" w:rsidP="1E393411">
      <w:r w:rsidRPr="002A0A4E">
        <w:t xml:space="preserve">Maquoketa Betterment and Hometown Pride </w:t>
      </w:r>
      <w:r w:rsidR="00F317B1" w:rsidRPr="002A0A4E">
        <w:t xml:space="preserve">are now having joint meetings. </w:t>
      </w:r>
    </w:p>
    <w:p w14:paraId="03D6D4AF" w14:textId="740F67EB" w:rsidR="006E0A4D" w:rsidRPr="002A0A4E" w:rsidRDefault="006E0A4D" w:rsidP="1E393411">
      <w:r w:rsidRPr="002A0A4E">
        <w:t xml:space="preserve">Although KIB </w:t>
      </w:r>
      <w:r w:rsidR="00C011AB" w:rsidRPr="002A0A4E">
        <w:t>is again being offered to communities in Jackson County, Maquoketa and Bellevue will not be</w:t>
      </w:r>
      <w:r w:rsidR="004E071E" w:rsidRPr="002A0A4E">
        <w:t xml:space="preserve"> continuing in an official capacity. ECIA had offered some additional incentives for the current communities to continue with the program in lieu of </w:t>
      </w:r>
      <w:r w:rsidR="00A74C0A" w:rsidRPr="002A0A4E">
        <w:t xml:space="preserve">the discontinuation of the state assistance for those cities who had already completed the first five years of the program.  </w:t>
      </w:r>
      <w:r w:rsidR="00E01802" w:rsidRPr="002A0A4E">
        <w:t xml:space="preserve">Maquoketa and Bellevue will be continuing on their own with the momentum and energy that has already been in motion for the last several years.  Both cities are determining how to be proceed and what group or groups will be needed to continue on with their efforts.  </w:t>
      </w:r>
    </w:p>
    <w:p w14:paraId="6C7E893D" w14:textId="6BEE508F" w:rsidR="008C0428" w:rsidRPr="002A0A4E" w:rsidRDefault="000954A0" w:rsidP="1E393411">
      <w:r>
        <w:t>W</w:t>
      </w:r>
      <w:r w:rsidR="6FDACC09" w:rsidRPr="002A0A4E">
        <w:t>ith the offer from ECIA to write a grant valued at $2000 each year along with offering coaching services</w:t>
      </w:r>
      <w:r w:rsidR="39693F56" w:rsidRPr="002A0A4E">
        <w:t xml:space="preserve">, Maquoketa City </w:t>
      </w:r>
      <w:r w:rsidR="000B5E3A" w:rsidRPr="002A0A4E">
        <w:t>Council</w:t>
      </w:r>
      <w:r w:rsidR="39693F56" w:rsidRPr="002A0A4E">
        <w:t xml:space="preserve"> has approved the extension of KIB for another 5 years.</w:t>
      </w:r>
    </w:p>
    <w:p w14:paraId="174DCC6F" w14:textId="2C55F99A" w:rsidR="00CE0217" w:rsidRPr="002A0A4E" w:rsidRDefault="00CE0217" w:rsidP="00CE0217">
      <w:pPr>
        <w:rPr>
          <w:rFonts w:ascii="Calibri" w:hAnsi="Calibri" w:cs="Calibri"/>
        </w:rPr>
      </w:pPr>
      <w:r w:rsidRPr="002A0A4E">
        <w:rPr>
          <w:rFonts w:ascii="Calibri" w:hAnsi="Calibri" w:cs="Calibri"/>
        </w:rPr>
        <w:t xml:space="preserve">In Jackson County KIB we have Miles, LaMotte, Preston, Sabula, Maquoketa and Baldwin.  All will be in for another five years.   </w:t>
      </w:r>
    </w:p>
    <w:p w14:paraId="16C4232A" w14:textId="6343325C" w:rsidR="1E393411" w:rsidRDefault="00CE0217" w:rsidP="1E393411">
      <w:pPr>
        <w:rPr>
          <w:rFonts w:ascii="Calibri" w:hAnsi="Calibri" w:cs="Calibri"/>
        </w:rPr>
      </w:pPr>
      <w:r w:rsidRPr="002A0A4E">
        <w:rPr>
          <w:rFonts w:ascii="Calibri" w:hAnsi="Calibri" w:cs="Calibri"/>
        </w:rPr>
        <w:t xml:space="preserve">Amanda DuPont will be the coach for Miles, Preston, Sabula, Baldwin, and LaMotte.  Tricia Wagner will be the coach for Maquoketa.   Marla, Jennifer, Dan and Dylan will be coaching too but will be in other communities but will be there as a resource for Amanda and Tricia.  </w:t>
      </w:r>
    </w:p>
    <w:p w14:paraId="327000A9" w14:textId="4EADF876" w:rsidR="000954A0" w:rsidRPr="000954A0" w:rsidRDefault="000954A0" w:rsidP="1E393411">
      <w:pPr>
        <w:rPr>
          <w:color w:val="FF0000"/>
        </w:rPr>
      </w:pPr>
      <w:r>
        <w:rPr>
          <w:rFonts w:ascii="Calibri" w:hAnsi="Calibri" w:cs="Calibri"/>
          <w:color w:val="FF0000"/>
        </w:rPr>
        <w:t xml:space="preserve">Nothing new. </w:t>
      </w:r>
    </w:p>
    <w:p w14:paraId="4A6239A4" w14:textId="104EC53C" w:rsidR="5BDE0EE2" w:rsidRPr="002A0A4E" w:rsidRDefault="5BDE0EE2" w:rsidP="1E393411">
      <w:r w:rsidRPr="002A0A4E">
        <w:rPr>
          <w:b/>
          <w:bCs/>
          <w:u w:val="single"/>
        </w:rPr>
        <w:t>1000 Friends of Iowa:</w:t>
      </w:r>
      <w:r w:rsidRPr="002A0A4E">
        <w:t xml:space="preserve"> This organization annually </w:t>
      </w:r>
      <w:r w:rsidR="6F7F699E" w:rsidRPr="002A0A4E">
        <w:t>recognizes</w:t>
      </w:r>
      <w:r w:rsidRPr="002A0A4E">
        <w:t xml:space="preserve"> up to 12 </w:t>
      </w:r>
      <w:r w:rsidR="6DA936F2" w:rsidRPr="002A0A4E">
        <w:t>redevelopment</w:t>
      </w:r>
      <w:r w:rsidRPr="002A0A4E">
        <w:t xml:space="preserve"> </w:t>
      </w:r>
      <w:r w:rsidR="22298706" w:rsidRPr="002A0A4E">
        <w:t>projects</w:t>
      </w:r>
      <w:r w:rsidRPr="002A0A4E">
        <w:t xml:space="preserve"> </w:t>
      </w:r>
      <w:r w:rsidR="255CE2D6" w:rsidRPr="002A0A4E">
        <w:t>throughout</w:t>
      </w:r>
      <w:r w:rsidRPr="002A0A4E">
        <w:t xml:space="preserve"> Iowa. They focus on projects that rehabilitate old buildings. </w:t>
      </w:r>
      <w:r w:rsidR="005A3C1B" w:rsidRPr="002A0A4E">
        <w:t xml:space="preserve">This year they recognized </w:t>
      </w:r>
      <w:r w:rsidR="002A288A" w:rsidRPr="002A0A4E">
        <w:t xml:space="preserve">eight projects. </w:t>
      </w:r>
      <w:r w:rsidRPr="002A0A4E">
        <w:t xml:space="preserve">We are </w:t>
      </w:r>
      <w:r w:rsidR="1EAF2585" w:rsidRPr="002A0A4E">
        <w:t>extremely</w:t>
      </w:r>
      <w:r w:rsidRPr="002A0A4E">
        <w:t xml:space="preserve"> </w:t>
      </w:r>
      <w:r w:rsidR="68742292" w:rsidRPr="002A0A4E">
        <w:t>pleased</w:t>
      </w:r>
      <w:r w:rsidRPr="002A0A4E">
        <w:t xml:space="preserve"> that </w:t>
      </w:r>
      <w:r w:rsidR="002A288A" w:rsidRPr="002A0A4E">
        <w:t>three</w:t>
      </w:r>
      <w:r w:rsidRPr="002A0A4E">
        <w:t xml:space="preserve"> Jackson County Projects </w:t>
      </w:r>
      <w:r w:rsidR="002A288A" w:rsidRPr="002A0A4E">
        <w:t>were</w:t>
      </w:r>
      <w:r w:rsidRPr="002A0A4E">
        <w:t xml:space="preserve"> be</w:t>
      </w:r>
      <w:r w:rsidR="7357E911" w:rsidRPr="002A0A4E">
        <w:t>ing</w:t>
      </w:r>
      <w:r w:rsidRPr="002A0A4E">
        <w:t xml:space="preserve"> </w:t>
      </w:r>
      <w:r w:rsidR="52BDDA3D" w:rsidRPr="002A0A4E">
        <w:t>recognized</w:t>
      </w:r>
      <w:r w:rsidRPr="002A0A4E">
        <w:t xml:space="preserve"> this year. They include:</w:t>
      </w:r>
    </w:p>
    <w:p w14:paraId="13C3F90D" w14:textId="6AEBACEB" w:rsidR="00E56278" w:rsidRPr="002A0A4E" w:rsidRDefault="4C919FA2" w:rsidP="00E56278">
      <w:pPr>
        <w:pStyle w:val="NormalWeb"/>
        <w:numPr>
          <w:ilvl w:val="0"/>
          <w:numId w:val="1"/>
        </w:numPr>
        <w:spacing w:before="0" w:beforeAutospacing="0" w:after="360" w:afterAutospacing="0"/>
        <w:textAlignment w:val="baseline"/>
        <w:rPr>
          <w:rFonts w:asciiTheme="minorHAnsi" w:hAnsiTheme="minorHAnsi" w:cstheme="minorHAnsi"/>
          <w:sz w:val="22"/>
          <w:szCs w:val="22"/>
        </w:rPr>
      </w:pPr>
      <w:r w:rsidRPr="002A0A4E">
        <w:t xml:space="preserve"> Bellevue Button </w:t>
      </w:r>
      <w:r w:rsidR="6F51889D" w:rsidRPr="002A0A4E">
        <w:t>Factory</w:t>
      </w:r>
      <w:r w:rsidR="0037040E" w:rsidRPr="002A0A4E">
        <w:t xml:space="preserve"> </w:t>
      </w:r>
      <w:r w:rsidR="0004041E" w:rsidRPr="002A0A4E">
        <w:rPr>
          <w:rFonts w:asciiTheme="minorHAnsi" w:hAnsiTheme="minorHAnsi" w:cstheme="minorHAnsi"/>
          <w:sz w:val="22"/>
          <w:szCs w:val="22"/>
        </w:rPr>
        <w:t>–</w:t>
      </w:r>
      <w:r w:rsidR="0037040E" w:rsidRPr="002A0A4E">
        <w:rPr>
          <w:rFonts w:asciiTheme="minorHAnsi" w:hAnsiTheme="minorHAnsi" w:cstheme="minorHAnsi"/>
          <w:sz w:val="22"/>
          <w:szCs w:val="22"/>
        </w:rPr>
        <w:t xml:space="preserve"> </w:t>
      </w:r>
      <w:r w:rsidR="0004041E" w:rsidRPr="002A0A4E">
        <w:rPr>
          <w:rFonts w:asciiTheme="minorHAnsi" w:hAnsiTheme="minorHAnsi" w:cstheme="minorHAnsi"/>
          <w:sz w:val="22"/>
          <w:szCs w:val="22"/>
        </w:rPr>
        <w:t>Renovated Commercial category</w:t>
      </w:r>
      <w:r w:rsidR="0039050D" w:rsidRPr="002A0A4E">
        <w:rPr>
          <w:rFonts w:asciiTheme="minorHAnsi" w:hAnsiTheme="minorHAnsi" w:cstheme="minorHAnsi"/>
          <w:sz w:val="22"/>
          <w:szCs w:val="22"/>
        </w:rPr>
        <w:t xml:space="preserve"> – for converting a vacant factory into a usable space that fills community needed with many positive </w:t>
      </w:r>
      <w:r w:rsidR="00990978" w:rsidRPr="002A0A4E">
        <w:rPr>
          <w:rFonts w:asciiTheme="minorHAnsi" w:hAnsiTheme="minorHAnsi" w:cstheme="minorHAnsi"/>
          <w:sz w:val="22"/>
          <w:szCs w:val="22"/>
        </w:rPr>
        <w:t>trickle-down</w:t>
      </w:r>
      <w:r w:rsidR="0039050D" w:rsidRPr="002A0A4E">
        <w:rPr>
          <w:rFonts w:asciiTheme="minorHAnsi" w:hAnsiTheme="minorHAnsi" w:cstheme="minorHAnsi"/>
          <w:sz w:val="22"/>
          <w:szCs w:val="22"/>
        </w:rPr>
        <w:t xml:space="preserve"> effects</w:t>
      </w:r>
      <w:r w:rsidR="00E56278" w:rsidRPr="002A0A4E">
        <w:rPr>
          <w:rFonts w:asciiTheme="minorHAnsi" w:hAnsiTheme="minorHAnsi" w:cstheme="minorHAnsi"/>
          <w:sz w:val="22"/>
          <w:szCs w:val="22"/>
        </w:rPr>
        <w:t>. The Bellevue Button Factory converted an eyesore into a riverfront destination. Years of visioning meant community input to address the need for downtown public restrooms and a business development center that dedicates two floors to high school programming as well as a business incubator. Access to a walking and cycling trail along both sides of the building lead to a city park and a state park, re-establishes a sense of place.</w:t>
      </w:r>
    </w:p>
    <w:p w14:paraId="466CE7D9" w14:textId="47E6ECD8" w:rsidR="00AE6304" w:rsidRPr="002A0A4E" w:rsidRDefault="6F51889D" w:rsidP="00AE6304">
      <w:pPr>
        <w:pStyle w:val="NormalWeb"/>
        <w:numPr>
          <w:ilvl w:val="0"/>
          <w:numId w:val="1"/>
        </w:numPr>
        <w:spacing w:before="0" w:beforeAutospacing="0" w:after="360" w:afterAutospacing="0"/>
        <w:textAlignment w:val="baseline"/>
        <w:rPr>
          <w:rFonts w:asciiTheme="minorHAnsi" w:hAnsiTheme="minorHAnsi" w:cstheme="minorHAnsi"/>
          <w:sz w:val="22"/>
          <w:szCs w:val="22"/>
        </w:rPr>
      </w:pPr>
      <w:r w:rsidRPr="002A0A4E">
        <w:t>Maquoketa</w:t>
      </w:r>
      <w:r w:rsidR="4C919FA2" w:rsidRPr="002A0A4E">
        <w:t xml:space="preserve"> 110 South Main (</w:t>
      </w:r>
      <w:r w:rsidR="22EEE600" w:rsidRPr="002A0A4E">
        <w:t>Maquoketa</w:t>
      </w:r>
      <w:r w:rsidR="4C919FA2" w:rsidRPr="002A0A4E">
        <w:t xml:space="preserve"> Brewery)</w:t>
      </w:r>
      <w:r w:rsidR="005F5F46" w:rsidRPr="002A0A4E">
        <w:t xml:space="preserve"> – Mixed Use category – the </w:t>
      </w:r>
      <w:r w:rsidR="00AE6304" w:rsidRPr="002A0A4E">
        <w:t>T</w:t>
      </w:r>
      <w:r w:rsidR="005F5F46" w:rsidRPr="002A0A4E">
        <w:t>aubman Block for converting a long-vacant historic commercial building in</w:t>
      </w:r>
      <w:r w:rsidR="00AE6304" w:rsidRPr="002A0A4E">
        <w:t xml:space="preserve">to a fully occupied retail and residential property. </w:t>
      </w:r>
      <w:r w:rsidR="00AE6304" w:rsidRPr="002A0A4E">
        <w:rPr>
          <w:rFonts w:asciiTheme="minorHAnsi" w:hAnsiTheme="minorHAnsi" w:cstheme="minorHAnsi"/>
          <w:sz w:val="22"/>
          <w:szCs w:val="22"/>
        </w:rPr>
        <w:t>The Taubman Block in Maquoketa met many criteria of the Mixed Use category by renovating an existing building with energy efficient windows and lighting fixtures as well as Energy STAR appliances and recycled paper countertops. The building also demonstrates smart growth by focusing new development around walkable, mixed-use town centers with a balance of housing, jobs, and modes of transportation. Lastly, the use of Brownfield and other tax credits shows efficient use of tax dollars.</w:t>
      </w:r>
    </w:p>
    <w:p w14:paraId="388D9238" w14:textId="15D5F641" w:rsidR="000B0DE3" w:rsidRPr="002A0A4E" w:rsidRDefault="264A5526" w:rsidP="001C6F91">
      <w:pPr>
        <w:pStyle w:val="NormalWeb"/>
        <w:numPr>
          <w:ilvl w:val="0"/>
          <w:numId w:val="1"/>
        </w:numPr>
        <w:spacing w:before="0" w:beforeAutospacing="0" w:after="360" w:afterAutospacing="0"/>
        <w:textAlignment w:val="baseline"/>
        <w:rPr>
          <w:rFonts w:asciiTheme="minorHAnsi" w:hAnsiTheme="minorHAnsi" w:cstheme="minorHAnsi"/>
          <w:sz w:val="22"/>
          <w:szCs w:val="22"/>
        </w:rPr>
      </w:pPr>
      <w:r w:rsidRPr="002A0A4E">
        <w:rPr>
          <w:rFonts w:asciiTheme="minorHAnsi" w:hAnsiTheme="minorHAnsi" w:cstheme="minorHAnsi"/>
          <w:sz w:val="22"/>
          <w:szCs w:val="22"/>
        </w:rPr>
        <w:t>Maquoketa</w:t>
      </w:r>
      <w:r w:rsidR="4C919FA2" w:rsidRPr="002A0A4E">
        <w:rPr>
          <w:rFonts w:asciiTheme="minorHAnsi" w:hAnsiTheme="minorHAnsi" w:cstheme="minorHAnsi"/>
          <w:sz w:val="22"/>
          <w:szCs w:val="22"/>
        </w:rPr>
        <w:t xml:space="preserve"> Mitchell </w:t>
      </w:r>
      <w:r w:rsidR="5480BC88" w:rsidRPr="002A0A4E">
        <w:rPr>
          <w:rFonts w:asciiTheme="minorHAnsi" w:hAnsiTheme="minorHAnsi" w:cstheme="minorHAnsi"/>
          <w:sz w:val="22"/>
          <w:szCs w:val="22"/>
        </w:rPr>
        <w:t>Maskre</w:t>
      </w:r>
      <w:r w:rsidR="009D5B6F" w:rsidRPr="002A0A4E">
        <w:rPr>
          <w:rFonts w:asciiTheme="minorHAnsi" w:hAnsiTheme="minorHAnsi" w:cstheme="minorHAnsi"/>
          <w:sz w:val="22"/>
          <w:szCs w:val="22"/>
        </w:rPr>
        <w:t>y</w:t>
      </w:r>
      <w:r w:rsidR="0004041E" w:rsidRPr="002A0A4E">
        <w:rPr>
          <w:rFonts w:asciiTheme="minorHAnsi" w:hAnsiTheme="minorHAnsi" w:cstheme="minorHAnsi"/>
          <w:sz w:val="22"/>
          <w:szCs w:val="22"/>
        </w:rPr>
        <w:t xml:space="preserve"> – Renovated Residential Category – for sustainability repurposing a blighted flour mill into needed housing which continues the momentum in a revitalized downtown area. </w:t>
      </w:r>
      <w:r w:rsidR="000B0DE3" w:rsidRPr="002A0A4E">
        <w:rPr>
          <w:rFonts w:asciiTheme="minorHAnsi" w:hAnsiTheme="minorHAnsi" w:cstheme="minorHAnsi"/>
          <w:sz w:val="22"/>
          <w:szCs w:val="22"/>
        </w:rPr>
        <w:t>The City of Maquoketa has been in the visioning and enacting process for a number of years. With downtown revitalization as a piece, the Mitchell Maskrey Mill plays a big part in this process. As the largest vacant building in the area, it was renovated sensitively to retain historical features that residents have recognized as a landmark since the 1880’s.  The building supports multiple modes of transportation with its location.</w:t>
      </w:r>
    </w:p>
    <w:p w14:paraId="191A5221" w14:textId="3345C015" w:rsidR="009D5B6F" w:rsidRPr="002A0A4E" w:rsidRDefault="00833C0B" w:rsidP="00ED2E8C">
      <w:pPr>
        <w:ind w:left="720"/>
        <w:rPr>
          <w:rFonts w:eastAsiaTheme="minorEastAsia"/>
        </w:rPr>
      </w:pPr>
      <w:r w:rsidRPr="002A0A4E">
        <w:rPr>
          <w:rFonts w:eastAsiaTheme="minorEastAsia"/>
        </w:rPr>
        <w:t>Iowa Economic Development Authority and Iowa Finance Au</w:t>
      </w:r>
      <w:r w:rsidR="00C36554" w:rsidRPr="002A0A4E">
        <w:rPr>
          <w:rFonts w:eastAsiaTheme="minorEastAsia"/>
        </w:rPr>
        <w:t xml:space="preserve">thority Director Debi Durham attended the awards ceremony virtually </w:t>
      </w:r>
      <w:r w:rsidR="00A229E5" w:rsidRPr="002A0A4E">
        <w:rPr>
          <w:rFonts w:eastAsiaTheme="minorEastAsia"/>
        </w:rPr>
        <w:t xml:space="preserve">to recognize the </w:t>
      </w:r>
      <w:r w:rsidR="00FC6EB5" w:rsidRPr="002A0A4E">
        <w:rPr>
          <w:rFonts w:eastAsiaTheme="minorEastAsia"/>
        </w:rPr>
        <w:t>eight</w:t>
      </w:r>
      <w:r w:rsidR="00A229E5" w:rsidRPr="002A0A4E">
        <w:rPr>
          <w:rFonts w:eastAsiaTheme="minorEastAsia"/>
        </w:rPr>
        <w:t xml:space="preserve"> redevelopment projects that were awarded throughout Iowa. </w:t>
      </w:r>
    </w:p>
    <w:p w14:paraId="792BC0CA" w14:textId="3B4E7FF6" w:rsidR="5488F6EB" w:rsidRPr="002A0A4E" w:rsidRDefault="4C919FA2" w:rsidP="1E393411">
      <w:r w:rsidRPr="002A0A4E">
        <w:rPr>
          <w:u w:val="single"/>
        </w:rPr>
        <w:t>Great Places:</w:t>
      </w:r>
      <w:r w:rsidRPr="002A0A4E">
        <w:t xml:space="preserve"> </w:t>
      </w:r>
      <w:r w:rsidR="01A90228" w:rsidRPr="002A0A4E">
        <w:t>About</w:t>
      </w:r>
      <w:r w:rsidRPr="002A0A4E">
        <w:t xml:space="preserve"> six years ago </w:t>
      </w:r>
      <w:r w:rsidR="1DC5501B" w:rsidRPr="002A0A4E">
        <w:t>Maquoketa</w:t>
      </w:r>
      <w:r w:rsidRPr="002A0A4E">
        <w:t xml:space="preserve"> was designated an “Iowa Great Places: by the Iowa Department of Cultural Affairs. This </w:t>
      </w:r>
      <w:r w:rsidR="43BB2117" w:rsidRPr="002A0A4E">
        <w:t>designation</w:t>
      </w:r>
      <w:r w:rsidRPr="002A0A4E">
        <w:t xml:space="preserve"> expired in </w:t>
      </w:r>
      <w:r w:rsidR="64A5F254" w:rsidRPr="002A0A4E">
        <w:t>December</w:t>
      </w:r>
      <w:r w:rsidRPr="002A0A4E">
        <w:t xml:space="preserve"> of 2021, but the City has an </w:t>
      </w:r>
      <w:r w:rsidR="5EDEB42F" w:rsidRPr="002A0A4E">
        <w:t>opportunity</w:t>
      </w:r>
      <w:r w:rsidRPr="002A0A4E">
        <w:t xml:space="preserve"> to apply for the </w:t>
      </w:r>
      <w:r w:rsidR="600A4053" w:rsidRPr="002A0A4E">
        <w:t>redesignation</w:t>
      </w:r>
      <w:r w:rsidRPr="002A0A4E">
        <w:t xml:space="preserve">. This application </w:t>
      </w:r>
      <w:r w:rsidR="00FC6EB5" w:rsidRPr="002A0A4E">
        <w:t xml:space="preserve">was </w:t>
      </w:r>
      <w:r w:rsidRPr="002A0A4E">
        <w:t xml:space="preserve">due </w:t>
      </w:r>
      <w:r w:rsidR="636E60A3" w:rsidRPr="002A0A4E">
        <w:t>February</w:t>
      </w:r>
      <w:r w:rsidRPr="002A0A4E">
        <w:t xml:space="preserve"> 24</w:t>
      </w:r>
      <w:r w:rsidRPr="002A0A4E">
        <w:rPr>
          <w:vertAlign w:val="superscript"/>
        </w:rPr>
        <w:t>th</w:t>
      </w:r>
      <w:r w:rsidRPr="002A0A4E">
        <w:t>.</w:t>
      </w:r>
      <w:r w:rsidR="42FEDA99" w:rsidRPr="002A0A4E">
        <w:t xml:space="preserve"> </w:t>
      </w:r>
    </w:p>
    <w:p w14:paraId="5BE73125" w14:textId="5A350EB8" w:rsidR="42FEDA99" w:rsidRPr="002A0A4E" w:rsidRDefault="42FEDA99" w:rsidP="1E393411">
      <w:r w:rsidRPr="002A0A4E">
        <w:t xml:space="preserve">In addition to the </w:t>
      </w:r>
      <w:r w:rsidR="3BBBF4DE" w:rsidRPr="002A0A4E">
        <w:t>recognition</w:t>
      </w:r>
      <w:r w:rsidRPr="002A0A4E">
        <w:t xml:space="preserve"> of this title, the City also </w:t>
      </w:r>
      <w:r w:rsidR="64C433A6" w:rsidRPr="002A0A4E">
        <w:t>received</w:t>
      </w:r>
      <w:r w:rsidRPr="002A0A4E">
        <w:t xml:space="preserve"> 2 grants </w:t>
      </w:r>
      <w:r w:rsidR="05C72F06" w:rsidRPr="002A0A4E">
        <w:t>from</w:t>
      </w:r>
      <w:r w:rsidRPr="002A0A4E">
        <w:t xml:space="preserve"> this </w:t>
      </w:r>
      <w:r w:rsidR="5E59927B" w:rsidRPr="002A0A4E">
        <w:t>program</w:t>
      </w:r>
      <w:r w:rsidRPr="002A0A4E">
        <w:t xml:space="preserve">. The first was for $400,000 and was used for many projects including some of the downtown </w:t>
      </w:r>
      <w:r w:rsidR="46016ADF" w:rsidRPr="002A0A4E">
        <w:t>streetscape</w:t>
      </w:r>
      <w:r w:rsidRPr="002A0A4E">
        <w:t xml:space="preserve"> </w:t>
      </w:r>
      <w:r w:rsidR="297D9A5F" w:rsidRPr="002A0A4E">
        <w:t>amenities</w:t>
      </w:r>
      <w:r w:rsidRPr="002A0A4E">
        <w:t xml:space="preserve">, the pedestrian bridge on the </w:t>
      </w:r>
      <w:r w:rsidR="3BA422E2" w:rsidRPr="002A0A4E">
        <w:t>Maquoketa</w:t>
      </w:r>
      <w:r w:rsidRPr="002A0A4E">
        <w:t xml:space="preserve"> River and the Façade </w:t>
      </w:r>
      <w:r w:rsidR="1A2C431B" w:rsidRPr="002A0A4E">
        <w:t>improvements</w:t>
      </w:r>
      <w:r w:rsidR="7E779125" w:rsidRPr="002A0A4E">
        <w:t xml:space="preserve"> to the Maquoketa Art </w:t>
      </w:r>
      <w:r w:rsidR="00B7CDBB" w:rsidRPr="002A0A4E">
        <w:t>Experience</w:t>
      </w:r>
      <w:r w:rsidR="7E779125" w:rsidRPr="002A0A4E">
        <w:t xml:space="preserve"> </w:t>
      </w:r>
      <w:r w:rsidR="20EB7FAC" w:rsidRPr="002A0A4E">
        <w:t>buildings</w:t>
      </w:r>
      <w:r w:rsidR="7E779125" w:rsidRPr="002A0A4E">
        <w:t xml:space="preserve">. A second grant of $218,200 was used for sidewalk </w:t>
      </w:r>
      <w:r w:rsidR="5FEDFAC4" w:rsidRPr="002A0A4E">
        <w:t>improvements</w:t>
      </w:r>
      <w:r w:rsidR="7E779125" w:rsidRPr="002A0A4E">
        <w:t xml:space="preserve"> around the </w:t>
      </w:r>
      <w:r w:rsidR="2DC7605B" w:rsidRPr="002A0A4E">
        <w:t>high school</w:t>
      </w:r>
      <w:r w:rsidR="7E779125" w:rsidRPr="002A0A4E">
        <w:t xml:space="preserve"> football field and the Hurstville trail (in </w:t>
      </w:r>
      <w:r w:rsidR="1102023A" w:rsidRPr="002A0A4E">
        <w:t>partnership</w:t>
      </w:r>
      <w:r w:rsidR="7E779125" w:rsidRPr="002A0A4E">
        <w:t xml:space="preserve"> with Jackson County </w:t>
      </w:r>
      <w:r w:rsidR="005A3461" w:rsidRPr="002A0A4E">
        <w:t>C</w:t>
      </w:r>
      <w:r w:rsidR="7E779125" w:rsidRPr="002A0A4E">
        <w:t>onservation).</w:t>
      </w:r>
    </w:p>
    <w:p w14:paraId="7D3F5182" w14:textId="546EE16A" w:rsidR="7E779125" w:rsidRPr="002A0A4E" w:rsidRDefault="7E779125" w:rsidP="1E393411">
      <w:r w:rsidRPr="002A0A4E">
        <w:t xml:space="preserve">Our office and ECIA took the lead on the first designation application. The </w:t>
      </w:r>
      <w:r w:rsidR="3C0EE8B9" w:rsidRPr="002A0A4E">
        <w:t>application</w:t>
      </w:r>
      <w:r w:rsidRPr="002A0A4E">
        <w:t xml:space="preserve"> </w:t>
      </w:r>
      <w:r w:rsidR="15DCF5BC" w:rsidRPr="002A0A4E">
        <w:t>process</w:t>
      </w:r>
      <w:r w:rsidRPr="002A0A4E">
        <w:t xml:space="preserve"> is relatively </w:t>
      </w:r>
      <w:r w:rsidR="53FC094A" w:rsidRPr="002A0A4E">
        <w:t>extensive</w:t>
      </w:r>
      <w:r w:rsidRPr="002A0A4E">
        <w:t>. ECIA is willing to write the application for a fee up to $3,000 but also offere</w:t>
      </w:r>
      <w:r w:rsidR="36056F44" w:rsidRPr="002A0A4E">
        <w:t>d</w:t>
      </w:r>
      <w:r w:rsidRPr="002A0A4E">
        <w:t xml:space="preserve"> to use a USDA and EDA grant to cover $2,000 of this cost</w:t>
      </w:r>
      <w:r w:rsidR="6F0267DA" w:rsidRPr="002A0A4E">
        <w:t xml:space="preserve">, leaving the city with a net cost of $1,000.  </w:t>
      </w:r>
    </w:p>
    <w:p w14:paraId="74725DB9" w14:textId="08588594" w:rsidR="6F0267DA" w:rsidRPr="002A0A4E" w:rsidRDefault="6F0267DA" w:rsidP="1E393411">
      <w:r w:rsidRPr="002A0A4E">
        <w:t xml:space="preserve">The Iowa Great Places designation also </w:t>
      </w:r>
      <w:r w:rsidR="2EC6814F" w:rsidRPr="002A0A4E">
        <w:t>provides</w:t>
      </w:r>
      <w:r w:rsidRPr="002A0A4E">
        <w:t xml:space="preserve"> </w:t>
      </w:r>
      <w:r w:rsidR="505499BE" w:rsidRPr="002A0A4E">
        <w:t>opportunities</w:t>
      </w:r>
      <w:r w:rsidRPr="002A0A4E">
        <w:t xml:space="preserve"> to:</w:t>
      </w:r>
    </w:p>
    <w:p w14:paraId="7E7963C2" w14:textId="148DFD74" w:rsidR="2DAE55C8" w:rsidRPr="002A0A4E" w:rsidRDefault="2DAE55C8" w:rsidP="1E393411">
      <w:pPr>
        <w:pStyle w:val="ListParagraph"/>
        <w:numPr>
          <w:ilvl w:val="0"/>
          <w:numId w:val="2"/>
        </w:numPr>
        <w:rPr>
          <w:rFonts w:eastAsiaTheme="minorEastAsia"/>
        </w:rPr>
      </w:pPr>
      <w:r w:rsidRPr="002A0A4E">
        <w:t>Apply</w:t>
      </w:r>
      <w:r w:rsidR="6F0267DA" w:rsidRPr="002A0A4E">
        <w:t xml:space="preserve"> for </w:t>
      </w:r>
      <w:r w:rsidR="33FE366B" w:rsidRPr="002A0A4E">
        <w:t>competitive</w:t>
      </w:r>
      <w:r w:rsidR="6F0267DA" w:rsidRPr="002A0A4E">
        <w:t xml:space="preserve"> grant </w:t>
      </w:r>
      <w:r w:rsidR="531109FE" w:rsidRPr="002A0A4E">
        <w:t>funding</w:t>
      </w:r>
      <w:r w:rsidR="6F0267DA" w:rsidRPr="002A0A4E">
        <w:t xml:space="preserve"> to </w:t>
      </w:r>
      <w:r w:rsidR="7649609A" w:rsidRPr="002A0A4E">
        <w:t>support</w:t>
      </w:r>
      <w:r w:rsidR="6F0267DA" w:rsidRPr="002A0A4E">
        <w:t xml:space="preserve"> </w:t>
      </w:r>
      <w:r w:rsidR="27DD3788" w:rsidRPr="002A0A4E">
        <w:t>eligible</w:t>
      </w:r>
      <w:r w:rsidR="6F0267DA" w:rsidRPr="002A0A4E">
        <w:t xml:space="preserve"> vertical </w:t>
      </w:r>
      <w:r w:rsidR="0BA7D2E6" w:rsidRPr="002A0A4E">
        <w:t>instruction</w:t>
      </w:r>
      <w:r w:rsidR="6F0267DA" w:rsidRPr="002A0A4E">
        <w:t xml:space="preserve"> projects and </w:t>
      </w:r>
      <w:r w:rsidR="467F7871" w:rsidRPr="002A0A4E">
        <w:t>expenses</w:t>
      </w:r>
      <w:r w:rsidR="6F0267DA" w:rsidRPr="002A0A4E">
        <w:t xml:space="preserve">, as defined by </w:t>
      </w:r>
      <w:r w:rsidR="6F0267DA" w:rsidRPr="002A0A4E">
        <w:rPr>
          <w:u w:val="single"/>
        </w:rPr>
        <w:t>Iowa</w:t>
      </w:r>
      <w:r w:rsidR="5096A6FE" w:rsidRPr="002A0A4E">
        <w:rPr>
          <w:u w:val="single"/>
        </w:rPr>
        <w:t>’</w:t>
      </w:r>
      <w:r w:rsidR="6F0267DA" w:rsidRPr="002A0A4E">
        <w:rPr>
          <w:u w:val="single"/>
        </w:rPr>
        <w:t xml:space="preserve">s </w:t>
      </w:r>
      <w:r w:rsidR="2C67883D" w:rsidRPr="002A0A4E">
        <w:rPr>
          <w:u w:val="single"/>
        </w:rPr>
        <w:t>Code</w:t>
      </w:r>
      <w:r w:rsidR="6F0267DA" w:rsidRPr="002A0A4E">
        <w:rPr>
          <w:u w:val="single"/>
        </w:rPr>
        <w:t xml:space="preserve"> 8.57.</w:t>
      </w:r>
    </w:p>
    <w:p w14:paraId="5A76755F" w14:textId="6A4A55D3" w:rsidR="6F0267DA" w:rsidRPr="002A0A4E" w:rsidRDefault="6F0267DA" w:rsidP="1E393411">
      <w:pPr>
        <w:pStyle w:val="ListParagraph"/>
        <w:numPr>
          <w:ilvl w:val="0"/>
          <w:numId w:val="2"/>
        </w:numPr>
      </w:pPr>
      <w:r w:rsidRPr="002A0A4E">
        <w:t xml:space="preserve">Use the Iowa Great Places </w:t>
      </w:r>
      <w:r w:rsidR="6962E232" w:rsidRPr="002A0A4E">
        <w:t>designation</w:t>
      </w:r>
      <w:r w:rsidRPr="002A0A4E">
        <w:t xml:space="preserve"> in </w:t>
      </w:r>
      <w:r w:rsidR="69270C54" w:rsidRPr="002A0A4E">
        <w:t>signage</w:t>
      </w:r>
      <w:r w:rsidRPr="002A0A4E">
        <w:t xml:space="preserve"> and marketing materials. </w:t>
      </w:r>
      <w:r w:rsidRPr="002A0A4E">
        <w:br/>
      </w:r>
      <w:r w:rsidR="045EB9C2" w:rsidRPr="002A0A4E">
        <w:t>Participate</w:t>
      </w:r>
      <w:r w:rsidR="27BDB86C" w:rsidRPr="002A0A4E">
        <w:t xml:space="preserve"> in the Iowa Creative Places </w:t>
      </w:r>
      <w:r w:rsidR="7330755D" w:rsidRPr="002A0A4E">
        <w:t>network</w:t>
      </w:r>
      <w:r w:rsidR="27BDB86C" w:rsidRPr="002A0A4E">
        <w:t xml:space="preserve"> </w:t>
      </w:r>
      <w:r w:rsidR="23292B8D" w:rsidRPr="002A0A4E">
        <w:t>coverings</w:t>
      </w:r>
      <w:r w:rsidR="27BDB86C" w:rsidRPr="002A0A4E">
        <w:t>, training, and webinars</w:t>
      </w:r>
    </w:p>
    <w:p w14:paraId="596B25E0" w14:textId="34E5F6CE" w:rsidR="27BDB86C" w:rsidRPr="002A0A4E" w:rsidRDefault="27BDB86C" w:rsidP="1E393411">
      <w:pPr>
        <w:pStyle w:val="ListParagraph"/>
        <w:numPr>
          <w:ilvl w:val="0"/>
          <w:numId w:val="2"/>
        </w:numPr>
      </w:pPr>
      <w:r w:rsidRPr="002A0A4E">
        <w:t xml:space="preserve">Receive </w:t>
      </w:r>
      <w:r w:rsidR="29B98684" w:rsidRPr="002A0A4E">
        <w:t>technical</w:t>
      </w:r>
      <w:r w:rsidRPr="002A0A4E">
        <w:t xml:space="preserve"> assistance </w:t>
      </w:r>
      <w:r w:rsidR="15BA2CA2" w:rsidRPr="002A0A4E">
        <w:t>from</w:t>
      </w:r>
      <w:r w:rsidRPr="002A0A4E">
        <w:t xml:space="preserve"> the Iowa </w:t>
      </w:r>
      <w:r w:rsidR="61DAD53D" w:rsidRPr="002A0A4E">
        <w:t>Development</w:t>
      </w:r>
      <w:r w:rsidRPr="002A0A4E">
        <w:t xml:space="preserve"> of Cultural </w:t>
      </w:r>
      <w:r w:rsidR="24F4483B" w:rsidRPr="002A0A4E">
        <w:t>Affairs</w:t>
      </w:r>
    </w:p>
    <w:p w14:paraId="6850D5F0" w14:textId="39353B54" w:rsidR="27BDB86C" w:rsidRPr="002A0A4E" w:rsidRDefault="27BDB86C" w:rsidP="1E393411">
      <w:pPr>
        <w:pStyle w:val="ListParagraph"/>
        <w:numPr>
          <w:ilvl w:val="0"/>
          <w:numId w:val="2"/>
        </w:numPr>
      </w:pPr>
      <w:r w:rsidRPr="002A0A4E">
        <w:t xml:space="preserve">Receive additional state </w:t>
      </w:r>
      <w:r w:rsidR="3220EEBD" w:rsidRPr="002A0A4E">
        <w:t>agency</w:t>
      </w:r>
      <w:r w:rsidRPr="002A0A4E">
        <w:t xml:space="preserve"> consideration for a limited number of </w:t>
      </w:r>
      <w:r w:rsidR="2B99B8AF" w:rsidRPr="002A0A4E">
        <w:t>projects</w:t>
      </w:r>
      <w:r w:rsidRPr="002A0A4E">
        <w:t xml:space="preserve"> </w:t>
      </w:r>
      <w:r w:rsidR="37944182" w:rsidRPr="002A0A4E">
        <w:t>through</w:t>
      </w:r>
      <w:r w:rsidRPr="002A0A4E">
        <w:t xml:space="preserve"> </w:t>
      </w:r>
      <w:r w:rsidR="60708967" w:rsidRPr="002A0A4E">
        <w:t>the</w:t>
      </w:r>
      <w:r w:rsidRPr="002A0A4E">
        <w:t xml:space="preserve"> </w:t>
      </w:r>
      <w:r w:rsidR="7427E3D2" w:rsidRPr="002A0A4E">
        <w:t>endorsement</w:t>
      </w:r>
      <w:r w:rsidRPr="002A0A4E">
        <w:t xml:space="preserve"> </w:t>
      </w:r>
      <w:r w:rsidR="01128DF5" w:rsidRPr="002A0A4E">
        <w:t>prices</w:t>
      </w:r>
      <w:r w:rsidRPr="002A0A4E">
        <w:t xml:space="preserve">. </w:t>
      </w:r>
      <w:r w:rsidR="4F55DD02" w:rsidRPr="002A0A4E">
        <w:t>Designated</w:t>
      </w:r>
      <w:r w:rsidRPr="002A0A4E">
        <w:t xml:space="preserve"> places will receive </w:t>
      </w:r>
      <w:r w:rsidR="56E21205" w:rsidRPr="002A0A4E">
        <w:t>additional</w:t>
      </w:r>
      <w:r w:rsidRPr="002A0A4E">
        <w:t xml:space="preserve"> information.</w:t>
      </w:r>
    </w:p>
    <w:p w14:paraId="6F642B6E" w14:textId="77777777" w:rsidR="00F362BD" w:rsidRDefault="00E36FE4" w:rsidP="002D2E40">
      <w:r w:rsidRPr="002A0A4E">
        <w:t>The City was supportive of this application.  ECIA</w:t>
      </w:r>
      <w:r w:rsidR="00FD3328" w:rsidRPr="002A0A4E">
        <w:t xml:space="preserve"> wrote the grant with extensive assistance from JCEA as well as input from IEDA.  It was submitted on February 23, 2022.  </w:t>
      </w:r>
      <w:r w:rsidR="00F46AD6" w:rsidRPr="002A0A4E">
        <w:t xml:space="preserve">Without having to go through the second stage of the application process which involved an on-site interview session, Maquoketa was </w:t>
      </w:r>
      <w:r w:rsidR="00A935F7" w:rsidRPr="002A0A4E">
        <w:t xml:space="preserve">granted the designation of being a Great Place.  </w:t>
      </w:r>
      <w:r w:rsidR="000753A2" w:rsidRPr="002A0A4E">
        <w:t xml:space="preserve">This was a great honor!!!  </w:t>
      </w:r>
      <w:r w:rsidR="00A935F7" w:rsidRPr="002A0A4E">
        <w:t xml:space="preserve">This designation is for 10 years.  </w:t>
      </w:r>
    </w:p>
    <w:p w14:paraId="65CF2D8E" w14:textId="7CE28D51" w:rsidR="002D2E40" w:rsidRDefault="002D2E40" w:rsidP="002D2E40">
      <w:r>
        <w:t>The Iowa Department of Cultural Affairs today announced that 13 Iowa communities will receive the state’s support through two creative placemaking programs that put the arts, culture and history at the center of creative community development.</w:t>
      </w:r>
    </w:p>
    <w:p w14:paraId="00A25E60" w14:textId="0FBE43BC" w:rsidR="002D2E40" w:rsidRDefault="002D2E40" w:rsidP="002D2E40">
      <w:r>
        <w:t>The department designated new Iowa Great Places in Jefferson, Oskaloosa, Washington and Woodbine, and re-designated Appanoose County/Vermillion Township, Bondurant, Council Bluffs, Malvern, Maquoketa and the Turkey River Recreation Corridor.</w:t>
      </w:r>
    </w:p>
    <w:p w14:paraId="7E16581D" w14:textId="77777777" w:rsidR="00F362BD" w:rsidRDefault="002D2E40" w:rsidP="002D2E40">
      <w:r>
        <w:t>The department also designated new Iowa Cultural &amp; Entertainment Districts in Iowa City, McGregor and Winterset.</w:t>
      </w:r>
    </w:p>
    <w:p w14:paraId="6D33609C" w14:textId="309DE37B" w:rsidR="002D2E40" w:rsidRDefault="002D2E40" w:rsidP="002D2E40">
      <w:r>
        <w:t>“The Iowa Great Places and Iowa Cultural and Entertainment Districts form the backbone of our state’s overall community building and tourism strategy,” Gov. Kim Reynolds said. “Each place tells an authentic story, and we’re proud to support their proud community spirit and hard work.”</w:t>
      </w:r>
    </w:p>
    <w:p w14:paraId="28BEE46B" w14:textId="2C9F74C3" w:rsidR="002D2E40" w:rsidRDefault="002D2E40" w:rsidP="002D2E40">
      <w:r>
        <w:t>“These communities are committed to transforming their towns and businesses by growing their creative workforce.” Iowa Department of Cultural Affairs Director Chris Kramer said. “These programs help Iowans develop and focus a vision for the sustainable development of their cultural places while generating new economic opportunities. We look forward to partnering with them to make their visions a reality.”</w:t>
      </w:r>
    </w:p>
    <w:p w14:paraId="420EC7D7" w14:textId="1F7B2CF4" w:rsidR="002D2E40" w:rsidRDefault="002D2E40" w:rsidP="002D2E40">
      <w:r>
        <w:t>The Iowa Department of Cultural Affairs designates Iowa Great Places to support new and existing infrastructure that cultivates arts and culture, architecture, business, community diversity, historic assets, housing options and the natural environment in their neighborhoods, communities and regions.</w:t>
      </w:r>
    </w:p>
    <w:p w14:paraId="4155BDB5" w14:textId="5C64EA86" w:rsidR="00E36FE4" w:rsidRPr="002A0A4E" w:rsidRDefault="002D2E40" w:rsidP="002D2E40">
      <w:r>
        <w:t>Today’s announcement brings the total number of Iowa Great Places to 42 communities, which have collectively received more than $22 million in state support – while leveraging millions more in local investments – since the program started in 2005. Funding for the program comes from the Iowa Legislature through an annual appropriation from the Rebuild Iowa Infrastructure Fund.</w:t>
      </w:r>
      <w:r w:rsidR="00054D9A" w:rsidRPr="002A0A4E">
        <w:t xml:space="preserve"> </w:t>
      </w:r>
    </w:p>
    <w:p w14:paraId="59DEBBDA" w14:textId="68B4D162" w:rsidR="003D5FDA" w:rsidRPr="002A0A4E" w:rsidRDefault="003D5FDA" w:rsidP="00E36FE4">
      <w:pPr>
        <w:rPr>
          <w:b/>
          <w:bCs/>
          <w:u w:val="single"/>
        </w:rPr>
      </w:pPr>
      <w:r w:rsidRPr="002A0A4E">
        <w:rPr>
          <w:b/>
          <w:bCs/>
          <w:u w:val="single"/>
        </w:rPr>
        <w:t>Housing and Development opportunities</w:t>
      </w:r>
    </w:p>
    <w:p w14:paraId="33C13947" w14:textId="3989DDB1" w:rsidR="003D5FDA" w:rsidRDefault="26472933" w:rsidP="00E36FE4">
      <w:r w:rsidRPr="002A0A4E">
        <w:rPr>
          <w:b/>
          <w:bCs/>
          <w:u w:val="single"/>
        </w:rPr>
        <w:t xml:space="preserve">Bellevue – </w:t>
      </w:r>
      <w:r w:rsidRPr="002A0A4E">
        <w:t xml:space="preserve">JCEA has attended </w:t>
      </w:r>
      <w:r w:rsidR="544B28D3" w:rsidRPr="002A0A4E">
        <w:t xml:space="preserve">several </w:t>
      </w:r>
      <w:r w:rsidR="4E139EE7" w:rsidRPr="002A0A4E">
        <w:t>meetings</w:t>
      </w:r>
      <w:r w:rsidRPr="002A0A4E">
        <w:t xml:space="preserve"> with Bellevue City Council, City leaders, BETA and </w:t>
      </w:r>
      <w:r w:rsidR="7C8E58AD" w:rsidRPr="002A0A4E">
        <w:t xml:space="preserve">Bellevue Utility board to discuss potential opportunities for the development of the Stamp Property (located south of Bellevue).  The </w:t>
      </w:r>
      <w:r w:rsidR="2DA2150E" w:rsidRPr="002A0A4E">
        <w:t>Jackson Subdivision in</w:t>
      </w:r>
      <w:r w:rsidR="7C8E58AD" w:rsidRPr="002A0A4E">
        <w:t xml:space="preserve"> Bellevue has been sold leaving </w:t>
      </w:r>
      <w:r w:rsidR="214086A3" w:rsidRPr="002A0A4E">
        <w:t xml:space="preserve">only a few lots available.  The Stamp Property consists of 53 acres </w:t>
      </w:r>
      <w:r w:rsidR="51EBE15E" w:rsidRPr="002A0A4E">
        <w:t xml:space="preserve">which could be ideal for future development with the exception that the cost to extend utilities to this area is over $2.3 million.  </w:t>
      </w:r>
      <w:r w:rsidR="3BEFC633" w:rsidRPr="002A0A4E">
        <w:t xml:space="preserve">Other potential options for development were discussed with each presented its own unique set of challenges, many of which were cost prohibitive because of high land </w:t>
      </w:r>
      <w:r w:rsidR="4E139EE7" w:rsidRPr="002A0A4E">
        <w:t>prices or</w:t>
      </w:r>
      <w:r w:rsidR="3BEFC633" w:rsidRPr="002A0A4E">
        <w:t xml:space="preserve"> would compromise surrounding </w:t>
      </w:r>
      <w:r w:rsidR="4E139EE7" w:rsidRPr="002A0A4E">
        <w:t>landowners</w:t>
      </w:r>
      <w:r w:rsidR="0D32594F" w:rsidRPr="002A0A4E">
        <w:t xml:space="preserve"> such</w:t>
      </w:r>
      <w:r w:rsidR="71BEC11E" w:rsidRPr="002A0A4E">
        <w:t xml:space="preserve"> as the requirement of the railroad to eliminate all field entrances in lieu of one </w:t>
      </w:r>
      <w:r w:rsidR="52B0921E" w:rsidRPr="002A0A4E">
        <w:t xml:space="preserve">frontage road.  The city of Bellevue has agreed to initiate the annexation proceedings for this land and are currently looking at </w:t>
      </w:r>
      <w:r w:rsidR="3B208F6E" w:rsidRPr="002A0A4E">
        <w:t xml:space="preserve">potential financing for the extension of the utilities.  The Council was approached by a business who would like to purchase some land in this development for his business.  JECA was also contacted by another developer who wanted to put in some specialized housing.  That developer is currently working with Preston </w:t>
      </w:r>
      <w:r w:rsidR="625B4C82" w:rsidRPr="002A0A4E">
        <w:t>because of the lack of available locations in Bellevue.</w:t>
      </w:r>
      <w:r w:rsidR="544B28D3" w:rsidRPr="002A0A4E">
        <w:t xml:space="preserve">  There have been several follow-up meetings and correspondence with the Dubuque Developer.  He has </w:t>
      </w:r>
      <w:r w:rsidR="76270E58" w:rsidRPr="002A0A4E">
        <w:t xml:space="preserve">a continued interest but many of the development details as well as the timing of the utilities need to be taken into consideration.  It is somewhat difficult to navigate as the City doesn’t want to invest utilities without some assurance that there will be a return on their investment and the developer needs to know the timing of the utilities so he can plan accordingly.  </w:t>
      </w:r>
      <w:r w:rsidR="3D691D6D" w:rsidRPr="002A0A4E">
        <w:t>JCEA will continue to coordinate with the Dubuque Developer to bring all of the parties to the table to consider the details.  A meeting had been scheduled June 30</w:t>
      </w:r>
      <w:r w:rsidR="3D691D6D" w:rsidRPr="002A0A4E">
        <w:rPr>
          <w:vertAlign w:val="superscript"/>
        </w:rPr>
        <w:t>th</w:t>
      </w:r>
      <w:r w:rsidR="3D691D6D" w:rsidRPr="002A0A4E">
        <w:t xml:space="preserve"> but the developer was unable to attend at the last minute. </w:t>
      </w:r>
      <w:r w:rsidR="51100D63" w:rsidRPr="002A0A4E">
        <w:t xml:space="preserve"> </w:t>
      </w:r>
      <w:r w:rsidR="31CA7472" w:rsidRPr="002A0A4E">
        <w:t xml:space="preserve">JCEA will continue to work with Bellevue, bonding counsel, this developer and other interested parties to support and facilitate the development of this property per the </w:t>
      </w:r>
      <w:r w:rsidR="763EE6B0" w:rsidRPr="002A0A4E">
        <w:t xml:space="preserve">desires of Bellevue City Council and administration. </w:t>
      </w:r>
    </w:p>
    <w:p w14:paraId="0BA5D0A2" w14:textId="1E68F371" w:rsidR="00F01306" w:rsidRDefault="00F01306" w:rsidP="00E36FE4">
      <w:r w:rsidRPr="002C0874">
        <w:t xml:space="preserve">Bellevue has completed the </w:t>
      </w:r>
      <w:r w:rsidR="00F05D67" w:rsidRPr="002C0874">
        <w:t xml:space="preserve">certified PER that is needed </w:t>
      </w:r>
      <w:r w:rsidR="00450B93" w:rsidRPr="002C0874">
        <w:t>for</w:t>
      </w:r>
      <w:r w:rsidR="00F05D67" w:rsidRPr="002C0874">
        <w:t xml:space="preserve"> ECIA to pursue a</w:t>
      </w:r>
      <w:r w:rsidR="00E86F54" w:rsidRPr="002C0874">
        <w:t xml:space="preserve">n USDA grant and financing for the extension of utilities to the Stamp property. </w:t>
      </w:r>
      <w:r w:rsidR="008B237F" w:rsidRPr="002C0874">
        <w:t xml:space="preserve"> The PER is a Preliminary Engineering Report that was completed by Origin Design</w:t>
      </w:r>
      <w:r w:rsidR="009E742E" w:rsidRPr="002C0874">
        <w:t>. This report details out the proposed cost</w:t>
      </w:r>
      <w:r w:rsidR="008D7F89" w:rsidRPr="002C0874">
        <w:t xml:space="preserve">s, water and </w:t>
      </w:r>
      <w:r w:rsidR="00450B93" w:rsidRPr="002C0874">
        <w:t>wastewater</w:t>
      </w:r>
      <w:r w:rsidR="008D7F89" w:rsidRPr="002C0874">
        <w:t xml:space="preserve"> loads</w:t>
      </w:r>
      <w:r w:rsidR="009436AA" w:rsidRPr="002C0874">
        <w:t xml:space="preserve">, housing lots, impacts, etc.  It is also noteworthy </w:t>
      </w:r>
      <w:r w:rsidR="005F3420" w:rsidRPr="002C0874">
        <w:t xml:space="preserve">that the new engineer’s estimate for this is now $3.3M versus the $2.3 as indicated earlier. </w:t>
      </w:r>
    </w:p>
    <w:p w14:paraId="7FCFC678" w14:textId="23E98392" w:rsidR="002C0874" w:rsidRDefault="002C0874" w:rsidP="00E36FE4">
      <w:r w:rsidRPr="002B6C7E">
        <w:t xml:space="preserve">Attending a meeting with a new prospect interested in </w:t>
      </w:r>
      <w:r w:rsidR="0002559E" w:rsidRPr="002B6C7E">
        <w:t xml:space="preserve">some land in the Stamp property.  The City and the develop all exploring incentive </w:t>
      </w:r>
      <w:r w:rsidR="0078147F" w:rsidRPr="002B6C7E">
        <w:t xml:space="preserve">opportunities and determining what is reasonable. </w:t>
      </w:r>
    </w:p>
    <w:p w14:paraId="4312A665" w14:textId="729CF5F9" w:rsidR="002B6C7E" w:rsidRPr="002B6C7E" w:rsidRDefault="002B6C7E" w:rsidP="00E36FE4">
      <w:pPr>
        <w:rPr>
          <w:color w:val="FF0000"/>
        </w:rPr>
      </w:pPr>
      <w:r>
        <w:rPr>
          <w:color w:val="FF0000"/>
        </w:rPr>
        <w:t>No new update</w:t>
      </w:r>
    </w:p>
    <w:p w14:paraId="4DF9DE33" w14:textId="15694E1D" w:rsidR="005C060C" w:rsidRPr="002A0A4E" w:rsidRDefault="005C060C" w:rsidP="00E36FE4">
      <w:r w:rsidRPr="002A0A4E">
        <w:rPr>
          <w:b/>
          <w:bCs/>
          <w:u w:val="single"/>
        </w:rPr>
        <w:t xml:space="preserve">Maquoketa </w:t>
      </w:r>
      <w:r w:rsidR="00581290" w:rsidRPr="002A0A4E">
        <w:rPr>
          <w:b/>
          <w:bCs/>
          <w:u w:val="single"/>
        </w:rPr>
        <w:t xml:space="preserve">Industrial </w:t>
      </w:r>
      <w:r w:rsidRPr="002A0A4E">
        <w:rPr>
          <w:b/>
          <w:bCs/>
          <w:u w:val="single"/>
        </w:rPr>
        <w:t xml:space="preserve">Development Park – </w:t>
      </w:r>
      <w:r w:rsidR="00952701" w:rsidRPr="002A0A4E">
        <w:t>JCEA and Maquoketa</w:t>
      </w:r>
      <w:r w:rsidR="000B0C31" w:rsidRPr="002A0A4E">
        <w:t xml:space="preserve"> City Manager Josh Boldt met to discuss the history behind this park and the potential development opportunities.  Future meetings are planned to determine other marketing options for this land.  </w:t>
      </w:r>
      <w:r w:rsidR="00F7581F" w:rsidRPr="002A0A4E">
        <w:t xml:space="preserve">It is on a major 4 lane highway, is only 25 minutes from access to Interstate 80 or the Dubuque transportation network, has available utilities and has development and cost advantages to similar ground available in other metro areas. </w:t>
      </w:r>
      <w:r w:rsidR="00624571" w:rsidRPr="002A0A4E">
        <w:t xml:space="preserve"> Meeting with MVREC</w:t>
      </w:r>
      <w:r w:rsidR="005B4A3C" w:rsidRPr="002A0A4E">
        <w:t xml:space="preserve"> on Friday to look at other marketing opportunities. </w:t>
      </w:r>
      <w:r w:rsidR="003572F8" w:rsidRPr="002A0A4E">
        <w:t xml:space="preserve">  Attending meetings with MVREC as well as </w:t>
      </w:r>
      <w:r w:rsidR="0031159A" w:rsidRPr="002A0A4E">
        <w:t xml:space="preserve">with the </w:t>
      </w:r>
      <w:r w:rsidR="005B7A66" w:rsidRPr="002A0A4E">
        <w:t xml:space="preserve">Iowa Area Development Group to garner their expertise and </w:t>
      </w:r>
      <w:r w:rsidR="000D157C" w:rsidRPr="002A0A4E">
        <w:t>insight into how to better market this site.</w:t>
      </w:r>
    </w:p>
    <w:p w14:paraId="38D7B86D" w14:textId="489CEED3" w:rsidR="000D157C" w:rsidRPr="002A0A4E" w:rsidRDefault="176EE443" w:rsidP="00E36FE4">
      <w:r w:rsidRPr="002A0A4E">
        <w:t xml:space="preserve">Update </w:t>
      </w:r>
      <w:r w:rsidR="05031E78" w:rsidRPr="002A0A4E">
        <w:t>–</w:t>
      </w:r>
      <w:r w:rsidRPr="002A0A4E">
        <w:t xml:space="preserve"> </w:t>
      </w:r>
      <w:r w:rsidR="05031E78" w:rsidRPr="002A0A4E">
        <w:t xml:space="preserve">Had an RFI for a project called Spoonman.  By the time it had been forwarded to us, we had less than a week to respond.  </w:t>
      </w:r>
      <w:r w:rsidR="50FD7660" w:rsidRPr="002A0A4E">
        <w:t xml:space="preserve">Although JCEA took the lead in the response, we had tremendous and expeditious assistance from </w:t>
      </w:r>
      <w:r w:rsidR="438C9138" w:rsidRPr="002A0A4E">
        <w:t>Josh Boldt, Chris Krog</w:t>
      </w:r>
      <w:r w:rsidR="5F310221" w:rsidRPr="002A0A4E">
        <w:t>maan with MMEU, Jeff Bodenhofer</w:t>
      </w:r>
      <w:r w:rsidR="74379438" w:rsidRPr="002A0A4E">
        <w:t xml:space="preserve"> with Alliance, Jackson County Admin office and Jess Tracy with the Assessor’s Office, Allen Williams with IEDA, Mark Ernst with Black Hills, Kyle Manders with Bernard Telephone</w:t>
      </w:r>
      <w:r w:rsidR="237BF929" w:rsidRPr="002A0A4E">
        <w:t xml:space="preserve"> and </w:t>
      </w:r>
      <w:r w:rsidR="74379438" w:rsidRPr="002A0A4E">
        <w:t>Brian Kelley with EICC</w:t>
      </w:r>
      <w:r w:rsidR="237BF929" w:rsidRPr="002A0A4E">
        <w:t>. Everyone gave me the information needed to provide a co</w:t>
      </w:r>
      <w:r w:rsidR="39699F65" w:rsidRPr="002A0A4E">
        <w:t xml:space="preserve">mprehensive and qualified application for this project.  </w:t>
      </w:r>
    </w:p>
    <w:p w14:paraId="4992C24E" w14:textId="732C0BEF" w:rsidR="007E477E" w:rsidRDefault="39523849" w:rsidP="00E36FE4">
      <w:r w:rsidRPr="002A0A4E">
        <w:t>In addition to project Spoonman, MIDAS (Maqu</w:t>
      </w:r>
      <w:r w:rsidR="3C30E9C2" w:rsidRPr="002A0A4E">
        <w:t xml:space="preserve">oketa </w:t>
      </w:r>
      <w:r w:rsidR="39ADD384" w:rsidRPr="002A0A4E">
        <w:t>Industrial Development Assistance Service</w:t>
      </w:r>
      <w:r w:rsidR="425F1E6E" w:rsidRPr="002A0A4E">
        <w:t xml:space="preserve">) met and determined that they want to continue as a group.  They also directed that part of their existence balances would be used to </w:t>
      </w:r>
      <w:r w:rsidR="0E4A549D" w:rsidRPr="002A0A4E">
        <w:t xml:space="preserve">go through the Site Certification Process for the Industrial Park as well as to be used as part of the city’s share in the Maquoketa East CDBG Façade project for the downtown area. </w:t>
      </w:r>
    </w:p>
    <w:p w14:paraId="70ED53A3" w14:textId="39560067" w:rsidR="0078147F" w:rsidRPr="0078147F" w:rsidRDefault="0041170E" w:rsidP="00E36FE4">
      <w:pPr>
        <w:rPr>
          <w:color w:val="FF0000"/>
        </w:rPr>
      </w:pPr>
      <w:r>
        <w:rPr>
          <w:color w:val="FF0000"/>
        </w:rPr>
        <w:t xml:space="preserve">Continued with Certified Site information. </w:t>
      </w:r>
    </w:p>
    <w:p w14:paraId="6E1C6ACE" w14:textId="0E3C039D" w:rsidR="0074798A" w:rsidRDefault="659EB24E" w:rsidP="00E36FE4">
      <w:r w:rsidRPr="002A0A4E">
        <w:rPr>
          <w:b/>
          <w:bCs/>
          <w:u w:val="single"/>
        </w:rPr>
        <w:t>Certified SITE:</w:t>
      </w:r>
      <w:r w:rsidRPr="002A0A4E">
        <w:rPr>
          <w:b/>
          <w:bCs/>
        </w:rPr>
        <w:t xml:space="preserve">  </w:t>
      </w:r>
      <w:r w:rsidR="0E4A549D" w:rsidRPr="002A0A4E">
        <w:t xml:space="preserve">JCEA will partner with </w:t>
      </w:r>
      <w:r w:rsidR="79EFC48B" w:rsidRPr="002A0A4E">
        <w:t xml:space="preserve">the city of Maquoketa and </w:t>
      </w:r>
      <w:r w:rsidR="0AEEF9C4" w:rsidRPr="002A0A4E">
        <w:t xml:space="preserve">take the initiative to facilitate the process of designating the industrial Development Park as a Certified Site.  It is a very extensive process </w:t>
      </w:r>
      <w:r w:rsidR="74B22D28" w:rsidRPr="002A0A4E">
        <w:t xml:space="preserve">with an estimated cost of $50k-60k. Once completed, </w:t>
      </w:r>
      <w:r w:rsidR="52F4DDE9" w:rsidRPr="002A0A4E">
        <w:t xml:space="preserve">the advantages are that this site is marketed as being development ready </w:t>
      </w:r>
      <w:r w:rsidR="066BFE66" w:rsidRPr="002A0A4E">
        <w:t xml:space="preserve">with all of the information necessary in such detail that any prospective business can determine if the site meets their requirements.  </w:t>
      </w:r>
      <w:r w:rsidR="59DDF029" w:rsidRPr="002A0A4E">
        <w:t xml:space="preserve"> Although it can be argued that this site is already development ready, from the State’s perspective, the designation adds a layer of </w:t>
      </w:r>
      <w:r w:rsidR="357958D3" w:rsidRPr="002A0A4E">
        <w:t xml:space="preserve">credibility and confidence to any prospective client.  </w:t>
      </w:r>
      <w:r w:rsidRPr="002A0A4E">
        <w:t xml:space="preserve"> IEDA also activ</w:t>
      </w:r>
      <w:r w:rsidR="41D9A097" w:rsidRPr="002A0A4E">
        <w:t xml:space="preserve">ely markets certified sites and has it on their website. </w:t>
      </w:r>
    </w:p>
    <w:p w14:paraId="07EAA229" w14:textId="630C2B3C" w:rsidR="00956BAD" w:rsidRPr="0041170E" w:rsidRDefault="004252A0" w:rsidP="00956BAD">
      <w:pPr>
        <w:spacing w:before="100" w:beforeAutospacing="1" w:after="100" w:afterAutospacing="1"/>
      </w:pPr>
      <w:r w:rsidRPr="0041170E">
        <w:t xml:space="preserve">Ben Davison and Josh Boldt worked </w:t>
      </w:r>
      <w:r w:rsidR="00450B93" w:rsidRPr="0041170E">
        <w:t>together,</w:t>
      </w:r>
      <w:r w:rsidRPr="0041170E">
        <w:t xml:space="preserve"> and Ben submitted the preliminary application for the site certification process.  This is the response we received: </w:t>
      </w:r>
      <w:r w:rsidR="00956BAD" w:rsidRPr="0041170E">
        <w:rPr>
          <w:noProof/>
        </w:rPr>
        <w:t xml:space="preserve"> </w:t>
      </w:r>
      <w:r w:rsidR="00956BAD" w:rsidRPr="0041170E">
        <w:t xml:space="preserve">We’ve reviewed the Step 1 application for the Highway 61 Industrial Park.  Unfortunately, the property does not meet the minimum criteria </w:t>
      </w:r>
      <w:r w:rsidR="00450B93" w:rsidRPr="0041170E">
        <w:t>to</w:t>
      </w:r>
      <w:r w:rsidR="00956BAD" w:rsidRPr="0041170E">
        <w:t xml:space="preserve"> allow you to proceed to Step 2.  The site categories are designed for a single user and 80% of the total acreage must be contiguous and developable.  With 59 total acres, this means that ~47 acres must be contiguous and developable.  With the existing utility lines that bisect the property, it does not appear that 47 contiguous developable acres would be available.  From some rough Google Earth calculations, it appears that the area east of the utility lines would only be ~43 acres (but there are also some natural gas infrastructure and road easements which may reduce the developable acreage further).  And currently the smallest industrial park category is a minimum of 100 acres. </w:t>
      </w:r>
      <w:r w:rsidR="007474A5" w:rsidRPr="0041170E">
        <w:t xml:space="preserve"> </w:t>
      </w:r>
      <w:r w:rsidR="00956BAD" w:rsidRPr="0041170E">
        <w:t>With that said, we are currently undergoing a review of the Certified Site Program, and one of the areas being evaluated is allowing smaller sites and parks into the program.  We will be rolling out the changes for the 2023 Round I program in January 2023, so please plan to attend the kick-off event then to hear about the changes to the program.  If you are then eligible, we would love to see you apply again next round.</w:t>
      </w:r>
    </w:p>
    <w:p w14:paraId="0C4C92E2" w14:textId="2E45318D" w:rsidR="00956BAD" w:rsidRPr="0041170E" w:rsidRDefault="00956BAD" w:rsidP="00956BAD">
      <w:pPr>
        <w:spacing w:before="100" w:beforeAutospacing="1" w:after="100" w:afterAutospacing="1"/>
      </w:pPr>
      <w:r w:rsidRPr="0041170E">
        <w:t> </w:t>
      </w:r>
      <w:r w:rsidR="007474A5" w:rsidRPr="0041170E">
        <w:t>T</w:t>
      </w:r>
      <w:r w:rsidRPr="0041170E">
        <w:t>hank you for submitting an application, and your interest in the program.  Even though you aren’t currently eligible, we have heard there is an interest from smaller sites and parks, so your Step 1 application will help as we go through our review of the program in the coming months.</w:t>
      </w:r>
    </w:p>
    <w:p w14:paraId="75391863" w14:textId="502B6E2F" w:rsidR="007474A5" w:rsidRDefault="007474A5" w:rsidP="00956BAD">
      <w:pPr>
        <w:spacing w:before="100" w:beforeAutospacing="1" w:after="100" w:afterAutospacing="1"/>
      </w:pPr>
      <w:r w:rsidRPr="0041170E">
        <w:t xml:space="preserve">So with the above feedback, we </w:t>
      </w:r>
      <w:r w:rsidR="00B043CE" w:rsidRPr="0041170E">
        <w:t>regrouped</w:t>
      </w:r>
      <w:r w:rsidRPr="0041170E">
        <w:t xml:space="preserve"> and </w:t>
      </w:r>
      <w:r w:rsidR="00B043CE" w:rsidRPr="0041170E">
        <w:t xml:space="preserve">had some discussions on how to better market this property.   Having worked with </w:t>
      </w:r>
      <w:r w:rsidR="00BE2473" w:rsidRPr="0041170E">
        <w:t>two realtors with CBRE-Hubbe</w:t>
      </w:r>
      <w:r w:rsidR="0020378C" w:rsidRPr="0041170E">
        <w:t xml:space="preserve">ll </w:t>
      </w:r>
      <w:r w:rsidR="00BE2473" w:rsidRPr="0041170E">
        <w:t xml:space="preserve">on the Hollander building project, </w:t>
      </w:r>
      <w:r w:rsidR="009A26DF" w:rsidRPr="0041170E">
        <w:t xml:space="preserve">we initiated discussions on this parcel.  The feedback we received was that currently this parcel is very difficult to late on the LOIS system </w:t>
      </w:r>
      <w:r w:rsidR="0020378C" w:rsidRPr="0041170E">
        <w:t>(which</w:t>
      </w:r>
      <w:r w:rsidR="009A26DF" w:rsidRPr="0041170E">
        <w:t xml:space="preserve"> is used to find sites across the state of Iowa)</w:t>
      </w:r>
      <w:r w:rsidR="000826D7" w:rsidRPr="0041170E">
        <w:t xml:space="preserve">; therefore our concerns that it would be viewed as an old maid parcel, we were </w:t>
      </w:r>
      <w:r w:rsidR="00BA677E" w:rsidRPr="0041170E">
        <w:t xml:space="preserve">relieved to hear ( in an ironic sort of way) that developers wouldn’t have been able to see it.  With renewed energy and enthusiasm, we asked </w:t>
      </w:r>
      <w:r w:rsidR="00783E3C" w:rsidRPr="0041170E">
        <w:t xml:space="preserve">for a proposal for listing and marketing services.  That proposal will be on the Maquoketa agenda for </w:t>
      </w:r>
      <w:r w:rsidR="00985466" w:rsidRPr="0041170E">
        <w:t xml:space="preserve">Monday night.  In addition, MIDAS has elected to list their </w:t>
      </w:r>
      <w:r w:rsidR="00C203E7" w:rsidRPr="0041170E">
        <w:t>4.62 acres</w:t>
      </w:r>
      <w:r w:rsidR="008D08BA" w:rsidRPr="0041170E">
        <w:t xml:space="preserve">. If the Maquoketa City Council approves these agreements,  CBRE-Hubbell will begin marketing both parcels. </w:t>
      </w:r>
    </w:p>
    <w:p w14:paraId="4E6B615B" w14:textId="13432D9C" w:rsidR="0041170E" w:rsidRPr="00F33D4A" w:rsidRDefault="00DC79C9" w:rsidP="00956BAD">
      <w:pPr>
        <w:spacing w:before="100" w:beforeAutospacing="1" w:after="100" w:afterAutospacing="1"/>
      </w:pPr>
      <w:r w:rsidRPr="00F33D4A">
        <w:t>On September 10, 2022 the Maquo</w:t>
      </w:r>
      <w:r w:rsidR="004F0431" w:rsidRPr="00F33D4A">
        <w:t>keta City Council passed a resolution waiving the request for qualifications and authorizing an exclusive listing agreement with Hubbell Commercial Brokers.</w:t>
      </w:r>
    </w:p>
    <w:p w14:paraId="1EE3480C" w14:textId="63473D2E" w:rsidR="004F0431" w:rsidRDefault="004F0431" w:rsidP="00956BAD">
      <w:pPr>
        <w:spacing w:before="100" w:beforeAutospacing="1" w:after="100" w:afterAutospacing="1"/>
      </w:pPr>
      <w:r w:rsidRPr="00F33D4A">
        <w:t>As noted by Josh Boldt:  This council action has the potential to be transformational for the community and greater Maquoketa area. The City has never employed a pro-active real estate broker to market the City’s Industrial Park property and this allows Hubbell to represent the City. In short, the City will list the 59.12-acre City owned site as well as a MIDAS owned 4.62-acre site for $25,000/acre. According to the agreement, Hubbell will be paid on commission at a 5% rate on sales over 10 acres and 6% under 10 acres. Staff previously surveyed Certified Industrial Sites with Iowa Economic Development Authority and contacted Centerville, Ottumwa, Forest City, Charles City, and Osage. Hubbell’s name consistently came up as the premier listing partner of successful cities. Hubbell is also behind Repurposed Materials setting up a base in the City as well as the new addition of a production business that will fill the vacant 130,000 square foot old Hollander Building. The latter is still refraining from wanting public attention but is excited to move into Maquoketa. Hubbell’s sale outcomes and</w:t>
      </w:r>
      <w:r w:rsidR="00723C09" w:rsidRPr="00F33D4A">
        <w:t xml:space="preserve"> reputation are exceptional and the City should be excited about this listing agreement. Council support is recommended.</w:t>
      </w:r>
    </w:p>
    <w:p w14:paraId="49BDDD8B" w14:textId="76798DCF" w:rsidR="00F33D4A" w:rsidRDefault="00F33D4A" w:rsidP="00956BAD">
      <w:pPr>
        <w:spacing w:before="100" w:beforeAutospacing="1" w:after="100" w:afterAutospacing="1"/>
        <w:rPr>
          <w:color w:val="FF0000"/>
        </w:rPr>
      </w:pPr>
      <w:r>
        <w:rPr>
          <w:color w:val="FF0000"/>
        </w:rPr>
        <w:t xml:space="preserve">Continued work with a prospect who has indicated there are committed to </w:t>
      </w:r>
      <w:r w:rsidR="0050688A">
        <w:rPr>
          <w:color w:val="FF0000"/>
        </w:rPr>
        <w:t>locating here.  Josh and I had met with their financial consultant back in October as they work on acquired the stacked financing needed to make the project viable.  In the meantime, an unfortunate health issue came up and one of the owners</w:t>
      </w:r>
      <w:r w:rsidR="007D2795">
        <w:rPr>
          <w:color w:val="FF0000"/>
        </w:rPr>
        <w:t xml:space="preserve"> is taking the necessary time to heal before continuing their pursuit of </w:t>
      </w:r>
      <w:r w:rsidR="00BA38DA">
        <w:rPr>
          <w:color w:val="FF0000"/>
        </w:rPr>
        <w:t>establishing this company.</w:t>
      </w:r>
    </w:p>
    <w:p w14:paraId="75082DB3" w14:textId="0C7B3648" w:rsidR="00BA38DA" w:rsidRDefault="00BA38DA" w:rsidP="00956BAD">
      <w:pPr>
        <w:spacing w:before="100" w:beforeAutospacing="1" w:after="100" w:afterAutospacing="1"/>
        <w:rPr>
          <w:color w:val="FF0000"/>
        </w:rPr>
      </w:pPr>
      <w:r>
        <w:rPr>
          <w:color w:val="FF0000"/>
        </w:rPr>
        <w:t xml:space="preserve">In the meantime, Hubbell Reality had a few other options they were considering for the industrial park.  </w:t>
      </w:r>
      <w:r w:rsidR="006D6591">
        <w:rPr>
          <w:color w:val="FF0000"/>
        </w:rPr>
        <w:t>One of the companies is doing more research into he viability of this location.</w:t>
      </w:r>
    </w:p>
    <w:p w14:paraId="000462EE" w14:textId="26B42518" w:rsidR="006D6591" w:rsidRPr="00F33D4A" w:rsidRDefault="002C561D" w:rsidP="00956BAD">
      <w:pPr>
        <w:spacing w:before="100" w:beforeAutospacing="1" w:after="100" w:afterAutospacing="1"/>
        <w:rPr>
          <w:color w:val="FF0000"/>
        </w:rPr>
      </w:pPr>
      <w:r>
        <w:rPr>
          <w:color w:val="FF0000"/>
        </w:rPr>
        <w:t xml:space="preserve">Certified sites has lowered their acreage requirements making it possible to again, pursue this designation. However, the City has opted not to expend the funding </w:t>
      </w:r>
      <w:r w:rsidR="007553AA">
        <w:rPr>
          <w:color w:val="FF0000"/>
        </w:rPr>
        <w:t xml:space="preserve">until more is known about the potential of the other companies who may be a good fit. </w:t>
      </w:r>
    </w:p>
    <w:p w14:paraId="095FDA0A" w14:textId="0F1CFD05" w:rsidR="005B4A3C" w:rsidRPr="002A0A4E" w:rsidRDefault="00A24AC4" w:rsidP="00E36FE4">
      <w:pPr>
        <w:rPr>
          <w:b/>
          <w:bCs/>
          <w:u w:val="single"/>
        </w:rPr>
      </w:pPr>
      <w:r w:rsidRPr="002A0A4E">
        <w:rPr>
          <w:b/>
          <w:bCs/>
          <w:u w:val="single"/>
        </w:rPr>
        <w:t>MISC</w:t>
      </w:r>
    </w:p>
    <w:p w14:paraId="74F78228" w14:textId="03D99DE6" w:rsidR="00A24AC4" w:rsidRPr="002A0A4E" w:rsidRDefault="00A24AC4" w:rsidP="00E36FE4">
      <w:r w:rsidRPr="002A0A4E">
        <w:rPr>
          <w:b/>
          <w:bCs/>
          <w:u w:val="single"/>
        </w:rPr>
        <w:t xml:space="preserve">Lt Governor tours Plastics Unlimited </w:t>
      </w:r>
      <w:r w:rsidR="008D1EFE" w:rsidRPr="002A0A4E">
        <w:rPr>
          <w:b/>
          <w:bCs/>
          <w:u w:val="single"/>
        </w:rPr>
        <w:t xml:space="preserve">– </w:t>
      </w:r>
      <w:r w:rsidR="008D1EFE" w:rsidRPr="002A0A4E">
        <w:t xml:space="preserve">On February 15, 2022, Iowa Lt. Governor </w:t>
      </w:r>
      <w:r w:rsidR="00E22D93" w:rsidRPr="002A0A4E">
        <w:t xml:space="preserve">Adam Gregg asked to </w:t>
      </w:r>
      <w:r w:rsidR="00D00D85" w:rsidRPr="002A0A4E">
        <w:t xml:space="preserve">visit Jackson County with the intent of visiting a place who had </w:t>
      </w:r>
      <w:r w:rsidR="006C1A65" w:rsidRPr="002A0A4E">
        <w:t xml:space="preserve">been the recipient of </w:t>
      </w:r>
      <w:r w:rsidR="00116841" w:rsidRPr="002A0A4E">
        <w:t xml:space="preserve">state </w:t>
      </w:r>
      <w:r w:rsidR="006C1A65" w:rsidRPr="002A0A4E">
        <w:t>funding.  A li</w:t>
      </w:r>
      <w:r w:rsidR="00116841" w:rsidRPr="002A0A4E">
        <w:t>s</w:t>
      </w:r>
      <w:r w:rsidR="006C1A65" w:rsidRPr="002A0A4E">
        <w:t xml:space="preserve">t of </w:t>
      </w:r>
      <w:r w:rsidR="001B7600" w:rsidRPr="002A0A4E">
        <w:t>three</w:t>
      </w:r>
      <w:r w:rsidR="006C1A65" w:rsidRPr="002A0A4E">
        <w:t xml:space="preserve"> places was </w:t>
      </w:r>
      <w:r w:rsidR="00005E22" w:rsidRPr="002A0A4E">
        <w:t xml:space="preserve">proposed by JCEA </w:t>
      </w:r>
      <w:r w:rsidR="006C1A65" w:rsidRPr="002A0A4E">
        <w:t xml:space="preserve">for the visit. </w:t>
      </w:r>
      <w:r w:rsidR="00CA6076" w:rsidRPr="002A0A4E">
        <w:t>Lt. Governor Gregg chose to tour Plastics Unlimited and was very impressed with the tour and all of the innovative manufacturing and work-force solutions</w:t>
      </w:r>
      <w:r w:rsidR="002877C1" w:rsidRPr="002A0A4E">
        <w:t xml:space="preserve"> that have been incorporated into their production processes.</w:t>
      </w:r>
    </w:p>
    <w:p w14:paraId="44DDF57D" w14:textId="7B34C1CB" w:rsidR="00713003" w:rsidRDefault="002877C1" w:rsidP="00E36FE4">
      <w:r w:rsidRPr="002A0A4E">
        <w:rPr>
          <w:b/>
          <w:bCs/>
          <w:u w:val="single"/>
        </w:rPr>
        <w:t>Workforce Development -</w:t>
      </w:r>
      <w:r w:rsidRPr="002A0A4E">
        <w:t xml:space="preserve">Kelley applied for and was selected to be on the Mississippi Valley Workforce Development Finance Committee.  </w:t>
      </w:r>
      <w:r w:rsidR="00C7413A" w:rsidRPr="002A0A4E">
        <w:t xml:space="preserve">Board Chairperson Jack Willey had notified Kelley that </w:t>
      </w:r>
      <w:r w:rsidR="00D36586" w:rsidRPr="002A0A4E">
        <w:t xml:space="preserve">there was an open position on the MVWD Board.  When I expressed an interest, I was notified that the position had been filled; however, there were openings on </w:t>
      </w:r>
      <w:r w:rsidR="00D61777" w:rsidRPr="002A0A4E">
        <w:t xml:space="preserve">some of the committees.  Being a numbers geek, I opted for the finance committee.  I was also </w:t>
      </w:r>
      <w:r w:rsidR="001F7827" w:rsidRPr="002A0A4E">
        <w:t xml:space="preserve">informed that this summer, a Business Committee will be launched and that </w:t>
      </w:r>
      <w:r w:rsidR="00E27117" w:rsidRPr="002A0A4E">
        <w:t xml:space="preserve">this committee would be a good fit for me.   I will be pursuing that option in the </w:t>
      </w:r>
      <w:r w:rsidR="00713003" w:rsidRPr="002A0A4E">
        <w:t>summer.</w:t>
      </w:r>
      <w:r w:rsidR="005D2EFC" w:rsidRPr="002A0A4E">
        <w:t xml:space="preserve">   I attended the Workforce Development Board Member training in Marshalltown in June</w:t>
      </w:r>
      <w:r w:rsidR="00E52FCA" w:rsidRPr="002A0A4E">
        <w:t xml:space="preserve">. In addition, JCEA has </w:t>
      </w:r>
      <w:r w:rsidR="00A27382" w:rsidRPr="002A0A4E">
        <w:t xml:space="preserve">requested and have been involved in two meetings with Iowa Works coordinators on how to better serve Jackson County.  Upon receiving notice that there would no longer be a representative in Maquoketa at all, we noted concerns about </w:t>
      </w:r>
      <w:r w:rsidR="000C4484" w:rsidRPr="002A0A4E">
        <w:t xml:space="preserve">how to increase services instead of decreasing them.  The response we received has been instrumental in developing better partnerships with </w:t>
      </w:r>
      <w:r w:rsidR="0020378C" w:rsidRPr="002A0A4E">
        <w:t>all</w:t>
      </w:r>
      <w:r w:rsidR="000C4484" w:rsidRPr="002A0A4E">
        <w:t xml:space="preserve"> the </w:t>
      </w:r>
      <w:r w:rsidR="0029113B" w:rsidRPr="002A0A4E">
        <w:t xml:space="preserve">services being offered in IowaWORKS as well as putting some communication strategies in place as well as plans to contact </w:t>
      </w:r>
      <w:r w:rsidR="00687881" w:rsidRPr="002A0A4E">
        <w:t xml:space="preserve">businesses and industries to meet with them to discuss other opportunities they could be taking advantage of.  We plan on attending these meetings together so JCEA can better establish these relationships as well as be advocates for the services IowaWorks can be giving to our county. </w:t>
      </w:r>
    </w:p>
    <w:p w14:paraId="49DBA55A" w14:textId="1045A1F2" w:rsidR="007273B2" w:rsidRPr="00E530B8" w:rsidRDefault="00890B48" w:rsidP="00E36FE4">
      <w:pPr>
        <w:rPr>
          <w:rFonts w:asciiTheme="majorHAnsi" w:hAnsiTheme="majorHAnsi" w:cstheme="majorHAnsi"/>
          <w:color w:val="000000" w:themeColor="text1"/>
          <w:shd w:val="clear" w:color="auto" w:fill="FFFFFF"/>
        </w:rPr>
      </w:pPr>
      <w:r w:rsidRPr="00E530B8">
        <w:rPr>
          <w:rFonts w:asciiTheme="majorHAnsi" w:hAnsiTheme="majorHAnsi" w:cstheme="majorHAnsi"/>
          <w:color w:val="000000" w:themeColor="text1"/>
        </w:rPr>
        <w:t xml:space="preserve">In a few follow-up discussions about the </w:t>
      </w:r>
      <w:r w:rsidR="009A66E9" w:rsidRPr="00E530B8">
        <w:rPr>
          <w:rFonts w:asciiTheme="majorHAnsi" w:hAnsiTheme="majorHAnsi" w:cstheme="majorHAnsi"/>
          <w:color w:val="000000" w:themeColor="text1"/>
        </w:rPr>
        <w:t xml:space="preserve">benefits and programs available, Martha Garcia-Tappa who is the Business Marketing Specialist asked Kelley to be on the Board representing Jackson County.  </w:t>
      </w:r>
      <w:r w:rsidR="009C48F6" w:rsidRPr="00E530B8">
        <w:rPr>
          <w:rFonts w:asciiTheme="majorHAnsi" w:hAnsiTheme="majorHAnsi" w:cstheme="majorHAnsi"/>
          <w:color w:val="000000" w:themeColor="text1"/>
        </w:rPr>
        <w:t xml:space="preserve"> </w:t>
      </w:r>
      <w:r w:rsidR="009C48F6" w:rsidRPr="00E530B8">
        <w:rPr>
          <w:rFonts w:asciiTheme="majorHAnsi" w:hAnsiTheme="majorHAnsi" w:cstheme="majorHAnsi"/>
          <w:color w:val="000000" w:themeColor="text1"/>
          <w:shd w:val="clear" w:color="auto" w:fill="FFFFFF"/>
        </w:rPr>
        <w:t>Employers' Council of Iowa (ECI) is an advisory group, located in each Iowa Workforce Development (IWD) region, and offers no-cost membership open to all businesses in the community.  Its purpose is to guide IWD’s business focus, address topics of concern to employers, sponsor training initiatives, and assist IWD in meeting critical human resource needs.</w:t>
      </w:r>
      <w:r w:rsidR="0037557C" w:rsidRPr="00E530B8">
        <w:rPr>
          <w:rFonts w:asciiTheme="majorHAnsi" w:hAnsiTheme="majorHAnsi" w:cstheme="majorHAnsi"/>
          <w:color w:val="000000" w:themeColor="text1"/>
          <w:shd w:val="clear" w:color="auto" w:fill="FFFFFF"/>
        </w:rPr>
        <w:t xml:space="preserve">  The first meeting was held on August </w:t>
      </w:r>
      <w:r w:rsidR="00D94C32" w:rsidRPr="00E530B8">
        <w:rPr>
          <w:rFonts w:asciiTheme="majorHAnsi" w:hAnsiTheme="majorHAnsi" w:cstheme="majorHAnsi"/>
          <w:color w:val="000000" w:themeColor="text1"/>
          <w:shd w:val="clear" w:color="auto" w:fill="FFFFFF"/>
        </w:rPr>
        <w:t xml:space="preserve">25, 2022 </w:t>
      </w:r>
    </w:p>
    <w:p w14:paraId="2787AE47" w14:textId="78028C66" w:rsidR="001A6632" w:rsidRDefault="001A6632" w:rsidP="00E36FE4">
      <w:pPr>
        <w:rPr>
          <w:rFonts w:asciiTheme="majorHAnsi" w:hAnsiTheme="majorHAnsi" w:cstheme="majorHAnsi"/>
          <w:color w:val="000000" w:themeColor="text1"/>
          <w:shd w:val="clear" w:color="auto" w:fill="FFFFFF"/>
        </w:rPr>
      </w:pPr>
      <w:r w:rsidRPr="00E530B8">
        <w:rPr>
          <w:rFonts w:asciiTheme="majorHAnsi" w:hAnsiTheme="majorHAnsi" w:cstheme="majorHAnsi"/>
          <w:color w:val="000000" w:themeColor="text1"/>
          <w:shd w:val="clear" w:color="auto" w:fill="FFFFFF"/>
        </w:rPr>
        <w:t xml:space="preserve">Martha and Ben also met with one of the local businesses on their recruitment challenges.  Although </w:t>
      </w:r>
      <w:r w:rsidR="00C7326D" w:rsidRPr="00E530B8">
        <w:rPr>
          <w:rFonts w:asciiTheme="majorHAnsi" w:hAnsiTheme="majorHAnsi" w:cstheme="majorHAnsi"/>
          <w:color w:val="000000" w:themeColor="text1"/>
          <w:shd w:val="clear" w:color="auto" w:fill="FFFFFF"/>
        </w:rPr>
        <w:t xml:space="preserve">there </w:t>
      </w:r>
      <w:r w:rsidR="0020378C" w:rsidRPr="00E530B8">
        <w:rPr>
          <w:rFonts w:asciiTheme="majorHAnsi" w:hAnsiTheme="majorHAnsi" w:cstheme="majorHAnsi"/>
          <w:color w:val="000000" w:themeColor="text1"/>
          <w:shd w:val="clear" w:color="auto" w:fill="FFFFFF"/>
        </w:rPr>
        <w:t>were</w:t>
      </w:r>
      <w:r w:rsidR="00C7326D" w:rsidRPr="00E530B8">
        <w:rPr>
          <w:rFonts w:asciiTheme="majorHAnsi" w:hAnsiTheme="majorHAnsi" w:cstheme="majorHAnsi"/>
          <w:color w:val="000000" w:themeColor="text1"/>
          <w:shd w:val="clear" w:color="auto" w:fill="FFFFFF"/>
        </w:rPr>
        <w:t xml:space="preserve"> not any real new strategies presente</w:t>
      </w:r>
      <w:r w:rsidR="0020378C" w:rsidRPr="00E530B8">
        <w:rPr>
          <w:rFonts w:asciiTheme="majorHAnsi" w:hAnsiTheme="majorHAnsi" w:cstheme="majorHAnsi"/>
          <w:color w:val="000000" w:themeColor="text1"/>
          <w:shd w:val="clear" w:color="auto" w:fill="FFFFFF"/>
        </w:rPr>
        <w:t xml:space="preserve">d that the business wasn’t already aware of, </w:t>
      </w:r>
      <w:r w:rsidR="00C7326D" w:rsidRPr="00E530B8">
        <w:rPr>
          <w:rFonts w:asciiTheme="majorHAnsi" w:hAnsiTheme="majorHAnsi" w:cstheme="majorHAnsi"/>
          <w:color w:val="000000" w:themeColor="text1"/>
          <w:shd w:val="clear" w:color="auto" w:fill="FFFFFF"/>
        </w:rPr>
        <w:t xml:space="preserve"> the feedback from the business was that it was worth their time in reinforcing that </w:t>
      </w:r>
      <w:r w:rsidR="0024219F" w:rsidRPr="00E530B8">
        <w:rPr>
          <w:rFonts w:asciiTheme="majorHAnsi" w:hAnsiTheme="majorHAnsi" w:cstheme="majorHAnsi"/>
          <w:color w:val="000000" w:themeColor="text1"/>
          <w:shd w:val="clear" w:color="auto" w:fill="FFFFFF"/>
        </w:rPr>
        <w:t xml:space="preserve">they were at least on the right path.  </w:t>
      </w:r>
    </w:p>
    <w:p w14:paraId="3A2FC806" w14:textId="77777777" w:rsidR="00272BF1" w:rsidRPr="00024CE8" w:rsidRDefault="00D93B0B" w:rsidP="00272BF1">
      <w:pPr>
        <w:rPr>
          <w:rFonts w:asciiTheme="majorHAnsi" w:hAnsiTheme="majorHAnsi" w:cstheme="majorHAnsi"/>
          <w:shd w:val="clear" w:color="auto" w:fill="FFFFFF"/>
        </w:rPr>
      </w:pPr>
      <w:r w:rsidRPr="00024CE8">
        <w:rPr>
          <w:rFonts w:asciiTheme="majorHAnsi" w:hAnsiTheme="majorHAnsi" w:cstheme="majorHAnsi"/>
          <w:shd w:val="clear" w:color="auto" w:fill="FFFFFF"/>
        </w:rPr>
        <w:t xml:space="preserve">IowaWorks has announced the development of the Business Committee and I was asked if I was still interested. </w:t>
      </w:r>
      <w:r w:rsidR="00BA2E3A" w:rsidRPr="00024CE8">
        <w:rPr>
          <w:rFonts w:asciiTheme="majorHAnsi" w:hAnsiTheme="majorHAnsi" w:cstheme="majorHAnsi"/>
          <w:shd w:val="clear" w:color="auto" w:fill="FFFFFF"/>
        </w:rPr>
        <w:t xml:space="preserve"> </w:t>
      </w:r>
    </w:p>
    <w:p w14:paraId="16BCAFD4" w14:textId="77777777" w:rsidR="00272BF1" w:rsidRPr="00024CE8" w:rsidRDefault="00272BF1" w:rsidP="00272BF1">
      <w:pPr>
        <w:outlineLvl w:val="0"/>
        <w:rPr>
          <w:rFonts w:ascii="Calibri" w:hAnsi="Calibri" w:cs="Calibri"/>
        </w:rPr>
      </w:pPr>
      <w:r w:rsidRPr="00024CE8">
        <w:t>From: Miranda Swafford &lt;</w:t>
      </w:r>
      <w:hyperlink r:id="rId68" w:history="1">
        <w:r w:rsidRPr="00024CE8">
          <w:rPr>
            <w:rStyle w:val="Hyperlink"/>
            <w:color w:val="auto"/>
          </w:rPr>
          <w:t>director@mississippivalleyworkforce.org</w:t>
        </w:r>
      </w:hyperlink>
      <w:r w:rsidRPr="00024CE8">
        <w:t xml:space="preserve">&gt; </w:t>
      </w:r>
      <w:r w:rsidRPr="00024CE8">
        <w:br/>
        <w:t>Sent: Wednesday, October 26, 2022 5:45 PM</w:t>
      </w:r>
      <w:r w:rsidRPr="00024CE8">
        <w:br/>
        <w:t>Cc: Andrea Taylor, Associate Director &lt;</w:t>
      </w:r>
      <w:hyperlink r:id="rId69" w:history="1">
        <w:r w:rsidRPr="00024CE8">
          <w:rPr>
            <w:rStyle w:val="Hyperlink"/>
            <w:color w:val="auto"/>
          </w:rPr>
          <w:t>associate@mississippivalleyworkforce.org</w:t>
        </w:r>
      </w:hyperlink>
      <w:r w:rsidRPr="00024CE8">
        <w:t>&gt;</w:t>
      </w:r>
      <w:r w:rsidRPr="00024CE8">
        <w:br/>
        <w:t xml:space="preserve">Subject: MVWDB - Business Committee </w:t>
      </w:r>
    </w:p>
    <w:p w14:paraId="5FB20EF0"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 xml:space="preserve">Good afternoon, </w:t>
      </w:r>
    </w:p>
    <w:p w14:paraId="4CF3EC7F"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You are receiving this email as you previously expressed interest in serving on the Mississippi Valley Workforce Development Board (MVWDB) Business Committee once developed. We are hopeful to launch this committee in January 2023 to align with the release of our local Retrain &amp; Retain Grant program. If you could let Andrea Taylor (copied into this email) know of your interest to serve on this committee by end of day November 4</w:t>
      </w:r>
      <w:r w:rsidRPr="00024CE8">
        <w:rPr>
          <w:rFonts w:ascii="Times New Roman" w:hAnsi="Times New Roman" w:cs="Times New Roman"/>
          <w:sz w:val="24"/>
          <w:szCs w:val="24"/>
          <w:vertAlign w:val="superscript"/>
        </w:rPr>
        <w:t>th</w:t>
      </w:r>
      <w:r w:rsidRPr="00024CE8">
        <w:rPr>
          <w:rFonts w:ascii="Times New Roman" w:hAnsi="Times New Roman" w:cs="Times New Roman"/>
          <w:sz w:val="24"/>
          <w:szCs w:val="24"/>
        </w:rPr>
        <w:t xml:space="preserve"> would be greatly appreciated. We anticipate the full board to approve the initial Business Committee membership at their November meeting. </w:t>
      </w:r>
    </w:p>
    <w:p w14:paraId="44C49FC6"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 xml:space="preserve">We are hopeful that we can get equal representation across our 8-county area that includes Jackson, Clinton, Scot, Muscatine, Lee, Louisa, Henry and Des Moines to serve on this committee. We are striving to transform the way that workforce services are provided to Businesses in our local area by strengthening partnerships, furthering collaboration and reducing duplication of services. Currently we see the initial roles and responsibilities of this committee as follows as outlined below. The Business Committee is supported by the staff of the MVWDB. Attached is the initial and first business services plan for our local area. </w:t>
      </w:r>
    </w:p>
    <w:p w14:paraId="46324E63"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 xml:space="preserve">Evaluate, identify, and establish appropriate information technology solutions to assist in effective delivery of business services </w:t>
      </w:r>
    </w:p>
    <w:p w14:paraId="12F6158B"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 xml:space="preserve">Encourage local workforce agencies to participate on the Business Services Teams. </w:t>
      </w:r>
    </w:p>
    <w:p w14:paraId="05A5265A"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 xml:space="preserve">Convene sector partnerships </w:t>
      </w:r>
    </w:p>
    <w:p w14:paraId="2BBD0EA8"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Oversee and manage the Incumbent Worker Training Grant Program and other work-based learning options in MVWA under WIOA.</w:t>
      </w:r>
    </w:p>
    <w:p w14:paraId="0EE81335"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Evaluate promising practices in business services delivery across Iowa and the United States and communicate those practices to local business services teams.</w:t>
      </w:r>
    </w:p>
    <w:p w14:paraId="7835995D"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Analyze and address barriers to collaboration between state, regional, and local business services teams.</w:t>
      </w:r>
    </w:p>
    <w:p w14:paraId="3B497F12"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Map business solution assets and provide training to business services staff on standardizing outreach and marketing materials and how to mobilize these resources including peer to peer learning opportunities.</w:t>
      </w:r>
    </w:p>
    <w:p w14:paraId="0D9C99CD"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Develop a tool and process for evaluating business customer satisfaction.</w:t>
      </w:r>
    </w:p>
    <w:p w14:paraId="4BC51328" w14:textId="77777777" w:rsidR="00272BF1" w:rsidRPr="00024CE8" w:rsidRDefault="00272BF1" w:rsidP="00272BF1">
      <w:pPr>
        <w:pStyle w:val="ListParagraph"/>
        <w:numPr>
          <w:ilvl w:val="0"/>
          <w:numId w:val="29"/>
        </w:numPr>
        <w:autoSpaceDE w:val="0"/>
        <w:autoSpaceDN w:val="0"/>
        <w:spacing w:after="0" w:line="240" w:lineRule="auto"/>
        <w:contextualSpacing w:val="0"/>
        <w:rPr>
          <w:rFonts w:ascii="Times New Roman" w:hAnsi="Times New Roman" w:cs="Times New Roman"/>
          <w:sz w:val="24"/>
          <w:szCs w:val="24"/>
        </w:rPr>
      </w:pPr>
      <w:r w:rsidRPr="00024CE8">
        <w:rPr>
          <w:rFonts w:ascii="Times New Roman" w:hAnsi="Times New Roman" w:cs="Times New Roman"/>
          <w:sz w:val="24"/>
          <w:szCs w:val="24"/>
        </w:rPr>
        <w:t xml:space="preserve">Seek additional funding opportunities to support Business Service delivery. </w:t>
      </w:r>
    </w:p>
    <w:p w14:paraId="627CBC85" w14:textId="77777777" w:rsidR="00272BF1" w:rsidRPr="00024CE8" w:rsidRDefault="00272BF1" w:rsidP="00272BF1">
      <w:pPr>
        <w:rPr>
          <w:rFonts w:ascii="Calibri" w:hAnsi="Calibri" w:cs="Calibri"/>
        </w:rPr>
      </w:pPr>
    </w:p>
    <w:p w14:paraId="6CC23CAA" w14:textId="77777777" w:rsidR="00272BF1" w:rsidRPr="00024CE8" w:rsidRDefault="00272BF1" w:rsidP="00272BF1">
      <w:pPr>
        <w:outlineLvl w:val="0"/>
      </w:pPr>
      <w:r w:rsidRPr="00024CE8">
        <w:t>From: Kelley Brown &lt;</w:t>
      </w:r>
      <w:hyperlink r:id="rId70" w:history="1">
        <w:r w:rsidRPr="00024CE8">
          <w:rPr>
            <w:rStyle w:val="Hyperlink"/>
            <w:color w:val="auto"/>
          </w:rPr>
          <w:t>kelleybrown@thejcea.org</w:t>
        </w:r>
      </w:hyperlink>
      <w:r w:rsidRPr="00024CE8">
        <w:t xml:space="preserve">&gt; </w:t>
      </w:r>
      <w:r w:rsidRPr="00024CE8">
        <w:br/>
        <w:t>Sent: Thursday, October 27, 2022 8:15 AM</w:t>
      </w:r>
      <w:r w:rsidRPr="00024CE8">
        <w:br/>
        <w:t>To: Miranda Swafford &lt;</w:t>
      </w:r>
      <w:hyperlink r:id="rId71" w:history="1">
        <w:r w:rsidRPr="00024CE8">
          <w:rPr>
            <w:rStyle w:val="Hyperlink"/>
            <w:color w:val="auto"/>
          </w:rPr>
          <w:t>director@mississippivalleyworkforce.org</w:t>
        </w:r>
      </w:hyperlink>
      <w:r w:rsidRPr="00024CE8">
        <w:t>&gt;</w:t>
      </w:r>
      <w:r w:rsidRPr="00024CE8">
        <w:br/>
        <w:t>Cc: Andrea Taylor, Associate Director &lt;</w:t>
      </w:r>
      <w:hyperlink r:id="rId72" w:history="1">
        <w:r w:rsidRPr="00024CE8">
          <w:rPr>
            <w:rStyle w:val="Hyperlink"/>
            <w:color w:val="auto"/>
          </w:rPr>
          <w:t>associate@mississippivalleyworkforce.org</w:t>
        </w:r>
      </w:hyperlink>
      <w:r w:rsidRPr="00024CE8">
        <w:t>&gt;</w:t>
      </w:r>
      <w:r w:rsidRPr="00024CE8">
        <w:br/>
        <w:t xml:space="preserve">Subject: RE: MVWDB - Business Committee </w:t>
      </w:r>
    </w:p>
    <w:p w14:paraId="3B87705B"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 xml:space="preserve">Thank you Miranda – This is an outstanding plan!  This support is so badly needed and will be invaluable to our area and the entire region. </w:t>
      </w:r>
    </w:p>
    <w:p w14:paraId="2BFB53B6"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Andrea – I am very interesting in serving on this Board and will be fully vested in being a part of its success.</w:t>
      </w:r>
    </w:p>
    <w:p w14:paraId="6F16B561"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Thank you both for the opportunity.</w:t>
      </w:r>
    </w:p>
    <w:p w14:paraId="18D8DEE9" w14:textId="77777777" w:rsidR="00272BF1" w:rsidRPr="00024CE8" w:rsidRDefault="00272BF1" w:rsidP="00272BF1">
      <w:r w:rsidRPr="00024CE8">
        <w:t xml:space="preserve">Thanks so much Kelley! I was hoping you would be interested! </w:t>
      </w:r>
    </w:p>
    <w:p w14:paraId="4C23B4C3" w14:textId="77777777" w:rsidR="00272BF1" w:rsidRPr="00024CE8" w:rsidRDefault="00272BF1" w:rsidP="00272BF1">
      <w:r w:rsidRPr="00024CE8">
        <w:t xml:space="preserve">Would you want to continue serving on the Finance Committee as well or just transferring to the Business Committee? </w:t>
      </w:r>
    </w:p>
    <w:p w14:paraId="664074F6" w14:textId="77777777" w:rsidR="00272BF1" w:rsidRPr="00024CE8"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 xml:space="preserve">Sincerely, </w:t>
      </w:r>
    </w:p>
    <w:p w14:paraId="51D3ECD0" w14:textId="77777777" w:rsidR="00272BF1" w:rsidRPr="00024CE8" w:rsidRDefault="00272BF1" w:rsidP="00272BF1">
      <w:pPr>
        <w:rPr>
          <w:rFonts w:ascii="Times New Roman" w:hAnsi="Times New Roman" w:cs="Times New Roman"/>
          <w:i/>
          <w:iCs/>
          <w:sz w:val="24"/>
          <w:szCs w:val="24"/>
        </w:rPr>
      </w:pPr>
      <w:r w:rsidRPr="00024CE8">
        <w:rPr>
          <w:rFonts w:ascii="Times New Roman" w:hAnsi="Times New Roman" w:cs="Times New Roman"/>
          <w:i/>
          <w:iCs/>
          <w:sz w:val="24"/>
          <w:szCs w:val="24"/>
        </w:rPr>
        <w:t xml:space="preserve">Miranda Swafford, MPA </w:t>
      </w:r>
    </w:p>
    <w:p w14:paraId="4A30D389" w14:textId="77777777" w:rsidR="00272BF1" w:rsidRDefault="00272BF1" w:rsidP="00272BF1">
      <w:pPr>
        <w:rPr>
          <w:rFonts w:ascii="Times New Roman" w:hAnsi="Times New Roman" w:cs="Times New Roman"/>
          <w:sz w:val="24"/>
          <w:szCs w:val="24"/>
        </w:rPr>
      </w:pPr>
      <w:r w:rsidRPr="00024CE8">
        <w:rPr>
          <w:rFonts w:ascii="Times New Roman" w:hAnsi="Times New Roman" w:cs="Times New Roman"/>
          <w:sz w:val="24"/>
          <w:szCs w:val="24"/>
        </w:rPr>
        <w:t xml:space="preserve">Executive Director </w:t>
      </w:r>
    </w:p>
    <w:p w14:paraId="71061E7C" w14:textId="64A57A92" w:rsidR="00024CE8" w:rsidRDefault="00A1642E" w:rsidP="00272BF1">
      <w:pPr>
        <w:rPr>
          <w:rFonts w:ascii="Times New Roman" w:hAnsi="Times New Roman" w:cs="Times New Roman"/>
          <w:color w:val="FF0000"/>
          <w:sz w:val="24"/>
          <w:szCs w:val="24"/>
        </w:rPr>
      </w:pPr>
      <w:r>
        <w:rPr>
          <w:rFonts w:ascii="Times New Roman" w:hAnsi="Times New Roman" w:cs="Times New Roman"/>
          <w:color w:val="FF0000"/>
          <w:sz w:val="24"/>
          <w:szCs w:val="24"/>
        </w:rPr>
        <w:t xml:space="preserve">The </w:t>
      </w:r>
      <w:r w:rsidR="00D30ADC">
        <w:rPr>
          <w:rFonts w:ascii="Times New Roman" w:hAnsi="Times New Roman" w:cs="Times New Roman"/>
          <w:color w:val="FF0000"/>
          <w:sz w:val="24"/>
          <w:szCs w:val="24"/>
        </w:rPr>
        <w:t>M</w:t>
      </w:r>
      <w:r w:rsidR="006A78B5">
        <w:rPr>
          <w:rFonts w:ascii="Times New Roman" w:hAnsi="Times New Roman" w:cs="Times New Roman"/>
          <w:color w:val="FF0000"/>
          <w:sz w:val="24"/>
          <w:szCs w:val="24"/>
        </w:rPr>
        <w:t xml:space="preserve">V Business Committee held their first meeting in January.  It was just an organizational meeting with officers being elected and format for future meetings.  The requirements for the officers were that they needed to be on the main Mississippi Valley Board.  It is now my goal to be able to be on the main Board to take an even more active role </w:t>
      </w:r>
      <w:r w:rsidR="00C621D0">
        <w:rPr>
          <w:rFonts w:ascii="Times New Roman" w:hAnsi="Times New Roman" w:cs="Times New Roman"/>
          <w:color w:val="FF0000"/>
          <w:sz w:val="24"/>
          <w:szCs w:val="24"/>
        </w:rPr>
        <w:t>in workforce development.  It is so vital for our area.</w:t>
      </w:r>
    </w:p>
    <w:p w14:paraId="57D6A958" w14:textId="081CF97B" w:rsidR="00C621D0" w:rsidRPr="00682D09" w:rsidRDefault="00C621D0" w:rsidP="00272BF1">
      <w:pPr>
        <w:rPr>
          <w:rFonts w:ascii="Times New Roman" w:hAnsi="Times New Roman" w:cs="Times New Roman"/>
          <w:color w:val="FF0000"/>
          <w:sz w:val="24"/>
          <w:szCs w:val="24"/>
        </w:rPr>
      </w:pPr>
      <w:r>
        <w:rPr>
          <w:rFonts w:ascii="Times New Roman" w:hAnsi="Times New Roman" w:cs="Times New Roman"/>
          <w:color w:val="FF0000"/>
          <w:sz w:val="24"/>
          <w:szCs w:val="24"/>
        </w:rPr>
        <w:t xml:space="preserve">Jack Willey was also appointed to the Finance Committee and I remain a member of that board as well. </w:t>
      </w:r>
    </w:p>
    <w:p w14:paraId="0956C9A7" w14:textId="36138C36" w:rsidR="00713003" w:rsidRPr="002A0A4E" w:rsidRDefault="00713003" w:rsidP="00E36FE4">
      <w:r w:rsidRPr="002A0A4E">
        <w:rPr>
          <w:b/>
          <w:bCs/>
          <w:u w:val="single"/>
        </w:rPr>
        <w:t>Home Base Iowa and Iowa Veteran’s Coalition</w:t>
      </w:r>
      <w:r w:rsidR="00794925" w:rsidRPr="002A0A4E">
        <w:rPr>
          <w:b/>
          <w:bCs/>
          <w:u w:val="single"/>
        </w:rPr>
        <w:t xml:space="preserve"> – </w:t>
      </w:r>
      <w:r w:rsidR="00794925" w:rsidRPr="002A0A4E">
        <w:t xml:space="preserve">We were contacted by Home Base Iowa to determine better ways to market the program and partner with existing Veteran’s organizations to </w:t>
      </w:r>
      <w:r w:rsidR="003162EF" w:rsidRPr="002A0A4E">
        <w:t>find ways to connect local Veterans to some of the Jackson County businesses and industries.  JCEA is currently coo</w:t>
      </w:r>
      <w:r w:rsidR="005411D9" w:rsidRPr="002A0A4E">
        <w:t xml:space="preserve">rdinating and effort to bring the Director of Iowa Workforce Development, along with Home Base Iowa representatives and the new Director of Veteran Affairs in Jackson </w:t>
      </w:r>
      <w:r w:rsidR="006636DD" w:rsidRPr="002A0A4E">
        <w:t xml:space="preserve">County to </w:t>
      </w:r>
      <w:r w:rsidR="00267DF7" w:rsidRPr="002A0A4E">
        <w:t xml:space="preserve">start those discussions and further develop the synergy that can be used with </w:t>
      </w:r>
      <w:r w:rsidR="0020378C" w:rsidRPr="002A0A4E">
        <w:t>all</w:t>
      </w:r>
      <w:r w:rsidR="00267DF7" w:rsidRPr="002A0A4E">
        <w:t xml:space="preserve"> our resources working together.</w:t>
      </w:r>
      <w:r w:rsidR="00687881" w:rsidRPr="002A0A4E">
        <w:t xml:space="preserve"> </w:t>
      </w:r>
      <w:r w:rsidR="000E622D" w:rsidRPr="002A0A4E">
        <w:t xml:space="preserve">Had one meeting with PMW representatives as well as the Jackson Co Veteran’s Director and </w:t>
      </w:r>
      <w:r w:rsidR="00D27CF8" w:rsidRPr="002A0A4E">
        <w:t xml:space="preserve">Jathan Chicoine </w:t>
      </w:r>
      <w:r w:rsidR="007B28C0" w:rsidRPr="002A0A4E">
        <w:t xml:space="preserve">who is the Home Base Iowa Program Manager.  This will be a work in progress as we continue to look for </w:t>
      </w:r>
      <w:r w:rsidR="0008123F" w:rsidRPr="002A0A4E">
        <w:t xml:space="preserve">other options for both Veterans and employers </w:t>
      </w:r>
      <w:r w:rsidR="00577873" w:rsidRPr="002A0A4E">
        <w:t xml:space="preserve">to be educated on both the talent and the employment opportunities that exist with the </w:t>
      </w:r>
      <w:r w:rsidR="00990978" w:rsidRPr="002A0A4E">
        <w:t>goal</w:t>
      </w:r>
      <w:r w:rsidR="00951A4B" w:rsidRPr="002A0A4E">
        <w:t xml:space="preserve"> being to best match the two. </w:t>
      </w:r>
    </w:p>
    <w:p w14:paraId="64A13E68" w14:textId="54077361" w:rsidR="00A65745" w:rsidRDefault="00A65745" w:rsidP="00E36FE4">
      <w:r w:rsidRPr="002A0A4E">
        <w:rPr>
          <w:b/>
          <w:bCs/>
          <w:u w:val="single"/>
        </w:rPr>
        <w:t xml:space="preserve">Legislative Monitoring – </w:t>
      </w:r>
      <w:r w:rsidRPr="002A0A4E">
        <w:t xml:space="preserve">JCEA staff participates in Professional Developers of Iowa Legislative calls every other Monday while </w:t>
      </w:r>
      <w:r w:rsidR="00417467" w:rsidRPr="002A0A4E">
        <w:t xml:space="preserve">the </w:t>
      </w:r>
      <w:r w:rsidR="002C35A6" w:rsidRPr="002A0A4E">
        <w:t xml:space="preserve">House and Senate are in session.  We also monitor the bill tracking and participate in calls to action. Letters were sent to </w:t>
      </w:r>
      <w:r w:rsidR="00B841C6" w:rsidRPr="002A0A4E">
        <w:t xml:space="preserve">the representatives in Jackson Co regarding the proposed TIF legislation.  The </w:t>
      </w:r>
      <w:r w:rsidR="00F03F4C" w:rsidRPr="002A0A4E">
        <w:t>Historic Tax Reform bill that passed on February 24</w:t>
      </w:r>
      <w:r w:rsidR="00F03F4C" w:rsidRPr="002A0A4E">
        <w:rPr>
          <w:vertAlign w:val="superscript"/>
        </w:rPr>
        <w:t>th</w:t>
      </w:r>
      <w:r w:rsidR="00F03F4C" w:rsidRPr="002A0A4E">
        <w:t xml:space="preserve"> contained language that reduces the refundability to</w:t>
      </w:r>
      <w:r w:rsidR="00302826" w:rsidRPr="002A0A4E">
        <w:t xml:space="preserve"> some tax credit programs, including the Historic Preservation Tax Credit and the Redevelopment Ta</w:t>
      </w:r>
      <w:r w:rsidR="00D837A2" w:rsidRPr="002A0A4E">
        <w:t xml:space="preserve">x Credit is being discussed.  </w:t>
      </w:r>
      <w:r w:rsidR="00285C5F" w:rsidRPr="002A0A4E">
        <w:t xml:space="preserve">Unfortunately, this could have a negative impact on the ability of developers to finance projects in more rural areas of the state.  </w:t>
      </w:r>
      <w:r w:rsidR="00C71C54" w:rsidRPr="002A0A4E">
        <w:t xml:space="preserve">The initial goal was to </w:t>
      </w:r>
      <w:r w:rsidR="00CE6795" w:rsidRPr="002A0A4E">
        <w:t>have the language altered yet this session</w:t>
      </w:r>
      <w:r w:rsidR="009B25C0" w:rsidRPr="002A0A4E">
        <w:t xml:space="preserve">, however, at the very least, continued work will be done to have it amended in the next session. </w:t>
      </w:r>
    </w:p>
    <w:p w14:paraId="2111BEE1" w14:textId="0396F116" w:rsidR="0025318F" w:rsidRPr="00343EEE" w:rsidRDefault="00DC05C3" w:rsidP="006739C3">
      <w:pPr>
        <w:pStyle w:val="NormalWeb"/>
        <w:rPr>
          <w:rFonts w:asciiTheme="majorHAnsi" w:hAnsiTheme="majorHAnsi" w:cstheme="majorHAnsi"/>
          <w:b/>
          <w:bCs/>
          <w:color w:val="FF0000"/>
          <w:sz w:val="22"/>
          <w:szCs w:val="22"/>
        </w:rPr>
      </w:pPr>
      <w:r w:rsidRPr="00343EEE">
        <w:rPr>
          <w:rFonts w:asciiTheme="majorHAnsi" w:hAnsiTheme="majorHAnsi" w:cstheme="majorHAnsi"/>
          <w:color w:val="FF0000"/>
          <w:sz w:val="22"/>
          <w:szCs w:val="22"/>
        </w:rPr>
        <w:t xml:space="preserve">This email was sent out </w:t>
      </w:r>
      <w:r w:rsidR="006739C3">
        <w:rPr>
          <w:rFonts w:asciiTheme="majorHAnsi" w:hAnsiTheme="majorHAnsi" w:cstheme="majorHAnsi"/>
          <w:color w:val="FF0000"/>
          <w:sz w:val="22"/>
          <w:szCs w:val="22"/>
        </w:rPr>
        <w:t xml:space="preserve">from JCEA </w:t>
      </w:r>
      <w:r w:rsidRPr="00343EEE">
        <w:rPr>
          <w:rFonts w:asciiTheme="majorHAnsi" w:hAnsiTheme="majorHAnsi" w:cstheme="majorHAnsi"/>
          <w:color w:val="FF0000"/>
          <w:sz w:val="22"/>
          <w:szCs w:val="22"/>
        </w:rPr>
        <w:t>to City Management</w:t>
      </w:r>
      <w:r w:rsidR="006739C3">
        <w:rPr>
          <w:rFonts w:asciiTheme="majorHAnsi" w:hAnsiTheme="majorHAnsi" w:cstheme="majorHAnsi"/>
          <w:color w:val="FF0000"/>
          <w:sz w:val="22"/>
          <w:szCs w:val="22"/>
        </w:rPr>
        <w:t xml:space="preserve"> and Mayors </w:t>
      </w:r>
      <w:r w:rsidRPr="00343EEE">
        <w:rPr>
          <w:rFonts w:asciiTheme="majorHAnsi" w:hAnsiTheme="majorHAnsi" w:cstheme="majorHAnsi"/>
          <w:color w:val="FF0000"/>
          <w:sz w:val="22"/>
          <w:szCs w:val="22"/>
        </w:rPr>
        <w:t xml:space="preserve"> on February 02, 2023. </w:t>
      </w:r>
      <w:r w:rsidR="0025318F" w:rsidRPr="00343EEE">
        <w:rPr>
          <w:rFonts w:asciiTheme="majorHAnsi" w:hAnsiTheme="majorHAnsi" w:cstheme="majorHAnsi"/>
          <w:color w:val="FF0000"/>
          <w:sz w:val="22"/>
          <w:szCs w:val="22"/>
        </w:rPr>
        <w:t xml:space="preserve"> </w:t>
      </w:r>
      <w:r w:rsidR="0025318F" w:rsidRPr="00343EEE">
        <w:rPr>
          <w:rFonts w:asciiTheme="majorHAnsi" w:hAnsiTheme="majorHAnsi" w:cstheme="majorHAnsi"/>
          <w:b/>
          <w:bCs/>
          <w:color w:val="FF0000"/>
          <w:sz w:val="22"/>
          <w:szCs w:val="22"/>
        </w:rPr>
        <w:t xml:space="preserve">Good Morning – </w:t>
      </w:r>
    </w:p>
    <w:p w14:paraId="35328CAC" w14:textId="77777777" w:rsidR="0025318F" w:rsidRPr="00343EEE" w:rsidRDefault="0025318F" w:rsidP="0025318F">
      <w:pPr>
        <w:rPr>
          <w:rFonts w:asciiTheme="majorHAnsi" w:hAnsiTheme="majorHAnsi" w:cstheme="majorHAnsi"/>
          <w:color w:val="FF0000"/>
        </w:rPr>
      </w:pPr>
      <w:r w:rsidRPr="00343EEE">
        <w:rPr>
          <w:rFonts w:asciiTheme="majorHAnsi" w:hAnsiTheme="majorHAnsi" w:cstheme="majorHAnsi"/>
          <w:b/>
          <w:bCs/>
          <w:color w:val="FF0000"/>
        </w:rPr>
        <w:t xml:space="preserve">In case you were not aware - </w:t>
      </w:r>
      <w:r w:rsidRPr="00343EEE">
        <w:rPr>
          <w:rFonts w:asciiTheme="majorHAnsi" w:hAnsiTheme="majorHAnsi" w:cstheme="majorHAnsi"/>
          <w:color w:val="FF0000"/>
        </w:rPr>
        <w:t> Senate File 181 passed out of the Senate on a 49-0 vote. It does give cities an extra 30 days to figure out how we’re going to make up for the shortfall caused by the recalculation in the residential rollback but this is a major blow. The House will consider the bill next week. Below is a link to the text of the bill.</w:t>
      </w:r>
    </w:p>
    <w:p w14:paraId="3EB3A4E7" w14:textId="77777777" w:rsidR="0025318F" w:rsidRPr="00343EEE" w:rsidRDefault="00000000" w:rsidP="0025318F">
      <w:pPr>
        <w:rPr>
          <w:rFonts w:asciiTheme="majorHAnsi" w:hAnsiTheme="majorHAnsi" w:cstheme="majorHAnsi"/>
          <w:color w:val="FF0000"/>
        </w:rPr>
      </w:pPr>
      <w:hyperlink r:id="rId73" w:history="1">
        <w:r w:rsidR="0025318F" w:rsidRPr="00343EEE">
          <w:rPr>
            <w:rStyle w:val="Hyperlink"/>
            <w:rFonts w:asciiTheme="majorHAnsi" w:hAnsiTheme="majorHAnsi" w:cstheme="majorHAnsi"/>
            <w:color w:val="FF0000"/>
          </w:rPr>
          <w:t>https://www.legis.iowa.gov/legislation/BillBook?ba=SF%20181&amp;ga=90</w:t>
        </w:r>
      </w:hyperlink>
    </w:p>
    <w:p w14:paraId="0F7AA9D0" w14:textId="77777777" w:rsidR="0025318F" w:rsidRPr="00343EEE" w:rsidRDefault="0025318F" w:rsidP="0025318F">
      <w:pPr>
        <w:pStyle w:val="NormalWeb"/>
        <w:rPr>
          <w:rFonts w:asciiTheme="majorHAnsi" w:hAnsiTheme="majorHAnsi" w:cstheme="majorHAnsi"/>
          <w:color w:val="FF0000"/>
          <w:sz w:val="22"/>
          <w:szCs w:val="22"/>
        </w:rPr>
      </w:pPr>
      <w:r w:rsidRPr="00343EEE">
        <w:rPr>
          <w:rFonts w:asciiTheme="majorHAnsi" w:hAnsiTheme="majorHAnsi" w:cstheme="majorHAnsi"/>
          <w:b/>
          <w:bCs/>
          <w:color w:val="FF0000"/>
          <w:sz w:val="22"/>
          <w:szCs w:val="22"/>
        </w:rPr>
        <w:t>Rollback Recalculation</w:t>
      </w:r>
    </w:p>
    <w:p w14:paraId="4D8D3E61" w14:textId="1FD1FA23" w:rsidR="0025318F" w:rsidRPr="00343EEE" w:rsidRDefault="0025318F" w:rsidP="0025318F">
      <w:pPr>
        <w:pStyle w:val="NormalWeb"/>
        <w:rPr>
          <w:rFonts w:asciiTheme="majorHAnsi" w:hAnsiTheme="majorHAnsi" w:cstheme="majorHAnsi"/>
          <w:color w:val="FF0000"/>
          <w:sz w:val="22"/>
          <w:szCs w:val="22"/>
        </w:rPr>
      </w:pPr>
      <w:r w:rsidRPr="00343EEE">
        <w:rPr>
          <w:rFonts w:asciiTheme="majorHAnsi" w:hAnsiTheme="majorHAnsi" w:cstheme="majorHAnsi"/>
          <w:color w:val="FF0000"/>
          <w:sz w:val="22"/>
          <w:szCs w:val="22"/>
        </w:rPr>
        <w:t>Another bill (</w:t>
      </w:r>
      <w:hyperlink r:id="rId74" w:tgtFrame="_blank" w:history="1">
        <w:r w:rsidRPr="00343EEE">
          <w:rPr>
            <w:rStyle w:val="Hyperlink"/>
            <w:rFonts w:asciiTheme="majorHAnsi" w:hAnsiTheme="majorHAnsi" w:cstheme="majorHAnsi"/>
            <w:color w:val="FF0000"/>
            <w:sz w:val="22"/>
            <w:szCs w:val="22"/>
          </w:rPr>
          <w:t>SSB 1056</w:t>
        </w:r>
      </w:hyperlink>
      <w:r w:rsidRPr="00343EEE">
        <w:rPr>
          <w:rFonts w:asciiTheme="majorHAnsi" w:hAnsiTheme="majorHAnsi" w:cstheme="majorHAnsi"/>
          <w:color w:val="FF0000"/>
          <w:sz w:val="22"/>
          <w:szCs w:val="22"/>
        </w:rPr>
        <w:t>) the Legislature will be discussing and trying to get resolved quickly revolves around how the property tax rollback on residential property is calculated.  Unfortunately, this issue will have a negative impact on a lot of local government budgets, which is why the Legislature is trying to pass it early enough for cities and counties to make changes to their calculations for the upcoming year.  </w:t>
      </w:r>
    </w:p>
    <w:p w14:paraId="6F668CB2" w14:textId="2D345108" w:rsidR="0025318F" w:rsidRPr="00343EEE" w:rsidRDefault="0025318F" w:rsidP="0025318F">
      <w:pPr>
        <w:pStyle w:val="NormalWeb"/>
        <w:rPr>
          <w:rFonts w:asciiTheme="majorHAnsi" w:hAnsiTheme="majorHAnsi" w:cstheme="majorHAnsi"/>
          <w:color w:val="FF0000"/>
          <w:sz w:val="22"/>
          <w:szCs w:val="22"/>
        </w:rPr>
      </w:pPr>
      <w:r w:rsidRPr="00343EEE">
        <w:rPr>
          <w:rFonts w:asciiTheme="majorHAnsi" w:hAnsiTheme="majorHAnsi" w:cstheme="majorHAnsi"/>
          <w:color w:val="FF0000"/>
          <w:sz w:val="22"/>
          <w:szCs w:val="22"/>
        </w:rPr>
        <w:t>This issue is complicated, but stems from a provision in the 2013 property tax bill to convert multi-residential properties (like apartments) from being taxed as commercial enterprises to being taxed as residential. Residential and commercial properties in Iowa are taxed on a percentage of their value; the percentage, or rollback, on residential property tends to be in the 44-57% range from year to year while the commercial rollback is set at 90%. That’s why it’s advantageous for an apartment building owner to be able to pay residential taxes on their investment instead of commercial taxes. </w:t>
      </w:r>
    </w:p>
    <w:p w14:paraId="1F1C84E5" w14:textId="32A4D4F5" w:rsidR="00C621D0" w:rsidRPr="00343EEE" w:rsidRDefault="0025318F" w:rsidP="00E534CB">
      <w:pPr>
        <w:pStyle w:val="NormalWeb"/>
        <w:rPr>
          <w:rFonts w:asciiTheme="majorHAnsi" w:hAnsiTheme="majorHAnsi" w:cstheme="majorHAnsi"/>
          <w:color w:val="FF0000"/>
          <w:sz w:val="22"/>
          <w:szCs w:val="22"/>
        </w:rPr>
      </w:pPr>
      <w:r w:rsidRPr="00343EEE">
        <w:rPr>
          <w:rFonts w:asciiTheme="majorHAnsi" w:hAnsiTheme="majorHAnsi" w:cstheme="majorHAnsi"/>
          <w:color w:val="FF0000"/>
          <w:sz w:val="22"/>
          <w:szCs w:val="22"/>
        </w:rPr>
        <w:t>Converting multifamily properties from one to the other required setting up a temporary special multi-residential tax class and then phasing this in over a period of years. After the conversion was completed last year, the multi-residential classification was eliminated and those properties were recognized as residential properties for taxing purposes. Unfortunately, when the Dept of Revenue calculated the residential rollback, the change altered the calculation to cause it to be 1.9% higher than it should have been (56.5% instead of 54.6%). </w:t>
      </w:r>
    </w:p>
    <w:p w14:paraId="7409836B" w14:textId="77777777" w:rsidR="00343EEE" w:rsidRPr="00343EEE" w:rsidRDefault="00343EEE" w:rsidP="00343EEE">
      <w:pPr>
        <w:pStyle w:val="NormalWeb"/>
        <w:rPr>
          <w:rFonts w:asciiTheme="majorHAnsi" w:hAnsiTheme="majorHAnsi" w:cstheme="majorHAnsi"/>
          <w:color w:val="FF0000"/>
          <w:sz w:val="22"/>
          <w:szCs w:val="22"/>
        </w:rPr>
      </w:pPr>
      <w:r w:rsidRPr="00343EEE">
        <w:rPr>
          <w:rFonts w:asciiTheme="majorHAnsi" w:hAnsiTheme="majorHAnsi" w:cstheme="majorHAnsi"/>
          <w:b/>
          <w:bCs/>
          <w:color w:val="FF0000"/>
          <w:sz w:val="22"/>
          <w:szCs w:val="22"/>
        </w:rPr>
        <w:t>Lots of Bills, But Many More Coming</w:t>
      </w:r>
    </w:p>
    <w:p w14:paraId="2C0384F3" w14:textId="77777777" w:rsidR="00343EEE" w:rsidRPr="00343EEE" w:rsidRDefault="00343EEE" w:rsidP="00343EEE">
      <w:pPr>
        <w:pStyle w:val="NormalWeb"/>
        <w:rPr>
          <w:rFonts w:asciiTheme="majorHAnsi" w:hAnsiTheme="majorHAnsi" w:cstheme="majorHAnsi"/>
          <w:color w:val="FF0000"/>
          <w:sz w:val="22"/>
          <w:szCs w:val="22"/>
        </w:rPr>
      </w:pPr>
      <w:r w:rsidRPr="00343EEE">
        <w:rPr>
          <w:rFonts w:asciiTheme="majorHAnsi" w:hAnsiTheme="majorHAnsi" w:cstheme="majorHAnsi"/>
          <w:color w:val="FF0000"/>
          <w:sz w:val="22"/>
          <w:szCs w:val="22"/>
        </w:rPr>
        <w:t>As of Friday, January 27th, the House had introduced 261 bills and the Senate 267 bills. This is a fraction of what we anticipate seeing proposed this session. Legislators have until February 10th to have their bill requests submitted. Bills will continue to be introduced well past that date, however, since drafting each bill takes a while, especially complicated bills that require multiple drafts. </w:t>
      </w:r>
    </w:p>
    <w:p w14:paraId="6F79663D" w14:textId="5E3C2F37" w:rsidR="00343EEE" w:rsidRPr="00343EEE" w:rsidRDefault="00343EEE" w:rsidP="00343EEE">
      <w:pPr>
        <w:pStyle w:val="NormalWeb"/>
        <w:rPr>
          <w:rFonts w:asciiTheme="majorHAnsi" w:hAnsiTheme="majorHAnsi" w:cstheme="majorHAnsi"/>
          <w:color w:val="FF0000"/>
          <w:sz w:val="22"/>
          <w:szCs w:val="22"/>
        </w:rPr>
      </w:pPr>
      <w:r w:rsidRPr="00343EEE">
        <w:rPr>
          <w:rFonts w:asciiTheme="majorHAnsi" w:hAnsiTheme="majorHAnsi" w:cstheme="majorHAnsi"/>
          <w:color w:val="FF0000"/>
          <w:sz w:val="22"/>
          <w:szCs w:val="22"/>
        </w:rPr>
        <w:t> </w:t>
      </w:r>
      <w:r w:rsidRPr="00343EEE">
        <w:rPr>
          <w:rFonts w:asciiTheme="majorHAnsi" w:hAnsiTheme="majorHAnsi" w:cstheme="majorHAnsi"/>
          <w:b/>
          <w:bCs/>
          <w:color w:val="FF0000"/>
          <w:sz w:val="22"/>
          <w:szCs w:val="22"/>
        </w:rPr>
        <w:t>First Funnel</w:t>
      </w:r>
    </w:p>
    <w:p w14:paraId="30B3A55E" w14:textId="48D65C92" w:rsidR="00343EEE" w:rsidRDefault="00343EEE" w:rsidP="00E534CB">
      <w:pPr>
        <w:pStyle w:val="NormalWeb"/>
        <w:rPr>
          <w:rFonts w:asciiTheme="majorHAnsi" w:hAnsiTheme="majorHAnsi" w:cstheme="majorHAnsi"/>
          <w:color w:val="FF0000"/>
          <w:sz w:val="22"/>
          <w:szCs w:val="22"/>
        </w:rPr>
      </w:pPr>
      <w:r w:rsidRPr="00343EEE">
        <w:rPr>
          <w:rFonts w:asciiTheme="majorHAnsi" w:hAnsiTheme="majorHAnsi" w:cstheme="majorHAnsi"/>
          <w:color w:val="FF0000"/>
          <w:sz w:val="22"/>
          <w:szCs w:val="22"/>
        </w:rPr>
        <w:t>By March 3rd, all policy bills (everything except tax and spending bills) will need to be voted on and passed by their respective committee in order to stay alive for the session. As many of you know, this is referred to as the “first funnel” deadline, a procedural mechanism that Iowa uses to winnow down the number of eligible bills to focus only on those making forward progress. </w:t>
      </w:r>
    </w:p>
    <w:p w14:paraId="3CFA45BB" w14:textId="2D4E11FB" w:rsidR="00111CA6" w:rsidRPr="00111CA6" w:rsidRDefault="00111CA6" w:rsidP="00E534CB">
      <w:pPr>
        <w:pStyle w:val="NormalWeb"/>
        <w:rPr>
          <w:b/>
          <w:bCs/>
          <w:color w:val="FF0000"/>
        </w:rPr>
      </w:pPr>
    </w:p>
    <w:p w14:paraId="20C71466" w14:textId="5582FF94" w:rsidR="000E3658" w:rsidRDefault="7DD981BC" w:rsidP="00E36FE4">
      <w:r w:rsidRPr="002A0A4E">
        <w:rPr>
          <w:b/>
          <w:bCs/>
          <w:u w:val="single"/>
        </w:rPr>
        <w:t>Jackson County Municipal Association</w:t>
      </w:r>
      <w:r w:rsidR="6BD0666B" w:rsidRPr="002A0A4E">
        <w:rPr>
          <w:b/>
          <w:bCs/>
          <w:u w:val="single"/>
        </w:rPr>
        <w:t xml:space="preserve">, Crime Stoppers &amp; Joint Emergency Commission – </w:t>
      </w:r>
      <w:r w:rsidR="6BD0666B" w:rsidRPr="002A0A4E">
        <w:t xml:space="preserve">Kelley has been attended these meetings and representing JCEA.  </w:t>
      </w:r>
      <w:r w:rsidR="198E6825" w:rsidRPr="002A0A4E">
        <w:t xml:space="preserve">She has been informing those in attendance of what JCEA can </w:t>
      </w:r>
      <w:r w:rsidR="157F537C" w:rsidRPr="002A0A4E">
        <w:t xml:space="preserve">offer including aiding city clerks and/or finance directors who may have questions or need additional assistance. In addition, County Board meetings, City Council meetings and other development meetings </w:t>
      </w:r>
      <w:r w:rsidR="0C6E05A1" w:rsidRPr="002A0A4E">
        <w:t xml:space="preserve">are being monitored so JCEA can be kept abreast of the </w:t>
      </w:r>
      <w:r w:rsidR="5A0AD1A8" w:rsidRPr="002A0A4E">
        <w:t xml:space="preserve">successes and challenges in the County. </w:t>
      </w:r>
      <w:r w:rsidR="13D9B6E3" w:rsidRPr="002A0A4E">
        <w:t xml:space="preserve"> Kelley still attends these meetings every other month.  In </w:t>
      </w:r>
      <w:r w:rsidR="4E139EE7" w:rsidRPr="002A0A4E">
        <w:t>general,</w:t>
      </w:r>
      <w:r w:rsidR="13D9B6E3" w:rsidRPr="002A0A4E">
        <w:t xml:space="preserve"> at most 3-4 mayors attend </w:t>
      </w:r>
      <w:r w:rsidR="61E00B44" w:rsidRPr="002A0A4E">
        <w:t>but it is a great opportunity to get to know them better and for them to get to know Kelley better. At the last meeting, a new RPA</w:t>
      </w:r>
      <w:r w:rsidR="7C354E0B" w:rsidRPr="002A0A4E">
        <w:t xml:space="preserve"> </w:t>
      </w:r>
      <w:r w:rsidR="1266C4FB" w:rsidRPr="002A0A4E">
        <w:t xml:space="preserve">(Regional Planning Authority) representative was discussed ti replace Dave Heiar.  Kelley explained that she had been a representative from Grimes on the Des Moines Metropolitan Planning Organization for over 20 years as well as on the Central Iowa Regional </w:t>
      </w:r>
      <w:r w:rsidR="1200F733" w:rsidRPr="002A0A4E">
        <w:t>Transportation</w:t>
      </w:r>
      <w:r w:rsidR="38264C6A" w:rsidRPr="002A0A4E">
        <w:t xml:space="preserve"> Planning Organization representing Winterset for 2 years and that she would </w:t>
      </w:r>
      <w:r w:rsidR="1200F733" w:rsidRPr="002A0A4E">
        <w:t xml:space="preserve">like to be considered as the rep for Jackson County.  The Mayors made that motion and it was approved. </w:t>
      </w:r>
    </w:p>
    <w:p w14:paraId="4577B838" w14:textId="730E849D" w:rsidR="00A426AD" w:rsidRPr="00DC3EDB" w:rsidRDefault="00B86D0B" w:rsidP="00E36FE4">
      <w:pPr>
        <w:rPr>
          <w:color w:val="000000" w:themeColor="text1"/>
        </w:rPr>
      </w:pPr>
      <w:r w:rsidRPr="00DC3EDB">
        <w:rPr>
          <w:color w:val="000000" w:themeColor="text1"/>
        </w:rPr>
        <w:t>Kelley attended both the July and September meetings</w:t>
      </w:r>
      <w:r w:rsidR="004F25E4" w:rsidRPr="00DC3EDB">
        <w:rPr>
          <w:color w:val="000000" w:themeColor="text1"/>
        </w:rPr>
        <w:t xml:space="preserve">. </w:t>
      </w:r>
      <w:r w:rsidR="0017691E" w:rsidRPr="00DC3EDB">
        <w:rPr>
          <w:color w:val="000000" w:themeColor="text1"/>
        </w:rPr>
        <w:t xml:space="preserve"> Lyn Medinger reported that they are currently being trained on the three drones and they are in service. </w:t>
      </w:r>
      <w:r w:rsidR="004F3E52" w:rsidRPr="00DC3EDB">
        <w:rPr>
          <w:color w:val="000000" w:themeColor="text1"/>
        </w:rPr>
        <w:t xml:space="preserve"> They were used in cooperation with </w:t>
      </w:r>
      <w:r w:rsidR="003E03F2" w:rsidRPr="00DC3EDB">
        <w:rPr>
          <w:color w:val="000000" w:themeColor="text1"/>
        </w:rPr>
        <w:t xml:space="preserve">the other five services that were present at the Maquoketa Cave’s incident.  </w:t>
      </w:r>
      <w:r w:rsidR="007D7482" w:rsidRPr="00DC3EDB">
        <w:rPr>
          <w:color w:val="000000" w:themeColor="text1"/>
        </w:rPr>
        <w:t xml:space="preserve">During that meeting a consultant was in attendance to assist with a grant that was awarded to do an assessment on visioning for the Field of Dreams.  An assessment of the </w:t>
      </w:r>
      <w:r w:rsidR="00AF39B7" w:rsidRPr="00DC3EDB">
        <w:rPr>
          <w:color w:val="000000" w:themeColor="text1"/>
        </w:rPr>
        <w:t xml:space="preserve">amenities of the cities in Jackson County was presented and the Mayors were asked to review it for </w:t>
      </w:r>
      <w:r w:rsidR="00F17435" w:rsidRPr="00DC3EDB">
        <w:rPr>
          <w:color w:val="000000" w:themeColor="text1"/>
        </w:rPr>
        <w:t>additions, changes</w:t>
      </w:r>
      <w:r w:rsidR="00C97714" w:rsidRPr="00DC3EDB">
        <w:rPr>
          <w:color w:val="000000" w:themeColor="text1"/>
        </w:rPr>
        <w:t>,</w:t>
      </w:r>
      <w:r w:rsidR="00F17435" w:rsidRPr="00DC3EDB">
        <w:rPr>
          <w:color w:val="000000" w:themeColor="text1"/>
        </w:rPr>
        <w:t xml:space="preserve"> and corrections. </w:t>
      </w:r>
      <w:r w:rsidR="00A556B7" w:rsidRPr="00DC3EDB">
        <w:rPr>
          <w:color w:val="000000" w:themeColor="text1"/>
        </w:rPr>
        <w:t xml:space="preserve"> If you would please review this list as well and email us with any additions, changes</w:t>
      </w:r>
      <w:r w:rsidR="00C97714" w:rsidRPr="00DC3EDB">
        <w:rPr>
          <w:color w:val="000000" w:themeColor="text1"/>
        </w:rPr>
        <w:t>,</w:t>
      </w:r>
      <w:r w:rsidR="00A556B7" w:rsidRPr="00DC3EDB">
        <w:rPr>
          <w:color w:val="000000" w:themeColor="text1"/>
        </w:rPr>
        <w:t xml:space="preserve"> or corrections, that would be great.  The next phase will be to determine what we would be missing.  What additional amenities would make Jackson County more desirable as a destination </w:t>
      </w:r>
      <w:r w:rsidR="00992D2E" w:rsidRPr="00DC3EDB">
        <w:rPr>
          <w:color w:val="000000" w:themeColor="text1"/>
        </w:rPr>
        <w:t xml:space="preserve">and/or partnering with the Field of Dreams project such that people coming to the FOD would also want to stay a few extra days to visit Jackson County. </w:t>
      </w:r>
    </w:p>
    <w:p w14:paraId="436CB23E" w14:textId="544B3E5E" w:rsidR="00F1115F" w:rsidRDefault="006C584F" w:rsidP="00F1115F">
      <w:pPr>
        <w:pStyle w:val="Title"/>
        <w:kinsoku w:val="0"/>
        <w:overflowPunct w:val="0"/>
        <w:rPr>
          <w:sz w:val="20"/>
          <w:szCs w:val="20"/>
        </w:rPr>
      </w:pPr>
      <w:r>
        <w:rPr>
          <w:noProof/>
        </w:rPr>
        <w:drawing>
          <wp:inline distT="0" distB="0" distL="0" distR="0" wp14:anchorId="65A470BE" wp14:editId="66F1CA93">
            <wp:extent cx="3263985" cy="419100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75"/>
                    <a:stretch>
                      <a:fillRect/>
                    </a:stretch>
                  </pic:blipFill>
                  <pic:spPr>
                    <a:xfrm>
                      <a:off x="0" y="0"/>
                      <a:ext cx="3286966" cy="4220507"/>
                    </a:xfrm>
                    <a:prstGeom prst="rect">
                      <a:avLst/>
                    </a:prstGeom>
                  </pic:spPr>
                </pic:pic>
              </a:graphicData>
            </a:graphic>
          </wp:inline>
        </w:drawing>
      </w:r>
    </w:p>
    <w:p w14:paraId="7007D517" w14:textId="62CDA5E3" w:rsidR="00F1115F" w:rsidRPr="00B86D0B" w:rsidRDefault="006C584F" w:rsidP="00E36FE4">
      <w:pPr>
        <w:rPr>
          <w:color w:val="FF0000"/>
        </w:rPr>
      </w:pPr>
      <w:r w:rsidRPr="006C584F">
        <w:rPr>
          <w:noProof/>
          <w:color w:val="FF0000"/>
        </w:rPr>
        <w:drawing>
          <wp:inline distT="0" distB="0" distL="0" distR="0" wp14:anchorId="10D0DBDD" wp14:editId="74A5EFF9">
            <wp:extent cx="4419600" cy="36008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29837" cy="3609182"/>
                    </a:xfrm>
                    <a:prstGeom prst="rect">
                      <a:avLst/>
                    </a:prstGeom>
                    <a:noFill/>
                    <a:ln>
                      <a:noFill/>
                    </a:ln>
                  </pic:spPr>
                </pic:pic>
              </a:graphicData>
            </a:graphic>
          </wp:inline>
        </w:drawing>
      </w:r>
    </w:p>
    <w:p w14:paraId="520E1FF8" w14:textId="0685F418" w:rsidR="00F7581F" w:rsidRPr="002A0A4E" w:rsidRDefault="683AD983" w:rsidP="00E36FE4">
      <w:r w:rsidRPr="002A0A4E">
        <w:rPr>
          <w:b/>
          <w:bCs/>
          <w:u w:val="single"/>
        </w:rPr>
        <w:t xml:space="preserve">Grant Wood Loop </w:t>
      </w:r>
      <w:r w:rsidRPr="002A0A4E">
        <w:rPr>
          <w:b/>
          <w:bCs/>
        </w:rPr>
        <w:t>-</w:t>
      </w:r>
      <w:r w:rsidRPr="002A0A4E">
        <w:rPr>
          <w:b/>
          <w:bCs/>
          <w:u w:val="single"/>
        </w:rPr>
        <w:t xml:space="preserve"> </w:t>
      </w:r>
      <w:r w:rsidR="4A297B21" w:rsidRPr="002A0A4E">
        <w:t>JCEA and Dave Heiar had been one of the main facilitators of this ma</w:t>
      </w:r>
      <w:r w:rsidR="11B88448" w:rsidRPr="002A0A4E">
        <w:t xml:space="preserve">jor project.  Because most of the funding options had been exhausted, the group met to determine </w:t>
      </w:r>
      <w:r w:rsidR="6D1FAB50" w:rsidRPr="002A0A4E">
        <w:t xml:space="preserve">the </w:t>
      </w:r>
      <w:r w:rsidR="4E139EE7" w:rsidRPr="002A0A4E">
        <w:t>future.</w:t>
      </w:r>
      <w:r w:rsidR="6D1FAB50" w:rsidRPr="002A0A4E">
        <w:t xml:space="preserve"> </w:t>
      </w:r>
    </w:p>
    <w:p w14:paraId="29B12E0A" w14:textId="77777777" w:rsidR="00995755" w:rsidRPr="002A0A4E" w:rsidRDefault="00995755" w:rsidP="00995755">
      <w:pPr>
        <w:spacing w:after="225" w:line="240" w:lineRule="auto"/>
        <w:outlineLvl w:val="2"/>
        <w:rPr>
          <w:rFonts w:eastAsia="Times New Roman" w:cstheme="minorHAnsi"/>
          <w:b/>
          <w:bCs/>
          <w:caps/>
        </w:rPr>
      </w:pPr>
      <w:r w:rsidRPr="002A0A4E">
        <w:rPr>
          <w:rFonts w:eastAsia="Times New Roman" w:cstheme="minorHAnsi"/>
          <w:b/>
          <w:bCs/>
          <w:caps/>
        </w:rPr>
        <w:t>HISTORY</w:t>
      </w:r>
    </w:p>
    <w:p w14:paraId="6CAA119F" w14:textId="62F30D2B" w:rsidR="00995755" w:rsidRPr="002A0A4E" w:rsidRDefault="00995755" w:rsidP="00995755">
      <w:pPr>
        <w:spacing w:after="450" w:line="240" w:lineRule="auto"/>
        <w:rPr>
          <w:rFonts w:eastAsia="Times New Roman" w:cstheme="minorHAnsi"/>
        </w:rPr>
      </w:pPr>
      <w:r w:rsidRPr="002A0A4E">
        <w:rPr>
          <w:rFonts w:eastAsia="Times New Roman" w:cstheme="minorHAnsi"/>
        </w:rPr>
        <w:t>In September 2014, the State of Iowa selected Jackson, Jones, and Dubuque Counties to serve as the pilot region for the Parks to People Initiative – a program created by the Governor’s Green Ribbon Commission - which aims to create a long-term, sustainable strategy to revitalize Iowa State Parks in connection with their surrounding regions. As the pilot program, The Grant Wood Mississippi River Region (GWMRR) was the only region to receive an implementation award - $1.9 million allocated by the legislature to the Iowa Parks Foundation for parks infrastructure projects.</w:t>
      </w:r>
      <w:r w:rsidR="0020378C">
        <w:rPr>
          <w:rFonts w:eastAsia="Times New Roman" w:cstheme="minorHAnsi"/>
        </w:rPr>
        <w:t xml:space="preserve"> </w:t>
      </w:r>
      <w:r w:rsidRPr="002A0A4E">
        <w:rPr>
          <w:rFonts w:eastAsia="Times New Roman" w:cstheme="minorHAnsi"/>
        </w:rPr>
        <w:t>Backed by this award, and with the support of the Governor, Iowa Department of Natural Resources and the Iowa Parks Foundation, the three counties formed the GWMRR partnership, made up of diverse stakeholders from the region, who are identified on page 11 of this document. This collaboration is working together to “enhance, promote, sustain, and connect” the region’s cultural, natural and park assets.</w:t>
      </w:r>
    </w:p>
    <w:p w14:paraId="463B9DF2" w14:textId="214D1AB7" w:rsidR="00FB2164" w:rsidRPr="002A0A4E" w:rsidRDefault="00FB2164" w:rsidP="00FB2164">
      <w:pPr>
        <w:spacing w:after="450" w:line="240" w:lineRule="auto"/>
        <w:rPr>
          <w:rFonts w:eastAsia="Times New Roman" w:cstheme="minorHAnsi"/>
        </w:rPr>
      </w:pPr>
      <w:r w:rsidRPr="002A0A4E">
        <w:rPr>
          <w:rFonts w:eastAsia="Times New Roman" w:cstheme="minorHAnsi"/>
        </w:rPr>
        <w:t>The partnership selected a Board of Directors of volunteer stakeholders working diligently to plan and leverage funding for recreation, natural resources, and cultural projects in all three counties that will benefit the entire region. A strategic planning process vetted through seven public input sessions, that generated over 460 comments, identified four Priority Initiatives detailed later, but include:</w:t>
      </w:r>
      <w:r w:rsidR="0020378C">
        <w:rPr>
          <w:rFonts w:eastAsia="Times New Roman" w:cstheme="minorHAnsi"/>
        </w:rPr>
        <w:t xml:space="preserve"> </w:t>
      </w:r>
    </w:p>
    <w:p w14:paraId="78271691" w14:textId="77777777" w:rsidR="00FB2164" w:rsidRPr="002A0A4E" w:rsidRDefault="00FB2164" w:rsidP="00FB2164">
      <w:pPr>
        <w:numPr>
          <w:ilvl w:val="0"/>
          <w:numId w:val="22"/>
        </w:numPr>
        <w:spacing w:after="0" w:line="240" w:lineRule="auto"/>
        <w:ind w:left="960"/>
        <w:rPr>
          <w:rFonts w:eastAsia="Times New Roman" w:cstheme="minorHAnsi"/>
        </w:rPr>
      </w:pPr>
      <w:r w:rsidRPr="002A0A4E">
        <w:rPr>
          <w:rFonts w:eastAsia="Times New Roman" w:cstheme="minorHAnsi"/>
        </w:rPr>
        <w:t>Improving access to and habitat along the Maquoketa River;</w:t>
      </w:r>
    </w:p>
    <w:p w14:paraId="0E99A7B9" w14:textId="77777777" w:rsidR="00FB2164" w:rsidRPr="002A0A4E" w:rsidRDefault="00FB2164" w:rsidP="00FB2164">
      <w:pPr>
        <w:numPr>
          <w:ilvl w:val="0"/>
          <w:numId w:val="22"/>
        </w:numPr>
        <w:spacing w:after="0" w:line="240" w:lineRule="auto"/>
        <w:ind w:left="960"/>
        <w:rPr>
          <w:rFonts w:eastAsia="Times New Roman" w:cstheme="minorHAnsi"/>
        </w:rPr>
      </w:pPr>
      <w:r w:rsidRPr="002A0A4E">
        <w:rPr>
          <w:rFonts w:eastAsia="Times New Roman" w:cstheme="minorHAnsi"/>
        </w:rPr>
        <w:t>Developing water and land trails and enhancing amenities between Dubuque and Bellevue;</w:t>
      </w:r>
    </w:p>
    <w:p w14:paraId="37C41F2D" w14:textId="77777777" w:rsidR="00FB2164" w:rsidRPr="002A0A4E" w:rsidRDefault="00FB2164" w:rsidP="00FB2164">
      <w:pPr>
        <w:numPr>
          <w:ilvl w:val="0"/>
          <w:numId w:val="22"/>
        </w:numPr>
        <w:spacing w:after="0" w:line="240" w:lineRule="auto"/>
        <w:ind w:left="960"/>
        <w:rPr>
          <w:rFonts w:eastAsia="Times New Roman" w:cstheme="minorHAnsi"/>
        </w:rPr>
      </w:pPr>
      <w:r w:rsidRPr="002A0A4E">
        <w:rPr>
          <w:rFonts w:eastAsia="Times New Roman" w:cstheme="minorHAnsi"/>
        </w:rPr>
        <w:t>Improving connections between Anamosa and Wapsipinicon State Park;</w:t>
      </w:r>
    </w:p>
    <w:p w14:paraId="79ECD94F" w14:textId="77777777" w:rsidR="00FB2164" w:rsidRPr="002A0A4E" w:rsidRDefault="00FB2164" w:rsidP="00FB2164">
      <w:pPr>
        <w:numPr>
          <w:ilvl w:val="0"/>
          <w:numId w:val="22"/>
        </w:numPr>
        <w:spacing w:after="0" w:line="240" w:lineRule="auto"/>
        <w:ind w:left="960"/>
        <w:rPr>
          <w:rFonts w:eastAsia="Times New Roman" w:cstheme="minorHAnsi"/>
        </w:rPr>
      </w:pPr>
      <w:r w:rsidRPr="002A0A4E">
        <w:rPr>
          <w:rFonts w:eastAsia="Times New Roman" w:cstheme="minorHAnsi"/>
        </w:rPr>
        <w:t>Linking important natural and recreational resources near Maquoketa, including the Prairie Creek Recreation Area, Hurstville Interpretive Center and Maquoketa Caves State Park;</w:t>
      </w:r>
    </w:p>
    <w:p w14:paraId="0E59B559" w14:textId="77777777" w:rsidR="00FB2164" w:rsidRPr="002A0A4E" w:rsidRDefault="00FB2164" w:rsidP="00FB2164">
      <w:pPr>
        <w:numPr>
          <w:ilvl w:val="0"/>
          <w:numId w:val="22"/>
        </w:numPr>
        <w:spacing w:after="0" w:line="240" w:lineRule="auto"/>
        <w:ind w:left="960"/>
        <w:rPr>
          <w:rFonts w:eastAsia="Times New Roman" w:cstheme="minorHAnsi"/>
        </w:rPr>
      </w:pPr>
      <w:r w:rsidRPr="002A0A4E">
        <w:rPr>
          <w:rFonts w:eastAsia="Times New Roman" w:cstheme="minorHAnsi"/>
        </w:rPr>
        <w:t>Developing a brand (The Grant Wood Loop) and marketing the region.</w:t>
      </w:r>
    </w:p>
    <w:p w14:paraId="1E85A460" w14:textId="77777777" w:rsidR="00FB2164" w:rsidRPr="002A0A4E" w:rsidRDefault="00FB2164" w:rsidP="00FB2164">
      <w:pPr>
        <w:spacing w:after="0" w:line="240" w:lineRule="auto"/>
        <w:rPr>
          <w:rFonts w:eastAsia="Times New Roman" w:cstheme="minorHAnsi"/>
        </w:rPr>
      </w:pPr>
    </w:p>
    <w:p w14:paraId="4CFCE087" w14:textId="096B33FC" w:rsidR="00FB2164" w:rsidRPr="002A0A4E" w:rsidRDefault="00FB2164" w:rsidP="00FB2164">
      <w:pPr>
        <w:spacing w:after="0" w:line="240" w:lineRule="auto"/>
        <w:rPr>
          <w:rFonts w:eastAsia="Times New Roman" w:cstheme="minorHAnsi"/>
        </w:rPr>
      </w:pPr>
      <w:r w:rsidRPr="002A0A4E">
        <w:rPr>
          <w:rFonts w:eastAsia="Times New Roman" w:cstheme="minorHAnsi"/>
        </w:rPr>
        <w:t xml:space="preserve">The Grant Wood Loop website can be accessed here:  </w:t>
      </w:r>
      <w:hyperlink r:id="rId77" w:history="1">
        <w:r w:rsidR="00BE2ECD" w:rsidRPr="002A0A4E">
          <w:rPr>
            <w:rStyle w:val="Hyperlink"/>
            <w:rFonts w:eastAsia="Times New Roman" w:cstheme="minorHAnsi"/>
            <w:color w:val="auto"/>
          </w:rPr>
          <w:t>https://gwloop.com/about</w:t>
        </w:r>
      </w:hyperlink>
    </w:p>
    <w:p w14:paraId="5BD5984F" w14:textId="37334DE2" w:rsidR="00BE2ECD" w:rsidRPr="002A0A4E" w:rsidRDefault="00000000" w:rsidP="00FB2164">
      <w:pPr>
        <w:spacing w:after="0" w:line="240" w:lineRule="auto"/>
        <w:rPr>
          <w:rFonts w:ascii="Calibri" w:hAnsi="Calibri"/>
        </w:rPr>
      </w:pPr>
      <w:hyperlink r:id="rId78" w:history="1">
        <w:r w:rsidR="00BE2ECD" w:rsidRPr="002A0A4E">
          <w:rPr>
            <w:rStyle w:val="Hyperlink"/>
            <w:rFonts w:ascii="Calibri" w:hAnsi="Calibri"/>
            <w:color w:val="auto"/>
          </w:rPr>
          <w:t>https://www.facebook.com/GWMRR/</w:t>
        </w:r>
      </w:hyperlink>
      <w:r w:rsidR="00BE2ECD" w:rsidRPr="002A0A4E">
        <w:rPr>
          <w:rFonts w:ascii="Calibri" w:hAnsi="Calibri"/>
        </w:rPr>
        <w:t xml:space="preserve">  </w:t>
      </w:r>
    </w:p>
    <w:p w14:paraId="5FDE6880" w14:textId="1FC84D34" w:rsidR="00D63E09" w:rsidRPr="002A0A4E" w:rsidRDefault="00D63E09" w:rsidP="00FB2164">
      <w:pPr>
        <w:spacing w:after="0" w:line="240" w:lineRule="auto"/>
      </w:pPr>
      <w:r w:rsidRPr="002A0A4E">
        <w:rPr>
          <w:rFonts w:ascii="Calibri" w:hAnsi="Calibri"/>
        </w:rPr>
        <w:t xml:space="preserve">Here is the original master plan: </w:t>
      </w:r>
      <w:hyperlink r:id="rId79" w:history="1">
        <w:r w:rsidRPr="002A0A4E">
          <w:rPr>
            <w:rStyle w:val="Hyperlink"/>
            <w:rFonts w:ascii="Calibri" w:hAnsi="Calibri"/>
            <w:color w:val="auto"/>
          </w:rPr>
          <w:t>https://www.jonescountyiowa.gov/files/conservation/grant_wood_loop_master_plan_89952.pdf</w:t>
        </w:r>
      </w:hyperlink>
    </w:p>
    <w:p w14:paraId="6CC1A668" w14:textId="77777777" w:rsidR="0059617D" w:rsidRPr="002A0A4E" w:rsidRDefault="0059617D" w:rsidP="00FB2164">
      <w:pPr>
        <w:spacing w:after="0" w:line="240" w:lineRule="auto"/>
      </w:pPr>
    </w:p>
    <w:p w14:paraId="3E3938BA" w14:textId="5B9AE0C7" w:rsidR="00D63E09" w:rsidRPr="002A0A4E" w:rsidRDefault="0059617D" w:rsidP="00FB2164">
      <w:pPr>
        <w:spacing w:after="0" w:line="240" w:lineRule="auto"/>
        <w:rPr>
          <w:rFonts w:eastAsia="Times New Roman" w:cstheme="minorHAnsi"/>
        </w:rPr>
      </w:pPr>
      <w:r w:rsidRPr="002A0A4E">
        <w:object w:dxaOrig="1516" w:dyaOrig="987" w14:anchorId="08DE8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80" o:title=""/>
          </v:shape>
          <o:OLEObject Type="Embed" ProgID="Acrobat.Document.DC" ShapeID="_x0000_i1025" DrawAspect="Icon" ObjectID="_1737277077" r:id="rId81"/>
        </w:object>
      </w:r>
    </w:p>
    <w:p w14:paraId="34F17358" w14:textId="77777777" w:rsidR="008B3E78" w:rsidRPr="002A0A4E" w:rsidRDefault="00FB2164" w:rsidP="00FB2164">
      <w:pPr>
        <w:spacing w:after="0" w:line="240" w:lineRule="auto"/>
        <w:rPr>
          <w:rFonts w:eastAsia="Times New Roman" w:cstheme="minorHAnsi"/>
        </w:rPr>
      </w:pPr>
      <w:r w:rsidRPr="002A0A4E">
        <w:rPr>
          <w:rFonts w:eastAsia="Times New Roman" w:cstheme="minorHAnsi"/>
        </w:rPr>
        <w:t>Just recently the Master Plan for the Grant Woods Loop has been upda</w:t>
      </w:r>
      <w:r w:rsidR="00194326" w:rsidRPr="002A0A4E">
        <w:rPr>
          <w:rFonts w:eastAsia="Times New Roman" w:cstheme="minorHAnsi"/>
        </w:rPr>
        <w:t>te</w:t>
      </w:r>
      <w:r w:rsidR="008B3E78" w:rsidRPr="002A0A4E">
        <w:rPr>
          <w:rFonts w:eastAsia="Times New Roman" w:cstheme="minorHAnsi"/>
        </w:rPr>
        <w:t>d and attached.</w:t>
      </w:r>
    </w:p>
    <w:p w14:paraId="6DA012D7" w14:textId="77777777" w:rsidR="008B3E78" w:rsidRPr="002A0A4E" w:rsidRDefault="008B3E78" w:rsidP="00FB2164">
      <w:pPr>
        <w:spacing w:after="0" w:line="240" w:lineRule="auto"/>
        <w:rPr>
          <w:rFonts w:eastAsia="Times New Roman" w:cstheme="minorHAnsi"/>
        </w:rPr>
      </w:pPr>
    </w:p>
    <w:p w14:paraId="773F8477" w14:textId="0031A3F3" w:rsidR="00FB2164" w:rsidRDefault="008B3E78" w:rsidP="00FB2164">
      <w:pPr>
        <w:spacing w:after="0" w:line="240" w:lineRule="auto"/>
        <w:rPr>
          <w:rFonts w:eastAsia="Times New Roman" w:cstheme="minorHAnsi"/>
        </w:rPr>
      </w:pPr>
      <w:r w:rsidRPr="002A0A4E">
        <w:rPr>
          <w:rFonts w:eastAsia="Times New Roman" w:cstheme="minorHAnsi"/>
        </w:rPr>
        <w:t xml:space="preserve">The future of Grant Wood Loop </w:t>
      </w:r>
      <w:r w:rsidR="0079046A" w:rsidRPr="002A0A4E">
        <w:rPr>
          <w:rFonts w:eastAsia="Times New Roman" w:cstheme="minorHAnsi"/>
        </w:rPr>
        <w:t xml:space="preserve">committee will be somewhat dependent on the ability to receive funds to support the administration of this committee and </w:t>
      </w:r>
      <w:r w:rsidR="00CB2445" w:rsidRPr="002A0A4E">
        <w:rPr>
          <w:rFonts w:eastAsia="Times New Roman" w:cstheme="minorHAnsi"/>
        </w:rPr>
        <w:t xml:space="preserve">finding the funding to facilitate the completions of future projects </w:t>
      </w:r>
      <w:r w:rsidR="005A6B67" w:rsidRPr="002A0A4E">
        <w:rPr>
          <w:rFonts w:eastAsia="Times New Roman" w:cstheme="minorHAnsi"/>
        </w:rPr>
        <w:t xml:space="preserve">in the master plan. </w:t>
      </w:r>
      <w:r w:rsidR="00764D4B" w:rsidRPr="002A0A4E">
        <w:rPr>
          <w:rFonts w:eastAsia="Times New Roman" w:cstheme="minorHAnsi"/>
        </w:rPr>
        <w:t xml:space="preserve"> ECIA </w:t>
      </w:r>
      <w:r w:rsidR="00D67A31" w:rsidRPr="002A0A4E">
        <w:rPr>
          <w:rFonts w:eastAsia="Times New Roman" w:cstheme="minorHAnsi"/>
        </w:rPr>
        <w:t xml:space="preserve">(Kelley D) offered to apply for a </w:t>
      </w:r>
      <w:r w:rsidR="000C1E00" w:rsidRPr="002A0A4E">
        <w:rPr>
          <w:rFonts w:eastAsia="Times New Roman" w:cstheme="minorHAnsi"/>
        </w:rPr>
        <w:t>core</w:t>
      </w:r>
      <w:r w:rsidR="00D67A31" w:rsidRPr="002A0A4E">
        <w:rPr>
          <w:rFonts w:eastAsia="Times New Roman" w:cstheme="minorHAnsi"/>
        </w:rPr>
        <w:t xml:space="preserve"> grant for $50k that would be used for administering the GW</w:t>
      </w:r>
      <w:r w:rsidR="008A1C29" w:rsidRPr="002A0A4E">
        <w:rPr>
          <w:rFonts w:eastAsia="Times New Roman" w:cstheme="minorHAnsi"/>
        </w:rPr>
        <w:t xml:space="preserve">MRR meetings and other grant options.  </w:t>
      </w:r>
      <w:r w:rsidR="006E695B" w:rsidRPr="002A0A4E">
        <w:rPr>
          <w:rFonts w:eastAsia="Times New Roman" w:cstheme="minorHAnsi"/>
        </w:rPr>
        <w:t>The group also acted to approve the submittal of a MISSION grant that could be used towards sustainability for the future of the Grant Wood Loop, whether by expanding</w:t>
      </w:r>
      <w:r w:rsidR="0097673C" w:rsidRPr="002A0A4E">
        <w:rPr>
          <w:rFonts w:eastAsia="Times New Roman" w:cstheme="minorHAnsi"/>
        </w:rPr>
        <w:t xml:space="preserve">, </w:t>
      </w:r>
      <w:r w:rsidR="00990978" w:rsidRPr="002A0A4E">
        <w:rPr>
          <w:rFonts w:eastAsia="Times New Roman" w:cstheme="minorHAnsi"/>
        </w:rPr>
        <w:t>contracting,</w:t>
      </w:r>
      <w:r w:rsidR="0097673C" w:rsidRPr="002A0A4E">
        <w:rPr>
          <w:rFonts w:eastAsia="Times New Roman" w:cstheme="minorHAnsi"/>
        </w:rPr>
        <w:t xml:space="preserve"> or otherwise shaping its current size and mission. Heiar contacted all </w:t>
      </w:r>
      <w:r w:rsidR="00AE3B92" w:rsidRPr="002A0A4E">
        <w:rPr>
          <w:rFonts w:eastAsia="Times New Roman" w:cstheme="minorHAnsi"/>
        </w:rPr>
        <w:t xml:space="preserve">qualified cities to request their priorities of grants listed in the master plan. </w:t>
      </w:r>
      <w:r w:rsidR="00A77AB8" w:rsidRPr="002A0A4E">
        <w:rPr>
          <w:rFonts w:eastAsia="Times New Roman" w:cstheme="minorHAnsi"/>
        </w:rPr>
        <w:t xml:space="preserve"> The group opted for an app that included</w:t>
      </w:r>
      <w:r w:rsidR="00AD34E2" w:rsidRPr="002A0A4E">
        <w:rPr>
          <w:rFonts w:eastAsia="Times New Roman" w:cstheme="minorHAnsi"/>
        </w:rPr>
        <w:t xml:space="preserve"> smaller projects from a larger overall area that would best leverage the potential $2M grant award.  </w:t>
      </w:r>
    </w:p>
    <w:p w14:paraId="0341099B" w14:textId="0AD66577" w:rsidR="002F4D4B" w:rsidRDefault="002F4D4B" w:rsidP="00FB2164">
      <w:pPr>
        <w:spacing w:after="0" w:line="240" w:lineRule="auto"/>
        <w:rPr>
          <w:rFonts w:eastAsia="Times New Roman" w:cstheme="minorHAnsi"/>
          <w:color w:val="FF0000"/>
        </w:rPr>
      </w:pPr>
    </w:p>
    <w:p w14:paraId="10A18FB7" w14:textId="77F8DEBE" w:rsidR="00A75A72" w:rsidRPr="00887202" w:rsidRDefault="00A75A72" w:rsidP="00A75A72">
      <w:pPr>
        <w:rPr>
          <w:rFonts w:ascii="Calibri" w:hAnsi="Calibri"/>
          <w:color w:val="000000" w:themeColor="text1"/>
        </w:rPr>
      </w:pPr>
      <w:r w:rsidRPr="00887202">
        <w:rPr>
          <w:rFonts w:ascii="Calibri" w:hAnsi="Calibri"/>
          <w:color w:val="000000" w:themeColor="text1"/>
        </w:rPr>
        <w:t>The DRA $50,000 CORE grant was awarded! </w:t>
      </w:r>
      <w:r w:rsidR="00BC2A0A" w:rsidRPr="00887202">
        <w:rPr>
          <w:rFonts w:ascii="Calibri" w:hAnsi="Calibri"/>
          <w:color w:val="000000" w:themeColor="text1"/>
        </w:rPr>
        <w:t xml:space="preserve"> The MISSION grant was not awarded.   </w:t>
      </w:r>
      <w:r w:rsidRPr="00887202">
        <w:rPr>
          <w:rFonts w:ascii="Calibri" w:hAnsi="Calibri"/>
          <w:color w:val="000000" w:themeColor="text1"/>
        </w:rPr>
        <w:t xml:space="preserve"> GWMRR has funding for this next year to develop a sustainability plan and to staff the organization.  NICC will be working with GWMRR board members to develop the sustainability plan and budget.  Kelley Deutmeyer with ECIA met with NICC on August 4</w:t>
      </w:r>
      <w:r w:rsidRPr="00887202">
        <w:rPr>
          <w:rFonts w:ascii="Calibri" w:hAnsi="Calibri"/>
          <w:color w:val="000000" w:themeColor="text1"/>
          <w:vertAlign w:val="superscript"/>
        </w:rPr>
        <w:t xml:space="preserve">th </w:t>
      </w:r>
      <w:r w:rsidRPr="00887202">
        <w:rPr>
          <w:rFonts w:ascii="Calibri" w:hAnsi="Calibri"/>
          <w:color w:val="000000" w:themeColor="text1"/>
        </w:rPr>
        <w:t> to review the CORE grant outcomes and the expectations for their work.  Dylan Michels from EICA will be the staff person preparing agendas, taking minutes and being the liaison with NICC for the grant activities.  Kelley D will also be available as we work through the grant activities.    </w:t>
      </w:r>
    </w:p>
    <w:p w14:paraId="5DFF446B" w14:textId="2B5FD705" w:rsidR="00A75A72" w:rsidRPr="00887202" w:rsidRDefault="00B36385" w:rsidP="00FB2164">
      <w:pPr>
        <w:spacing w:after="0" w:line="240" w:lineRule="auto"/>
        <w:rPr>
          <w:rFonts w:eastAsia="Times New Roman" w:cstheme="minorHAnsi"/>
          <w:color w:val="000000" w:themeColor="text1"/>
        </w:rPr>
      </w:pPr>
      <w:r w:rsidRPr="00887202">
        <w:rPr>
          <w:rFonts w:eastAsia="Times New Roman" w:cstheme="minorHAnsi"/>
          <w:color w:val="000000" w:themeColor="text1"/>
        </w:rPr>
        <w:t xml:space="preserve">The DRA Core grant is a $50,000 grant with $10,000 match provided by the NICC Economic Development </w:t>
      </w:r>
      <w:r w:rsidR="00BC2A0A" w:rsidRPr="00887202">
        <w:rPr>
          <w:rFonts w:eastAsia="Times New Roman" w:cstheme="minorHAnsi"/>
          <w:color w:val="000000" w:themeColor="text1"/>
        </w:rPr>
        <w:t>Administration</w:t>
      </w:r>
      <w:r w:rsidRPr="00887202">
        <w:rPr>
          <w:rFonts w:eastAsia="Times New Roman" w:cstheme="minorHAnsi"/>
          <w:color w:val="000000" w:themeColor="text1"/>
        </w:rPr>
        <w:t xml:space="preserve"> (EDA) grant. Expectations of the contract include an organizational assessment, processes, identify strengths and weaknesses, develop a strategic plan by looking at future sustainability and the three-year budget, and also developing a diversity, equity and inclusion strategy for the board structure with marketing and outreach strategy reaching all audiences. Upon board approval, the </w:t>
      </w:r>
      <w:r w:rsidR="00BC2A0A" w:rsidRPr="00887202">
        <w:rPr>
          <w:rFonts w:eastAsia="Times New Roman" w:cstheme="minorHAnsi"/>
          <w:color w:val="000000" w:themeColor="text1"/>
        </w:rPr>
        <w:t>si</w:t>
      </w:r>
      <w:r w:rsidRPr="00887202">
        <w:rPr>
          <w:rFonts w:eastAsia="Times New Roman" w:cstheme="minorHAnsi"/>
          <w:color w:val="000000" w:themeColor="text1"/>
        </w:rPr>
        <w:t>gned agreement will be submitted to the DRA with funds being released starting Sept 1 and ending April, 2023 to allow staff to apply f</w:t>
      </w:r>
      <w:r w:rsidR="00BC2A0A" w:rsidRPr="00887202">
        <w:rPr>
          <w:rFonts w:eastAsia="Times New Roman" w:cstheme="minorHAnsi"/>
          <w:color w:val="000000" w:themeColor="text1"/>
        </w:rPr>
        <w:t xml:space="preserve">or the larger Mission Grant.  The Board will need to develop a strategic plan for prioritizing future projects which will refine the scope and direction of next year’s Mission Grant application due May,2023.  To delve into the strategic planning process, volunteers from the three counties are needed. Interviews with individual board members will be completed as well.  Kelley Brown volunteers to be on the Steering Committee representing Jackson County. </w:t>
      </w:r>
    </w:p>
    <w:p w14:paraId="0E00EDE4" w14:textId="77777777" w:rsidR="00AD34E2" w:rsidRDefault="00AD34E2" w:rsidP="00FB2164">
      <w:pPr>
        <w:spacing w:after="0" w:line="240" w:lineRule="auto"/>
        <w:rPr>
          <w:rFonts w:eastAsia="Times New Roman" w:cstheme="minorHAnsi"/>
        </w:rPr>
      </w:pPr>
    </w:p>
    <w:p w14:paraId="498E2673" w14:textId="2CF35116" w:rsidR="00887202" w:rsidRDefault="00887202" w:rsidP="00FB2164">
      <w:pPr>
        <w:spacing w:after="0" w:line="240" w:lineRule="auto"/>
        <w:rPr>
          <w:rFonts w:eastAsia="Times New Roman" w:cstheme="minorHAnsi"/>
        </w:rPr>
      </w:pPr>
      <w:r w:rsidRPr="00343EEE">
        <w:rPr>
          <w:rFonts w:eastAsia="Times New Roman" w:cstheme="minorHAnsi"/>
        </w:rPr>
        <w:t xml:space="preserve">The </w:t>
      </w:r>
      <w:r w:rsidR="007702BC" w:rsidRPr="00343EEE">
        <w:rPr>
          <w:rFonts w:eastAsia="Times New Roman" w:cstheme="minorHAnsi"/>
        </w:rPr>
        <w:t>large group met and the Steering Committee met for the first of a few strategic planning sessions to determine the future of this group.  The priorities for this group going forward are being considered.</w:t>
      </w:r>
    </w:p>
    <w:p w14:paraId="6DD3FC04" w14:textId="77777777" w:rsidR="00343EEE" w:rsidRDefault="00343EEE" w:rsidP="00FB2164">
      <w:pPr>
        <w:spacing w:after="0" w:line="240" w:lineRule="auto"/>
        <w:rPr>
          <w:rFonts w:eastAsia="Times New Roman" w:cstheme="minorHAnsi"/>
        </w:rPr>
      </w:pPr>
    </w:p>
    <w:p w14:paraId="31D10C3B" w14:textId="3A97CB6B" w:rsidR="00343EEE" w:rsidRDefault="006C5D49" w:rsidP="00FB2164">
      <w:pPr>
        <w:spacing w:after="0" w:line="240" w:lineRule="auto"/>
        <w:rPr>
          <w:rFonts w:eastAsia="Times New Roman" w:cstheme="minorHAnsi"/>
          <w:color w:val="FF0000"/>
        </w:rPr>
      </w:pPr>
      <w:r>
        <w:rPr>
          <w:rFonts w:eastAsia="Times New Roman" w:cstheme="minorHAnsi"/>
          <w:color w:val="FF0000"/>
        </w:rPr>
        <w:t xml:space="preserve">The Steering Committee met three times and came up with a list of </w:t>
      </w:r>
      <w:r w:rsidR="006E660B">
        <w:rPr>
          <w:rFonts w:eastAsia="Times New Roman" w:cstheme="minorHAnsi"/>
          <w:color w:val="FF0000"/>
        </w:rPr>
        <w:t xml:space="preserve">priorities that were then presented to the entire Board in January. </w:t>
      </w:r>
    </w:p>
    <w:p w14:paraId="36764637" w14:textId="77777777" w:rsidR="00670562" w:rsidRPr="00A11E30" w:rsidRDefault="00670562" w:rsidP="00670562">
      <w:pPr>
        <w:autoSpaceDE w:val="0"/>
        <w:autoSpaceDN w:val="0"/>
        <w:adjustRightInd w:val="0"/>
        <w:spacing w:after="0" w:line="240" w:lineRule="auto"/>
        <w:rPr>
          <w:rFonts w:cstheme="minorHAnsi"/>
          <w:b/>
          <w:bCs/>
          <w:color w:val="FF0000"/>
        </w:rPr>
      </w:pPr>
      <w:r w:rsidRPr="00A11E30">
        <w:rPr>
          <w:rFonts w:cstheme="minorHAnsi"/>
          <w:b/>
          <w:bCs/>
          <w:color w:val="FF0000"/>
        </w:rPr>
        <w:t>Grant Wood Loop’s Vision and Mission</w:t>
      </w:r>
    </w:p>
    <w:p w14:paraId="727086CA" w14:textId="77777777" w:rsidR="00670562" w:rsidRPr="00A11E30" w:rsidRDefault="00670562" w:rsidP="00670562">
      <w:pPr>
        <w:autoSpaceDE w:val="0"/>
        <w:autoSpaceDN w:val="0"/>
        <w:adjustRightInd w:val="0"/>
        <w:spacing w:after="0" w:line="240" w:lineRule="auto"/>
        <w:rPr>
          <w:rFonts w:cstheme="minorHAnsi"/>
          <w:b/>
          <w:bCs/>
          <w:color w:val="FF0000"/>
        </w:rPr>
      </w:pPr>
      <w:r w:rsidRPr="00A11E30">
        <w:rPr>
          <w:rFonts w:cstheme="minorHAnsi"/>
          <w:b/>
          <w:bCs/>
          <w:color w:val="FF0000"/>
        </w:rPr>
        <w:t>Vision Our vision for the Grant Wood Loop is that the residents of the region</w:t>
      </w:r>
    </w:p>
    <w:p w14:paraId="61EFF947"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cstheme="minorHAnsi"/>
          <w:b/>
          <w:bCs/>
          <w:color w:val="FF0000"/>
        </w:rPr>
        <w:t xml:space="preserve">and the visiting public will… Engage. Reflect. Return. </w:t>
      </w:r>
      <w:r w:rsidRPr="00A11E30">
        <w:rPr>
          <w:rFonts w:cstheme="minorHAnsi"/>
          <w:color w:val="FF0000"/>
        </w:rPr>
        <w:t>Whether you paddle,</w:t>
      </w:r>
    </w:p>
    <w:p w14:paraId="4E3B0969"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cstheme="minorHAnsi"/>
          <w:color w:val="FF0000"/>
        </w:rPr>
        <w:t>pedal, stride, ride, or rest, our region has developed a national model of</w:t>
      </w:r>
    </w:p>
    <w:p w14:paraId="49E4DB35"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cstheme="minorHAnsi"/>
          <w:color w:val="FF0000"/>
        </w:rPr>
        <w:t>public-private partnership, inviting all to find their personal meaning and lasting</w:t>
      </w:r>
    </w:p>
    <w:p w14:paraId="6BBA66D4"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cstheme="minorHAnsi"/>
          <w:color w:val="FF0000"/>
        </w:rPr>
        <w:t>memories with connections to:</w:t>
      </w:r>
    </w:p>
    <w:p w14:paraId="6907C667"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Dramatic, timeless landscapes</w:t>
      </w:r>
    </w:p>
    <w:p w14:paraId="6A535321"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Inspiring parks and pathways</w:t>
      </w:r>
    </w:p>
    <w:p w14:paraId="19A9008B"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Rivers, creeks, and lakes</w:t>
      </w:r>
    </w:p>
    <w:p w14:paraId="03868906"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Arts, culture, and history</w:t>
      </w:r>
    </w:p>
    <w:p w14:paraId="5B436B51"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Historic communities and places</w:t>
      </w:r>
    </w:p>
    <w:p w14:paraId="4478EED9"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Local food and agriculture</w:t>
      </w:r>
    </w:p>
    <w:p w14:paraId="6E6FCE4D" w14:textId="77777777" w:rsidR="00670562" w:rsidRPr="00A11E30" w:rsidRDefault="00670562" w:rsidP="00670562">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Interpretive, educational, and recreational programs for all ages</w:t>
      </w:r>
    </w:p>
    <w:p w14:paraId="524A4726" w14:textId="77777777" w:rsidR="00670562" w:rsidRPr="00A11E30" w:rsidRDefault="00670562" w:rsidP="00670562">
      <w:pPr>
        <w:autoSpaceDE w:val="0"/>
        <w:autoSpaceDN w:val="0"/>
        <w:adjustRightInd w:val="0"/>
        <w:spacing w:after="0" w:line="240" w:lineRule="auto"/>
        <w:rPr>
          <w:rFonts w:cstheme="minorHAnsi"/>
          <w:b/>
          <w:bCs/>
          <w:color w:val="FF0000"/>
        </w:rPr>
      </w:pPr>
      <w:r w:rsidRPr="00A11E30">
        <w:rPr>
          <w:rFonts w:cstheme="minorHAnsi"/>
          <w:b/>
          <w:bCs/>
          <w:color w:val="FF0000"/>
        </w:rPr>
        <w:t>Mission To enhance, promote, sustain, and connect our region’s cultural,</w:t>
      </w:r>
    </w:p>
    <w:p w14:paraId="6D15D414" w14:textId="06985B4B" w:rsidR="00670562" w:rsidRPr="00A11E30" w:rsidRDefault="00670562" w:rsidP="00670562">
      <w:pPr>
        <w:spacing w:after="0" w:line="240" w:lineRule="auto"/>
        <w:rPr>
          <w:rFonts w:cstheme="minorHAnsi"/>
          <w:b/>
          <w:bCs/>
          <w:color w:val="FF0000"/>
        </w:rPr>
      </w:pPr>
      <w:r w:rsidRPr="00A11E30">
        <w:rPr>
          <w:rFonts w:cstheme="minorHAnsi"/>
          <w:b/>
          <w:bCs/>
          <w:color w:val="FF0000"/>
        </w:rPr>
        <w:t>natural and park assets.</w:t>
      </w:r>
    </w:p>
    <w:p w14:paraId="30984A1A" w14:textId="77777777" w:rsidR="00670562" w:rsidRPr="00A11E30" w:rsidRDefault="00670562" w:rsidP="00670562">
      <w:pPr>
        <w:spacing w:after="0" w:line="240" w:lineRule="auto"/>
        <w:rPr>
          <w:rFonts w:cstheme="minorHAnsi"/>
          <w:b/>
          <w:bCs/>
          <w:color w:val="FF0000"/>
        </w:rPr>
      </w:pPr>
    </w:p>
    <w:p w14:paraId="027EBE82"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High Level Strategy</w:t>
      </w:r>
    </w:p>
    <w:p w14:paraId="535F4603"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Strategic Element Description</w:t>
      </w:r>
    </w:p>
    <w:p w14:paraId="090DB132"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Enhance and</w:t>
      </w:r>
    </w:p>
    <w:p w14:paraId="6D5375F2"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Sustain</w:t>
      </w:r>
    </w:p>
    <w:p w14:paraId="35E0BA41"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Invest in improvements and maintenance of parks and natural areas</w:t>
      </w:r>
    </w:p>
    <w:p w14:paraId="0956147A"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Identify projects for investment.</w:t>
      </w:r>
    </w:p>
    <w:p w14:paraId="465C3D06"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Identify relevant funding sources.</w:t>
      </w:r>
    </w:p>
    <w:p w14:paraId="5B9DEB91"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Access funding sources.</w:t>
      </w:r>
    </w:p>
    <w:p w14:paraId="5462F217"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Distribute funds for identified projects.</w:t>
      </w:r>
    </w:p>
    <w:p w14:paraId="72EE4314"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Connect</w:t>
      </w:r>
    </w:p>
    <w:p w14:paraId="39905798"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Build support across the region to increase use of assets</w:t>
      </w:r>
    </w:p>
    <w:p w14:paraId="717D2979"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Create ambassadors of the parks.</w:t>
      </w:r>
    </w:p>
    <w:p w14:paraId="69ACFD31"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Engage in calls to action aligned to the mission.</w:t>
      </w:r>
    </w:p>
    <w:p w14:paraId="2C7A32EB"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Build legislator awareness about parks and natural areas.</w:t>
      </w:r>
    </w:p>
    <w:p w14:paraId="67002D59"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Facilitate collaboration between organizations.</w:t>
      </w:r>
    </w:p>
    <w:p w14:paraId="0CD89038"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Promote</w:t>
      </w:r>
    </w:p>
    <w:p w14:paraId="6B21627F" w14:textId="77777777" w:rsidR="00A61D84" w:rsidRPr="00A11E30" w:rsidRDefault="00A61D84" w:rsidP="00A61D84">
      <w:pPr>
        <w:autoSpaceDE w:val="0"/>
        <w:autoSpaceDN w:val="0"/>
        <w:adjustRightInd w:val="0"/>
        <w:spacing w:after="0" w:line="240" w:lineRule="auto"/>
        <w:rPr>
          <w:rFonts w:cstheme="minorHAnsi"/>
          <w:b/>
          <w:bCs/>
          <w:color w:val="FF0000"/>
        </w:rPr>
      </w:pPr>
      <w:r w:rsidRPr="00A11E30">
        <w:rPr>
          <w:rFonts w:cstheme="minorHAnsi"/>
          <w:b/>
          <w:bCs/>
          <w:color w:val="FF0000"/>
        </w:rPr>
        <w:t>Ensure residents and visitors are aware of and use assets</w:t>
      </w:r>
    </w:p>
    <w:p w14:paraId="7ACC9E24" w14:textId="77777777" w:rsidR="00A61D84" w:rsidRPr="00A11E30" w:rsidRDefault="00A61D84" w:rsidP="00A61D84">
      <w:pPr>
        <w:autoSpaceDE w:val="0"/>
        <w:autoSpaceDN w:val="0"/>
        <w:adjustRightInd w:val="0"/>
        <w:spacing w:after="0" w:line="240" w:lineRule="auto"/>
        <w:rPr>
          <w:rFonts w:cstheme="minorHAnsi"/>
          <w:color w:val="FF0000"/>
        </w:rPr>
      </w:pPr>
      <w:r w:rsidRPr="00A11E30">
        <w:rPr>
          <w:rFonts w:eastAsia="ArialMT" w:cstheme="minorHAnsi"/>
          <w:color w:val="FF0000"/>
        </w:rPr>
        <w:t xml:space="preserve">● </w:t>
      </w:r>
      <w:r w:rsidRPr="00A11E30">
        <w:rPr>
          <w:rFonts w:cstheme="minorHAnsi"/>
          <w:color w:val="FF0000"/>
        </w:rPr>
        <w:t>Share information and opportunities with relevant stakeholders who can</w:t>
      </w:r>
    </w:p>
    <w:p w14:paraId="3C4B2284" w14:textId="388DDA02" w:rsidR="00D31935" w:rsidRDefault="00A61D84" w:rsidP="00A61D84">
      <w:pPr>
        <w:spacing w:after="0" w:line="240" w:lineRule="auto"/>
        <w:rPr>
          <w:rFonts w:ascii="Georgia" w:hAnsi="Georgia" w:cs="Georgia"/>
          <w:color w:val="002D72"/>
          <w:sz w:val="34"/>
          <w:szCs w:val="34"/>
        </w:rPr>
      </w:pPr>
      <w:r w:rsidRPr="00A11E30">
        <w:rPr>
          <w:rFonts w:cstheme="minorHAnsi"/>
          <w:color w:val="FF0000"/>
        </w:rPr>
        <w:t>market and disseminate more broadly</w:t>
      </w:r>
      <w:r w:rsidR="006739C3">
        <w:rPr>
          <w:rFonts w:cstheme="minorHAnsi"/>
          <w:color w:val="FF0000"/>
        </w:rPr>
        <w:t xml:space="preserve"> </w:t>
      </w:r>
    </w:p>
    <w:p w14:paraId="791DA245" w14:textId="284A7AE1" w:rsidR="00D31935" w:rsidRPr="006C5D49" w:rsidRDefault="00C73F36" w:rsidP="00A61D84">
      <w:pPr>
        <w:spacing w:after="0" w:line="240" w:lineRule="auto"/>
        <w:rPr>
          <w:rFonts w:eastAsia="Times New Roman" w:cstheme="minorHAnsi"/>
          <w:color w:val="FF0000"/>
        </w:rPr>
      </w:pPr>
      <w:r w:rsidRPr="00C73F36">
        <w:rPr>
          <w:rFonts w:eastAsia="Times New Roman" w:cstheme="minorHAnsi"/>
          <w:noProof/>
          <w:color w:val="FF0000"/>
        </w:rPr>
        <w:drawing>
          <wp:inline distT="0" distB="0" distL="0" distR="0" wp14:anchorId="3ECD8A24" wp14:editId="570245E4">
            <wp:extent cx="6347407" cy="28727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72700" cy="2884187"/>
                    </a:xfrm>
                    <a:prstGeom prst="rect">
                      <a:avLst/>
                    </a:prstGeom>
                    <a:noFill/>
                    <a:ln>
                      <a:noFill/>
                    </a:ln>
                  </pic:spPr>
                </pic:pic>
              </a:graphicData>
            </a:graphic>
          </wp:inline>
        </w:drawing>
      </w:r>
    </w:p>
    <w:p w14:paraId="25041BC8" w14:textId="77777777" w:rsidR="00A717E5" w:rsidRPr="00343EEE" w:rsidRDefault="00A717E5" w:rsidP="00FB2164">
      <w:pPr>
        <w:spacing w:after="0" w:line="240" w:lineRule="auto"/>
        <w:rPr>
          <w:rFonts w:eastAsia="Times New Roman" w:cstheme="minorHAnsi"/>
        </w:rPr>
      </w:pPr>
    </w:p>
    <w:p w14:paraId="0C50F861" w14:textId="767096F8" w:rsidR="00A717E5" w:rsidRPr="00343EEE" w:rsidRDefault="00A717E5" w:rsidP="00FB2164">
      <w:pPr>
        <w:spacing w:after="0" w:line="240" w:lineRule="auto"/>
        <w:rPr>
          <w:rFonts w:eastAsia="Times New Roman" w:cstheme="minorHAnsi"/>
        </w:rPr>
      </w:pPr>
      <w:r w:rsidRPr="00343EEE">
        <w:rPr>
          <w:rFonts w:eastAsia="Times New Roman" w:cstheme="minorHAnsi"/>
        </w:rPr>
        <w:t xml:space="preserve">The GRANT WOOD SCENIC BYWAY </w:t>
      </w:r>
      <w:r w:rsidR="00A4548C" w:rsidRPr="00343EEE">
        <w:rPr>
          <w:rFonts w:eastAsia="Times New Roman" w:cstheme="minorHAnsi"/>
        </w:rPr>
        <w:t xml:space="preserve">Board also met on October 27, 2022.  Although somewhat similar to the Grant Wood Loop </w:t>
      </w:r>
      <w:r w:rsidR="00F75AC2" w:rsidRPr="00343EEE">
        <w:rPr>
          <w:rFonts w:eastAsia="Times New Roman" w:cstheme="minorHAnsi"/>
        </w:rPr>
        <w:t xml:space="preserve">Board – they each involve a different group of counties with both involving Jackson County.  </w:t>
      </w:r>
    </w:p>
    <w:p w14:paraId="63F78068" w14:textId="77777777" w:rsidR="007C2054" w:rsidRPr="00343EEE" w:rsidRDefault="007C2054" w:rsidP="007C2054">
      <w:pPr>
        <w:kinsoku w:val="0"/>
        <w:overflowPunct w:val="0"/>
        <w:autoSpaceDE w:val="0"/>
        <w:autoSpaceDN w:val="0"/>
        <w:adjustRightInd w:val="0"/>
        <w:spacing w:before="10" w:after="0" w:line="240" w:lineRule="auto"/>
        <w:rPr>
          <w:rFonts w:ascii="Times New Roman" w:hAnsi="Times New Roman" w:cs="Times New Roman"/>
          <w:sz w:val="12"/>
          <w:szCs w:val="12"/>
        </w:rPr>
      </w:pPr>
    </w:p>
    <w:p w14:paraId="29061144" w14:textId="6F2E76A8" w:rsidR="007C2054" w:rsidRPr="00343EEE" w:rsidRDefault="007C2054" w:rsidP="007C2054">
      <w:pPr>
        <w:kinsoku w:val="0"/>
        <w:overflowPunct w:val="0"/>
        <w:autoSpaceDE w:val="0"/>
        <w:autoSpaceDN w:val="0"/>
        <w:adjustRightInd w:val="0"/>
        <w:spacing w:after="0" w:line="240" w:lineRule="auto"/>
        <w:ind w:left="180"/>
        <w:rPr>
          <w:rFonts w:ascii="Times New Roman" w:hAnsi="Times New Roman" w:cs="Times New Roman"/>
          <w:sz w:val="20"/>
          <w:szCs w:val="20"/>
        </w:rPr>
      </w:pPr>
      <w:r w:rsidRPr="00343EEE">
        <w:rPr>
          <w:rFonts w:ascii="Times New Roman" w:hAnsi="Times New Roman" w:cs="Times New Roman"/>
          <w:noProof/>
          <w:sz w:val="20"/>
          <w:szCs w:val="20"/>
        </w:rPr>
        <mc:AlternateContent>
          <mc:Choice Requires="wpg">
            <w:drawing>
              <wp:inline distT="0" distB="0" distL="0" distR="0" wp14:anchorId="2D8C15CC" wp14:editId="19446048">
                <wp:extent cx="3353435" cy="510540"/>
                <wp:effectExtent l="0" t="0" r="0" b="381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3435" cy="510540"/>
                          <a:chOff x="0" y="0"/>
                          <a:chExt cx="5281" cy="804"/>
                        </a:xfrm>
                      </wpg:grpSpPr>
                      <pic:pic xmlns:pic="http://schemas.openxmlformats.org/drawingml/2006/picture">
                        <pic:nvPicPr>
                          <pic:cNvPr id="3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374" y="0"/>
                            <a:ext cx="29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B4EE81" id="Group 29" o:spid="_x0000_s1026" style="width:264.05pt;height:40.2pt;mso-position-horizontal-relative:char;mso-position-vertical-relative:line" coordsize="528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">
                <v:shape id="Picture 6" o:spid="_x0000_s1027" type="#_x0000_t75" style="position:absolute;width:246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">
                  <v:imagedata r:id="rId85" o:title=""/>
                </v:shape>
                <v:shape id="Picture 7" o:spid="_x0000_s1028" type="#_x0000_t75" style="position:absolute;left:2374;width:2900;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">
                  <v:imagedata r:id="rId86" o:title=""/>
                </v:shape>
                <w10:anchorlock/>
              </v:group>
            </w:pict>
          </mc:Fallback>
        </mc:AlternateContent>
      </w:r>
    </w:p>
    <w:p w14:paraId="68D11E5D" w14:textId="77777777" w:rsidR="007C2054" w:rsidRPr="00343EEE" w:rsidRDefault="007C2054" w:rsidP="007C2054">
      <w:pPr>
        <w:kinsoku w:val="0"/>
        <w:overflowPunct w:val="0"/>
        <w:autoSpaceDE w:val="0"/>
        <w:autoSpaceDN w:val="0"/>
        <w:adjustRightInd w:val="0"/>
        <w:spacing w:before="2" w:after="0" w:line="240" w:lineRule="auto"/>
        <w:rPr>
          <w:rFonts w:ascii="Times New Roman" w:hAnsi="Times New Roman" w:cs="Times New Roman"/>
          <w:sz w:val="25"/>
          <w:szCs w:val="25"/>
        </w:rPr>
      </w:pPr>
    </w:p>
    <w:p w14:paraId="3986CC9F" w14:textId="77777777" w:rsidR="007C2054" w:rsidRPr="00343EEE" w:rsidRDefault="007C2054" w:rsidP="007C2054">
      <w:pPr>
        <w:kinsoku w:val="0"/>
        <w:overflowPunct w:val="0"/>
        <w:autoSpaceDE w:val="0"/>
        <w:autoSpaceDN w:val="0"/>
        <w:adjustRightInd w:val="0"/>
        <w:spacing w:before="56" w:after="0" w:line="300" w:lineRule="exact"/>
        <w:ind w:left="61"/>
        <w:rPr>
          <w:rFonts w:ascii="Arial Black" w:hAnsi="Arial Black" w:cs="Arial Black"/>
        </w:rPr>
      </w:pPr>
      <w:r w:rsidRPr="00343EEE">
        <w:rPr>
          <w:rFonts w:ascii="Arial Black" w:hAnsi="Arial Black" w:cs="Arial Black"/>
        </w:rPr>
        <w:t>Meeting Minutes</w:t>
      </w:r>
    </w:p>
    <w:p w14:paraId="0364CCC0" w14:textId="77777777" w:rsidR="007C2054" w:rsidRPr="00343EEE" w:rsidRDefault="007C2054" w:rsidP="007C2054">
      <w:pPr>
        <w:kinsoku w:val="0"/>
        <w:overflowPunct w:val="0"/>
        <w:autoSpaceDE w:val="0"/>
        <w:autoSpaceDN w:val="0"/>
        <w:adjustRightInd w:val="0"/>
        <w:spacing w:after="0" w:line="240" w:lineRule="auto"/>
        <w:ind w:left="61" w:right="4232"/>
        <w:rPr>
          <w:rFonts w:ascii="Verdana" w:hAnsi="Verdana" w:cs="Verdana"/>
        </w:rPr>
      </w:pPr>
      <w:r w:rsidRPr="00343EEE">
        <w:rPr>
          <w:rFonts w:ascii="Verdana" w:hAnsi="Verdana" w:cs="Verdana"/>
        </w:rPr>
        <w:t>Grant</w:t>
      </w:r>
      <w:r w:rsidRPr="00343EEE">
        <w:rPr>
          <w:rFonts w:ascii="Verdana" w:hAnsi="Verdana" w:cs="Verdana"/>
          <w:spacing w:val="-9"/>
        </w:rPr>
        <w:t xml:space="preserve"> </w:t>
      </w:r>
      <w:r w:rsidRPr="00343EEE">
        <w:rPr>
          <w:rFonts w:ascii="Verdana" w:hAnsi="Verdana" w:cs="Verdana"/>
        </w:rPr>
        <w:t>Wood</w:t>
      </w:r>
      <w:r w:rsidRPr="00343EEE">
        <w:rPr>
          <w:rFonts w:ascii="Verdana" w:hAnsi="Verdana" w:cs="Verdana"/>
          <w:spacing w:val="-12"/>
        </w:rPr>
        <w:t xml:space="preserve"> </w:t>
      </w:r>
      <w:r w:rsidRPr="00343EEE">
        <w:rPr>
          <w:rFonts w:ascii="Verdana" w:hAnsi="Verdana" w:cs="Verdana"/>
        </w:rPr>
        <w:t>Scenic</w:t>
      </w:r>
      <w:r w:rsidRPr="00343EEE">
        <w:rPr>
          <w:rFonts w:ascii="Verdana" w:hAnsi="Verdana" w:cs="Verdana"/>
          <w:spacing w:val="-7"/>
        </w:rPr>
        <w:t xml:space="preserve"> </w:t>
      </w:r>
      <w:r w:rsidRPr="00343EEE">
        <w:rPr>
          <w:rFonts w:ascii="Verdana" w:hAnsi="Verdana" w:cs="Verdana"/>
        </w:rPr>
        <w:t>Byway</w:t>
      </w:r>
      <w:r w:rsidRPr="00343EEE">
        <w:rPr>
          <w:rFonts w:ascii="Verdana" w:hAnsi="Verdana" w:cs="Verdana"/>
          <w:spacing w:val="-7"/>
        </w:rPr>
        <w:t xml:space="preserve"> </w:t>
      </w:r>
      <w:r w:rsidRPr="00343EEE">
        <w:rPr>
          <w:rFonts w:ascii="Verdana" w:hAnsi="Verdana" w:cs="Verdana"/>
        </w:rPr>
        <w:t>Board</w:t>
      </w:r>
      <w:r w:rsidRPr="00343EEE">
        <w:rPr>
          <w:rFonts w:ascii="Verdana" w:hAnsi="Verdana" w:cs="Verdana"/>
          <w:spacing w:val="-11"/>
        </w:rPr>
        <w:t xml:space="preserve"> </w:t>
      </w:r>
      <w:r w:rsidRPr="00343EEE">
        <w:rPr>
          <w:rFonts w:ascii="Verdana" w:hAnsi="Verdana" w:cs="Verdana"/>
        </w:rPr>
        <w:t>Meeting</w:t>
      </w:r>
      <w:r w:rsidRPr="00343EEE">
        <w:rPr>
          <w:rFonts w:ascii="Verdana" w:hAnsi="Verdana" w:cs="Verdana"/>
          <w:spacing w:val="23"/>
        </w:rPr>
        <w:t xml:space="preserve"> </w:t>
      </w:r>
      <w:r w:rsidRPr="00343EEE">
        <w:rPr>
          <w:rFonts w:ascii="Verdana" w:hAnsi="Verdana" w:cs="Verdana"/>
        </w:rPr>
        <w:t>October</w:t>
      </w:r>
      <w:r w:rsidRPr="00343EEE">
        <w:rPr>
          <w:rFonts w:ascii="Verdana" w:hAnsi="Verdana" w:cs="Verdana"/>
          <w:spacing w:val="-7"/>
        </w:rPr>
        <w:t xml:space="preserve"> </w:t>
      </w:r>
      <w:r w:rsidRPr="00343EEE">
        <w:rPr>
          <w:rFonts w:ascii="Verdana" w:hAnsi="Verdana" w:cs="Verdana"/>
        </w:rPr>
        <w:t>27,</w:t>
      </w:r>
      <w:r w:rsidRPr="00343EEE">
        <w:rPr>
          <w:rFonts w:ascii="Verdana" w:hAnsi="Verdana" w:cs="Verdana"/>
          <w:spacing w:val="-6"/>
        </w:rPr>
        <w:t xml:space="preserve"> </w:t>
      </w:r>
      <w:r w:rsidRPr="00343EEE">
        <w:rPr>
          <w:rFonts w:ascii="Verdana" w:hAnsi="Verdana" w:cs="Verdana"/>
        </w:rPr>
        <w:t>2022</w:t>
      </w:r>
      <w:r w:rsidRPr="00343EEE">
        <w:rPr>
          <w:rFonts w:ascii="Verdana" w:hAnsi="Verdana" w:cs="Verdana"/>
          <w:spacing w:val="-7"/>
        </w:rPr>
        <w:t xml:space="preserve"> </w:t>
      </w:r>
      <w:r w:rsidRPr="00343EEE">
        <w:rPr>
          <w:rFonts w:ascii="Verdana" w:hAnsi="Verdana" w:cs="Verdana"/>
        </w:rPr>
        <w:t>–</w:t>
      </w:r>
      <w:r w:rsidRPr="00343EEE">
        <w:rPr>
          <w:rFonts w:ascii="Verdana" w:hAnsi="Verdana" w:cs="Verdana"/>
          <w:spacing w:val="-7"/>
        </w:rPr>
        <w:t xml:space="preserve"> </w:t>
      </w:r>
      <w:r w:rsidRPr="00343EEE">
        <w:rPr>
          <w:rFonts w:ascii="Verdana" w:hAnsi="Verdana" w:cs="Verdana"/>
        </w:rPr>
        <w:t>1:00</w:t>
      </w:r>
      <w:r w:rsidRPr="00343EEE">
        <w:rPr>
          <w:rFonts w:ascii="Verdana" w:hAnsi="Verdana" w:cs="Verdana"/>
          <w:spacing w:val="-7"/>
        </w:rPr>
        <w:t xml:space="preserve"> </w:t>
      </w:r>
      <w:r w:rsidRPr="00343EEE">
        <w:rPr>
          <w:rFonts w:ascii="Verdana" w:hAnsi="Verdana" w:cs="Verdana"/>
        </w:rPr>
        <w:t>pm</w:t>
      </w:r>
    </w:p>
    <w:p w14:paraId="4D0FA52F" w14:textId="77777777" w:rsidR="007C2054" w:rsidRPr="00343EEE" w:rsidRDefault="007C2054" w:rsidP="007C2054">
      <w:pPr>
        <w:kinsoku w:val="0"/>
        <w:overflowPunct w:val="0"/>
        <w:autoSpaceDE w:val="0"/>
        <w:autoSpaceDN w:val="0"/>
        <w:adjustRightInd w:val="0"/>
        <w:spacing w:after="0" w:line="240" w:lineRule="auto"/>
        <w:ind w:left="61"/>
        <w:rPr>
          <w:rFonts w:ascii="Verdana" w:hAnsi="Verdana" w:cs="Verdana"/>
        </w:rPr>
      </w:pPr>
      <w:r w:rsidRPr="00343EEE">
        <w:rPr>
          <w:rFonts w:ascii="Verdana" w:hAnsi="Verdana" w:cs="Verdana"/>
        </w:rPr>
        <w:t>Maquoketa Area Chamber of Commerce, Maquoketa</w:t>
      </w:r>
    </w:p>
    <w:p w14:paraId="6C40E832" w14:textId="77777777" w:rsidR="007C2054" w:rsidRPr="00343EEE" w:rsidRDefault="007C2054" w:rsidP="007C2054">
      <w:pPr>
        <w:kinsoku w:val="0"/>
        <w:overflowPunct w:val="0"/>
        <w:autoSpaceDE w:val="0"/>
        <w:autoSpaceDN w:val="0"/>
        <w:adjustRightInd w:val="0"/>
        <w:spacing w:before="2" w:after="1" w:line="240" w:lineRule="auto"/>
        <w:rPr>
          <w:rFonts w:ascii="Verdana" w:hAnsi="Verdana" w:cs="Verdana"/>
          <w:sz w:val="13"/>
          <w:szCs w:val="13"/>
        </w:rPr>
      </w:pPr>
    </w:p>
    <w:p w14:paraId="1118A421" w14:textId="50E95E1E" w:rsidR="007C2054" w:rsidRPr="00343EEE" w:rsidRDefault="007C2054" w:rsidP="007C2054">
      <w:pPr>
        <w:kinsoku w:val="0"/>
        <w:overflowPunct w:val="0"/>
        <w:autoSpaceDE w:val="0"/>
        <w:autoSpaceDN w:val="0"/>
        <w:adjustRightInd w:val="0"/>
        <w:spacing w:after="0" w:line="240" w:lineRule="auto"/>
        <w:ind w:left="8310"/>
        <w:rPr>
          <w:rFonts w:ascii="Verdana" w:hAnsi="Verdana" w:cs="Verdana"/>
          <w:sz w:val="20"/>
          <w:szCs w:val="20"/>
        </w:rPr>
      </w:pPr>
      <w:r w:rsidRPr="00343EEE">
        <w:rPr>
          <w:rFonts w:ascii="Verdana" w:hAnsi="Verdana" w:cs="Verdana"/>
          <w:noProof/>
          <w:sz w:val="20"/>
          <w:szCs w:val="20"/>
        </w:rPr>
        <w:drawing>
          <wp:inline distT="0" distB="0" distL="0" distR="0" wp14:anchorId="65B83E3E" wp14:editId="1B095AB4">
            <wp:extent cx="777240" cy="990600"/>
            <wp:effectExtent l="0" t="0" r="381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7240" cy="990600"/>
                    </a:xfrm>
                    <a:prstGeom prst="rect">
                      <a:avLst/>
                    </a:prstGeom>
                    <a:noFill/>
                    <a:ln>
                      <a:noFill/>
                    </a:ln>
                  </pic:spPr>
                </pic:pic>
              </a:graphicData>
            </a:graphic>
          </wp:inline>
        </w:drawing>
      </w:r>
    </w:p>
    <w:p w14:paraId="795D3112" w14:textId="77777777" w:rsidR="007C2054" w:rsidRPr="00343EEE" w:rsidRDefault="007C2054" w:rsidP="007C2054">
      <w:pPr>
        <w:kinsoku w:val="0"/>
        <w:overflowPunct w:val="0"/>
        <w:autoSpaceDE w:val="0"/>
        <w:autoSpaceDN w:val="0"/>
        <w:adjustRightInd w:val="0"/>
        <w:spacing w:after="0" w:line="240" w:lineRule="auto"/>
        <w:rPr>
          <w:rFonts w:ascii="Verdana" w:hAnsi="Verdana" w:cs="Verdana"/>
          <w:sz w:val="20"/>
          <w:szCs w:val="20"/>
        </w:rPr>
      </w:pPr>
    </w:p>
    <w:p w14:paraId="07306A64" w14:textId="77777777" w:rsidR="007C2054" w:rsidRPr="00343EEE" w:rsidRDefault="007C2054" w:rsidP="007C2054">
      <w:pPr>
        <w:kinsoku w:val="0"/>
        <w:overflowPunct w:val="0"/>
        <w:autoSpaceDE w:val="0"/>
        <w:autoSpaceDN w:val="0"/>
        <w:adjustRightInd w:val="0"/>
        <w:spacing w:before="6" w:after="1" w:line="240" w:lineRule="auto"/>
        <w:rPr>
          <w:rFonts w:ascii="Verdana" w:hAnsi="Verdana" w:cs="Verdana"/>
          <w:sz w:val="12"/>
          <w:szCs w:val="12"/>
        </w:rPr>
      </w:pPr>
    </w:p>
    <w:p w14:paraId="676E32B3" w14:textId="2BFEF335" w:rsidR="007C2054" w:rsidRPr="00343EEE" w:rsidRDefault="007C2054" w:rsidP="007C2054">
      <w:pPr>
        <w:kinsoku w:val="0"/>
        <w:overflowPunct w:val="0"/>
        <w:autoSpaceDE w:val="0"/>
        <w:autoSpaceDN w:val="0"/>
        <w:adjustRightInd w:val="0"/>
        <w:spacing w:after="0" w:line="31" w:lineRule="exact"/>
        <w:ind w:left="180"/>
        <w:rPr>
          <w:rFonts w:ascii="Verdana" w:hAnsi="Verdana" w:cs="Verdana"/>
          <w:position w:val="-1"/>
          <w:sz w:val="3"/>
          <w:szCs w:val="3"/>
        </w:rPr>
      </w:pPr>
      <w:r w:rsidRPr="00343EEE">
        <w:rPr>
          <w:rFonts w:ascii="Verdana" w:hAnsi="Verdana" w:cs="Verdana"/>
          <w:noProof/>
          <w:position w:val="-1"/>
          <w:sz w:val="3"/>
          <w:szCs w:val="3"/>
        </w:rPr>
        <mc:AlternateContent>
          <mc:Choice Requires="wpg">
            <w:drawing>
              <wp:inline distT="0" distB="0" distL="0" distR="0" wp14:anchorId="722CF33F" wp14:editId="6C7DAA66">
                <wp:extent cx="5944870" cy="20320"/>
                <wp:effectExtent l="0" t="0" r="8255" b="825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17" name="Freeform 9"/>
                        <wps:cNvSpPr>
                          <a:spLocks/>
                        </wps:cNvSpPr>
                        <wps:spPr bwMode="auto">
                          <a:xfrm>
                            <a:off x="0" y="0"/>
                            <a:ext cx="9360" cy="31"/>
                          </a:xfrm>
                          <a:custGeom>
                            <a:avLst/>
                            <a:gdLst>
                              <a:gd name="T0" fmla="*/ 9360 w 9360"/>
                              <a:gd name="T1" fmla="*/ 0 h 31"/>
                              <a:gd name="T2" fmla="*/ 0 w 9360"/>
                              <a:gd name="T3" fmla="*/ 0 h 31"/>
                              <a:gd name="T4" fmla="*/ 0 w 9360"/>
                              <a:gd name="T5" fmla="*/ 30 h 31"/>
                              <a:gd name="T6" fmla="*/ 9360 w 9360"/>
                              <a:gd name="T7" fmla="*/ 30 h 31"/>
                              <a:gd name="T8" fmla="*/ 9360 w 9360"/>
                              <a:gd name="T9" fmla="*/ 0 h 31"/>
                            </a:gdLst>
                            <a:ahLst/>
                            <a:cxnLst>
                              <a:cxn ang="0">
                                <a:pos x="T0" y="T1"/>
                              </a:cxn>
                              <a:cxn ang="0">
                                <a:pos x="T2" y="T3"/>
                              </a:cxn>
                              <a:cxn ang="0">
                                <a:pos x="T4" y="T5"/>
                              </a:cxn>
                              <a:cxn ang="0">
                                <a:pos x="T6" y="T7"/>
                              </a:cxn>
                              <a:cxn ang="0">
                                <a:pos x="T8" y="T9"/>
                              </a:cxn>
                            </a:cxnLst>
                            <a:rect l="0" t="0" r="r" b="b"/>
                            <a:pathLst>
                              <a:path w="9360" h="31">
                                <a:moveTo>
                                  <a:pt x="9360" y="0"/>
                                </a:moveTo>
                                <a:lnTo>
                                  <a:pt x="0" y="0"/>
                                </a:lnTo>
                                <a:lnTo>
                                  <a:pt x="0" y="30"/>
                                </a:lnTo>
                                <a:lnTo>
                                  <a:pt x="9360" y="30"/>
                                </a:lnTo>
                                <a:lnTo>
                                  <a:pt x="936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9357" y="0"/>
                            <a:ext cx="5" cy="5"/>
                          </a:xfrm>
                          <a:custGeom>
                            <a:avLst/>
                            <a:gdLst>
                              <a:gd name="T0" fmla="*/ 4 w 5"/>
                              <a:gd name="T1" fmla="*/ 0 h 5"/>
                              <a:gd name="T2" fmla="*/ 0 w 5"/>
                              <a:gd name="T3" fmla="*/ 0 h 5"/>
                              <a:gd name="T4" fmla="*/ 0 w 5"/>
                              <a:gd name="T5" fmla="*/ 4 h 5"/>
                              <a:gd name="T6" fmla="*/ 4 w 5"/>
                              <a:gd name="T7" fmla="*/ 4 h 5"/>
                              <a:gd name="T8" fmla="*/ 4 w 5"/>
                              <a:gd name="T9" fmla="*/ 0 h 5"/>
                            </a:gdLst>
                            <a:ahLst/>
                            <a:cxnLst>
                              <a:cxn ang="0">
                                <a:pos x="T0" y="T1"/>
                              </a:cxn>
                              <a:cxn ang="0">
                                <a:pos x="T2" y="T3"/>
                              </a:cxn>
                              <a:cxn ang="0">
                                <a:pos x="T4" y="T5"/>
                              </a:cxn>
                              <a:cxn ang="0">
                                <a:pos x="T6" y="T7"/>
                              </a:cxn>
                              <a:cxn ang="0">
                                <a:pos x="T8" y="T9"/>
                              </a:cxn>
                            </a:cxnLst>
                            <a:rect l="0" t="0" r="r" b="b"/>
                            <a:pathLst>
                              <a:path w="5" h="5">
                                <a:moveTo>
                                  <a:pt x="4" y="0"/>
                                </a:moveTo>
                                <a:lnTo>
                                  <a:pt x="0" y="0"/>
                                </a:lnTo>
                                <a:lnTo>
                                  <a:pt x="0" y="4"/>
                                </a:lnTo>
                                <a:lnTo>
                                  <a:pt x="4" y="4"/>
                                </a:lnTo>
                                <a:lnTo>
                                  <a:pt x="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11"/>
                        <wpg:cNvGrpSpPr>
                          <a:grpSpLocks/>
                        </wpg:cNvGrpSpPr>
                        <wpg:grpSpPr bwMode="auto">
                          <a:xfrm>
                            <a:off x="0" y="0"/>
                            <a:ext cx="9362" cy="27"/>
                            <a:chOff x="0" y="0"/>
                            <a:chExt cx="9362" cy="27"/>
                          </a:xfrm>
                        </wpg:grpSpPr>
                        <wps:wsp>
                          <wps:cNvPr id="22" name="Freeform 12"/>
                          <wps:cNvSpPr>
                            <a:spLocks/>
                          </wps:cNvSpPr>
                          <wps:spPr bwMode="auto">
                            <a:xfrm>
                              <a:off x="0" y="0"/>
                              <a:ext cx="9362" cy="27"/>
                            </a:xfrm>
                            <a:custGeom>
                              <a:avLst/>
                              <a:gdLst>
                                <a:gd name="T0" fmla="*/ 4 w 9362"/>
                                <a:gd name="T1" fmla="*/ 4 h 27"/>
                                <a:gd name="T2" fmla="*/ 0 w 9362"/>
                                <a:gd name="T3" fmla="*/ 4 h 27"/>
                                <a:gd name="T4" fmla="*/ 0 w 9362"/>
                                <a:gd name="T5" fmla="*/ 26 h 27"/>
                                <a:gd name="T6" fmla="*/ 4 w 9362"/>
                                <a:gd name="T7" fmla="*/ 26 h 27"/>
                                <a:gd name="T8" fmla="*/ 4 w 9362"/>
                                <a:gd name="T9" fmla="*/ 4 h 27"/>
                              </a:gdLst>
                              <a:ahLst/>
                              <a:cxnLst>
                                <a:cxn ang="0">
                                  <a:pos x="T0" y="T1"/>
                                </a:cxn>
                                <a:cxn ang="0">
                                  <a:pos x="T2" y="T3"/>
                                </a:cxn>
                                <a:cxn ang="0">
                                  <a:pos x="T4" y="T5"/>
                                </a:cxn>
                                <a:cxn ang="0">
                                  <a:pos x="T6" y="T7"/>
                                </a:cxn>
                                <a:cxn ang="0">
                                  <a:pos x="T8" y="T9"/>
                                </a:cxn>
                              </a:cxnLst>
                              <a:rect l="0" t="0" r="r" b="b"/>
                              <a:pathLst>
                                <a:path w="9362" h="27">
                                  <a:moveTo>
                                    <a:pt x="4" y="4"/>
                                  </a:moveTo>
                                  <a:lnTo>
                                    <a:pt x="0" y="4"/>
                                  </a:lnTo>
                                  <a:lnTo>
                                    <a:pt x="0" y="26"/>
                                  </a:lnTo>
                                  <a:lnTo>
                                    <a:pt x="4" y="26"/>
                                  </a:lnTo>
                                  <a:lnTo>
                                    <a:pt x="4" y="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0" y="0"/>
                              <a:ext cx="9362" cy="27"/>
                            </a:xfrm>
                            <a:custGeom>
                              <a:avLst/>
                              <a:gdLst>
                                <a:gd name="T0" fmla="*/ 9361 w 9362"/>
                                <a:gd name="T1" fmla="*/ 0 h 27"/>
                                <a:gd name="T2" fmla="*/ 9356 w 9362"/>
                                <a:gd name="T3" fmla="*/ 0 h 27"/>
                                <a:gd name="T4" fmla="*/ 9356 w 9362"/>
                                <a:gd name="T5" fmla="*/ 4 h 27"/>
                                <a:gd name="T6" fmla="*/ 9361 w 9362"/>
                                <a:gd name="T7" fmla="*/ 4 h 27"/>
                                <a:gd name="T8" fmla="*/ 9361 w 9362"/>
                                <a:gd name="T9" fmla="*/ 0 h 27"/>
                              </a:gdLst>
                              <a:ahLst/>
                              <a:cxnLst>
                                <a:cxn ang="0">
                                  <a:pos x="T0" y="T1"/>
                                </a:cxn>
                                <a:cxn ang="0">
                                  <a:pos x="T2" y="T3"/>
                                </a:cxn>
                                <a:cxn ang="0">
                                  <a:pos x="T4" y="T5"/>
                                </a:cxn>
                                <a:cxn ang="0">
                                  <a:pos x="T6" y="T7"/>
                                </a:cxn>
                                <a:cxn ang="0">
                                  <a:pos x="T8" y="T9"/>
                                </a:cxn>
                              </a:cxnLst>
                              <a:rect l="0" t="0" r="r" b="b"/>
                              <a:pathLst>
                                <a:path w="9362" h="27">
                                  <a:moveTo>
                                    <a:pt x="9361" y="0"/>
                                  </a:moveTo>
                                  <a:lnTo>
                                    <a:pt x="9356" y="0"/>
                                  </a:lnTo>
                                  <a:lnTo>
                                    <a:pt x="9356" y="4"/>
                                  </a:lnTo>
                                  <a:lnTo>
                                    <a:pt x="9361" y="4"/>
                                  </a:lnTo>
                                  <a:lnTo>
                                    <a:pt x="936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Freeform 14"/>
                        <wps:cNvSpPr>
                          <a:spLocks/>
                        </wps:cNvSpPr>
                        <wps:spPr bwMode="auto">
                          <a:xfrm>
                            <a:off x="9357" y="5"/>
                            <a:ext cx="5" cy="22"/>
                          </a:xfrm>
                          <a:custGeom>
                            <a:avLst/>
                            <a:gdLst>
                              <a:gd name="T0" fmla="*/ 4 w 5"/>
                              <a:gd name="T1" fmla="*/ 0 h 22"/>
                              <a:gd name="T2" fmla="*/ 0 w 5"/>
                              <a:gd name="T3" fmla="*/ 0 h 22"/>
                              <a:gd name="T4" fmla="*/ 0 w 5"/>
                              <a:gd name="T5" fmla="*/ 21 h 22"/>
                              <a:gd name="T6" fmla="*/ 4 w 5"/>
                              <a:gd name="T7" fmla="*/ 21 h 22"/>
                              <a:gd name="T8" fmla="*/ 4 w 5"/>
                              <a:gd name="T9" fmla="*/ 0 h 22"/>
                            </a:gdLst>
                            <a:ahLst/>
                            <a:cxnLst>
                              <a:cxn ang="0">
                                <a:pos x="T0" y="T1"/>
                              </a:cxn>
                              <a:cxn ang="0">
                                <a:pos x="T2" y="T3"/>
                              </a:cxn>
                              <a:cxn ang="0">
                                <a:pos x="T4" y="T5"/>
                              </a:cxn>
                              <a:cxn ang="0">
                                <a:pos x="T6" y="T7"/>
                              </a:cxn>
                              <a:cxn ang="0">
                                <a:pos x="T8" y="T9"/>
                              </a:cxn>
                            </a:cxnLst>
                            <a:rect l="0" t="0" r="r" b="b"/>
                            <a:pathLst>
                              <a:path w="5" h="22">
                                <a:moveTo>
                                  <a:pt x="4" y="0"/>
                                </a:moveTo>
                                <a:lnTo>
                                  <a:pt x="0" y="0"/>
                                </a:lnTo>
                                <a:lnTo>
                                  <a:pt x="0" y="21"/>
                                </a:lnTo>
                                <a:lnTo>
                                  <a:pt x="4" y="21"/>
                                </a:lnTo>
                                <a:lnTo>
                                  <a:pt x="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0" y="26"/>
                            <a:ext cx="5" cy="5"/>
                          </a:xfrm>
                          <a:custGeom>
                            <a:avLst/>
                            <a:gdLst>
                              <a:gd name="T0" fmla="*/ 4 w 5"/>
                              <a:gd name="T1" fmla="*/ 0 h 5"/>
                              <a:gd name="T2" fmla="*/ 0 w 5"/>
                              <a:gd name="T3" fmla="*/ 0 h 5"/>
                              <a:gd name="T4" fmla="*/ 0 w 5"/>
                              <a:gd name="T5" fmla="*/ 4 h 5"/>
                              <a:gd name="T6" fmla="*/ 4 w 5"/>
                              <a:gd name="T7" fmla="*/ 4 h 5"/>
                              <a:gd name="T8" fmla="*/ 4 w 5"/>
                              <a:gd name="T9" fmla="*/ 0 h 5"/>
                            </a:gdLst>
                            <a:ahLst/>
                            <a:cxnLst>
                              <a:cxn ang="0">
                                <a:pos x="T0" y="T1"/>
                              </a:cxn>
                              <a:cxn ang="0">
                                <a:pos x="T2" y="T3"/>
                              </a:cxn>
                              <a:cxn ang="0">
                                <a:pos x="T4" y="T5"/>
                              </a:cxn>
                              <a:cxn ang="0">
                                <a:pos x="T6" y="T7"/>
                              </a:cxn>
                              <a:cxn ang="0">
                                <a:pos x="T8" y="T9"/>
                              </a:cxn>
                            </a:cxnLst>
                            <a:rect l="0" t="0" r="r" b="b"/>
                            <a:pathLst>
                              <a:path w="5" h="5">
                                <a:moveTo>
                                  <a:pt x="4" y="0"/>
                                </a:moveTo>
                                <a:lnTo>
                                  <a:pt x="0" y="0"/>
                                </a:lnTo>
                                <a:lnTo>
                                  <a:pt x="0" y="4"/>
                                </a:lnTo>
                                <a:lnTo>
                                  <a:pt x="4" y="4"/>
                                </a:lnTo>
                                <a:lnTo>
                                  <a:pt x="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6"/>
                        <wpg:cNvGrpSpPr>
                          <a:grpSpLocks/>
                        </wpg:cNvGrpSpPr>
                        <wpg:grpSpPr bwMode="auto">
                          <a:xfrm>
                            <a:off x="0" y="26"/>
                            <a:ext cx="9362" cy="5"/>
                            <a:chOff x="0" y="26"/>
                            <a:chExt cx="9362" cy="5"/>
                          </a:xfrm>
                        </wpg:grpSpPr>
                        <wps:wsp>
                          <wps:cNvPr id="27" name="Freeform 17"/>
                          <wps:cNvSpPr>
                            <a:spLocks/>
                          </wps:cNvSpPr>
                          <wps:spPr bwMode="auto">
                            <a:xfrm>
                              <a:off x="0" y="26"/>
                              <a:ext cx="9362" cy="5"/>
                            </a:xfrm>
                            <a:custGeom>
                              <a:avLst/>
                              <a:gdLst>
                                <a:gd name="T0" fmla="*/ 9356 w 9362"/>
                                <a:gd name="T1" fmla="*/ 0 h 5"/>
                                <a:gd name="T2" fmla="*/ 4 w 9362"/>
                                <a:gd name="T3" fmla="*/ 0 h 5"/>
                                <a:gd name="T4" fmla="*/ 0 w 9362"/>
                                <a:gd name="T5" fmla="*/ 0 h 5"/>
                                <a:gd name="T6" fmla="*/ 0 w 9362"/>
                                <a:gd name="T7" fmla="*/ 4 h 5"/>
                                <a:gd name="T8" fmla="*/ 4 w 9362"/>
                                <a:gd name="T9" fmla="*/ 4 h 5"/>
                                <a:gd name="T10" fmla="*/ 9356 w 9362"/>
                                <a:gd name="T11" fmla="*/ 4 h 5"/>
                                <a:gd name="T12" fmla="*/ 9356 w 9362"/>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9362" h="5">
                                  <a:moveTo>
                                    <a:pt x="9356" y="0"/>
                                  </a:moveTo>
                                  <a:lnTo>
                                    <a:pt x="4" y="0"/>
                                  </a:lnTo>
                                  <a:lnTo>
                                    <a:pt x="0" y="0"/>
                                  </a:lnTo>
                                  <a:lnTo>
                                    <a:pt x="0" y="4"/>
                                  </a:lnTo>
                                  <a:lnTo>
                                    <a:pt x="4" y="4"/>
                                  </a:lnTo>
                                  <a:lnTo>
                                    <a:pt x="9356" y="4"/>
                                  </a:lnTo>
                                  <a:lnTo>
                                    <a:pt x="9356"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8"/>
                          <wps:cNvSpPr>
                            <a:spLocks/>
                          </wps:cNvSpPr>
                          <wps:spPr bwMode="auto">
                            <a:xfrm>
                              <a:off x="0" y="26"/>
                              <a:ext cx="9362" cy="5"/>
                            </a:xfrm>
                            <a:custGeom>
                              <a:avLst/>
                              <a:gdLst>
                                <a:gd name="T0" fmla="*/ 9361 w 9362"/>
                                <a:gd name="T1" fmla="*/ 0 h 5"/>
                                <a:gd name="T2" fmla="*/ 9356 w 9362"/>
                                <a:gd name="T3" fmla="*/ 0 h 5"/>
                                <a:gd name="T4" fmla="*/ 9356 w 9362"/>
                                <a:gd name="T5" fmla="*/ 4 h 5"/>
                                <a:gd name="T6" fmla="*/ 9361 w 9362"/>
                                <a:gd name="T7" fmla="*/ 4 h 5"/>
                                <a:gd name="T8" fmla="*/ 9361 w 9362"/>
                                <a:gd name="T9" fmla="*/ 0 h 5"/>
                              </a:gdLst>
                              <a:ahLst/>
                              <a:cxnLst>
                                <a:cxn ang="0">
                                  <a:pos x="T0" y="T1"/>
                                </a:cxn>
                                <a:cxn ang="0">
                                  <a:pos x="T2" y="T3"/>
                                </a:cxn>
                                <a:cxn ang="0">
                                  <a:pos x="T4" y="T5"/>
                                </a:cxn>
                                <a:cxn ang="0">
                                  <a:pos x="T6" y="T7"/>
                                </a:cxn>
                                <a:cxn ang="0">
                                  <a:pos x="T8" y="T9"/>
                                </a:cxn>
                              </a:cxnLst>
                              <a:rect l="0" t="0" r="r" b="b"/>
                              <a:pathLst>
                                <a:path w="9362" h="5">
                                  <a:moveTo>
                                    <a:pt x="9361" y="0"/>
                                  </a:moveTo>
                                  <a:lnTo>
                                    <a:pt x="9356" y="0"/>
                                  </a:lnTo>
                                  <a:lnTo>
                                    <a:pt x="9356" y="4"/>
                                  </a:lnTo>
                                  <a:lnTo>
                                    <a:pt x="9361" y="4"/>
                                  </a:lnTo>
                                  <a:lnTo>
                                    <a:pt x="936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16AADB" id="Group 16" o:spid="_x0000_s1026" style="width:468.1pt;height:1.6pt;mso-position-horizontal-relative:char;mso-position-vertical-relative:line" coordsize="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">
                <v:shape id="Freeform 9" o:spid="_x0000_s1027" style="position:absolute;width:9360;height:31;visibility:visible;mso-wrap-style:square;v-text-anchor:top" coordsize="93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" path="m9360,l,,,30r9360,l9360,xe" fillcolor="#9f9f9f" stroked="f">
                  <v:path arrowok="t" o:connecttype="custom" o:connectlocs="9360,0;0,0;0,30;9360,30;9360,0" o:connectangles="0,0,0,0,0"/>
                </v:shape>
                <v:shape id="Freeform 10" o:spid="_x0000_s1028" style="position:absolute;left:935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" path="m4,l,,,4r4,l4,xe" fillcolor="#e2e2e2" stroked="f">
                  <v:path arrowok="t" o:connecttype="custom" o:connectlocs="4,0;0,0;0,4;4,4;4,0" o:connectangles="0,0,0,0,0"/>
                </v:shape>
                <v:group id="Group 11" o:spid="_x0000_s1029" style="position:absolute;width:9362;height:27" coordsize="93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1030" style="position:absolute;width:9362;height:27;visibility:visible;mso-wrap-style:square;v-text-anchor:top" coordsize="93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" path="m4,4l,4,,26r4,l4,4xe" fillcolor="#9f9f9f" stroked="f">
                    <v:path arrowok="t" o:connecttype="custom" o:connectlocs="4,4;0,4;0,26;4,26;4,4" o:connectangles="0,0,0,0,0"/>
                  </v:shape>
                  <v:shape id="Freeform 13" o:spid="_x0000_s1031" style="position:absolute;width:9362;height:27;visibility:visible;mso-wrap-style:square;v-text-anchor:top" coordsize="93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" path="m9361,r-5,l9356,4r5,l9361,xe" fillcolor="#9f9f9f" stroked="f">
                    <v:path arrowok="t" o:connecttype="custom" o:connectlocs="9361,0;9356,0;9356,4;9361,4;9361,0" o:connectangles="0,0,0,0,0"/>
                  </v:shape>
                </v:group>
                <v:shape id="Freeform 14" o:spid="_x0000_s1032" style="position:absolute;left:9357;top:5;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" path="m4,l,,,21r4,l4,xe" fillcolor="#e2e2e2" stroked="f">
                  <v:path arrowok="t" o:connecttype="custom" o:connectlocs="4,0;0,0;0,21;4,21;4,0" o:connectangles="0,0,0,0,0"/>
                </v:shape>
                <v:shape id="Freeform 15" o:spid="_x0000_s1033" style="position:absolute;top:2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" path="m4,l,,,4r4,l4,xe" fillcolor="#9f9f9f" stroked="f">
                  <v:path arrowok="t" o:connecttype="custom" o:connectlocs="4,0;0,0;0,4;4,4;4,0" o:connectangles="0,0,0,0,0"/>
                </v:shape>
                <v:group id="_x0000_s1034" style="position:absolute;top:26;width:9362;height:5" coordorigin=",26" coordsize="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7" o:spid="_x0000_s1035" style="position:absolute;top:26;width:9362;height:5;visibility:visible;mso-wrap-style:square;v-text-anchor:top" coordsize="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" path="m9356,l4,,,,,4r4,l9356,4r,-4xe" fillcolor="#e2e2e2" stroked="f">
                    <v:path arrowok="t" o:connecttype="custom" o:connectlocs="9356,0;4,0;0,0;0,4;4,4;9356,4;9356,0" o:connectangles="0,0,0,0,0,0,0"/>
                  </v:shape>
                  <v:shape id="Freeform 18" o:spid="_x0000_s1036" style="position:absolute;top:26;width:9362;height:5;visibility:visible;mso-wrap-style:square;v-text-anchor:top" coordsize="9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" path="m9361,r-5,l9356,4r5,l9361,xe" fillcolor="#e2e2e2" stroked="f">
                    <v:path arrowok="t" o:connecttype="custom" o:connectlocs="9361,0;9356,0;9356,4;9361,4;9361,0" o:connectangles="0,0,0,0,0"/>
                  </v:shape>
                </v:group>
                <w10:anchorlock/>
              </v:group>
            </w:pict>
          </mc:Fallback>
        </mc:AlternateContent>
      </w:r>
    </w:p>
    <w:p w14:paraId="099BFBF6" w14:textId="77777777" w:rsidR="007C2054" w:rsidRPr="00343EEE" w:rsidRDefault="007C2054" w:rsidP="007C2054">
      <w:pPr>
        <w:kinsoku w:val="0"/>
        <w:overflowPunct w:val="0"/>
        <w:autoSpaceDE w:val="0"/>
        <w:autoSpaceDN w:val="0"/>
        <w:adjustRightInd w:val="0"/>
        <w:spacing w:after="0" w:line="240" w:lineRule="auto"/>
        <w:rPr>
          <w:rFonts w:ascii="Verdana" w:hAnsi="Verdana" w:cs="Verdana"/>
          <w:sz w:val="19"/>
          <w:szCs w:val="19"/>
        </w:rPr>
      </w:pPr>
    </w:p>
    <w:p w14:paraId="401DB44E" w14:textId="77777777" w:rsidR="007C2054" w:rsidRPr="00343EEE" w:rsidRDefault="007C2054" w:rsidP="007C2054">
      <w:pPr>
        <w:kinsoku w:val="0"/>
        <w:overflowPunct w:val="0"/>
        <w:autoSpaceDE w:val="0"/>
        <w:autoSpaceDN w:val="0"/>
        <w:adjustRightInd w:val="0"/>
        <w:spacing w:before="70" w:after="0" w:line="223" w:lineRule="auto"/>
        <w:ind w:left="61" w:right="789"/>
        <w:rPr>
          <w:rFonts w:ascii="Verdana" w:hAnsi="Verdana" w:cs="Verdana"/>
          <w:sz w:val="20"/>
          <w:szCs w:val="20"/>
        </w:rPr>
      </w:pPr>
      <w:r w:rsidRPr="00343EEE">
        <w:rPr>
          <w:rFonts w:ascii="Arial Black" w:hAnsi="Arial Black" w:cs="Arial Black"/>
          <w:sz w:val="20"/>
          <w:szCs w:val="20"/>
        </w:rPr>
        <w:t>ATTENDEES:</w:t>
      </w:r>
      <w:r w:rsidRPr="00343EEE">
        <w:rPr>
          <w:rFonts w:ascii="Arial Black" w:hAnsi="Arial Black" w:cs="Arial Black"/>
          <w:spacing w:val="-17"/>
          <w:sz w:val="20"/>
          <w:szCs w:val="20"/>
        </w:rPr>
        <w:t xml:space="preserve"> </w:t>
      </w:r>
      <w:r w:rsidRPr="00343EEE">
        <w:rPr>
          <w:rFonts w:ascii="Verdana" w:hAnsi="Verdana" w:cs="Verdana"/>
          <w:sz w:val="20"/>
          <w:szCs w:val="20"/>
        </w:rPr>
        <w:t>Kelley</w:t>
      </w:r>
      <w:r w:rsidRPr="00343EEE">
        <w:rPr>
          <w:rFonts w:ascii="Verdana" w:hAnsi="Verdana" w:cs="Verdana"/>
          <w:spacing w:val="-19"/>
          <w:sz w:val="20"/>
          <w:szCs w:val="20"/>
        </w:rPr>
        <w:t xml:space="preserve"> </w:t>
      </w:r>
      <w:r w:rsidRPr="00343EEE">
        <w:rPr>
          <w:rFonts w:ascii="Verdana" w:hAnsi="Verdana" w:cs="Verdana"/>
          <w:sz w:val="20"/>
          <w:szCs w:val="20"/>
        </w:rPr>
        <w:t>Brown,</w:t>
      </w:r>
      <w:r w:rsidRPr="00343EEE">
        <w:rPr>
          <w:rFonts w:ascii="Verdana" w:hAnsi="Verdana" w:cs="Verdana"/>
          <w:spacing w:val="-18"/>
          <w:sz w:val="20"/>
          <w:szCs w:val="20"/>
        </w:rPr>
        <w:t xml:space="preserve"> </w:t>
      </w:r>
      <w:r w:rsidRPr="00343EEE">
        <w:rPr>
          <w:rFonts w:ascii="Verdana" w:hAnsi="Verdana" w:cs="Verdana"/>
          <w:sz w:val="20"/>
          <w:szCs w:val="20"/>
        </w:rPr>
        <w:t>Kristie</w:t>
      </w:r>
      <w:r w:rsidRPr="00343EEE">
        <w:rPr>
          <w:rFonts w:ascii="Verdana" w:hAnsi="Verdana" w:cs="Verdana"/>
          <w:spacing w:val="-19"/>
          <w:sz w:val="20"/>
          <w:szCs w:val="20"/>
        </w:rPr>
        <w:t xml:space="preserve"> </w:t>
      </w:r>
      <w:r w:rsidRPr="00343EEE">
        <w:rPr>
          <w:rFonts w:ascii="Verdana" w:hAnsi="Verdana" w:cs="Verdana"/>
          <w:sz w:val="20"/>
          <w:szCs w:val="20"/>
        </w:rPr>
        <w:t>Carr,</w:t>
      </w:r>
      <w:r w:rsidRPr="00343EEE">
        <w:rPr>
          <w:rFonts w:ascii="Verdana" w:hAnsi="Verdana" w:cs="Verdana"/>
          <w:spacing w:val="-17"/>
          <w:sz w:val="20"/>
          <w:szCs w:val="20"/>
        </w:rPr>
        <w:t xml:space="preserve"> </w:t>
      </w:r>
      <w:r w:rsidRPr="00343EEE">
        <w:rPr>
          <w:rFonts w:ascii="Verdana" w:hAnsi="Verdana" w:cs="Verdana"/>
          <w:sz w:val="20"/>
          <w:szCs w:val="20"/>
        </w:rPr>
        <w:t>Tom</w:t>
      </w:r>
      <w:r w:rsidRPr="00343EEE">
        <w:rPr>
          <w:rFonts w:ascii="Verdana" w:hAnsi="Verdana" w:cs="Verdana"/>
          <w:spacing w:val="-19"/>
          <w:sz w:val="20"/>
          <w:szCs w:val="20"/>
        </w:rPr>
        <w:t xml:space="preserve"> </w:t>
      </w:r>
      <w:r w:rsidRPr="00343EEE">
        <w:rPr>
          <w:rFonts w:ascii="Verdana" w:hAnsi="Verdana" w:cs="Verdana"/>
          <w:sz w:val="20"/>
          <w:szCs w:val="20"/>
        </w:rPr>
        <w:t>Devine,</w:t>
      </w:r>
      <w:r w:rsidRPr="00343EEE">
        <w:rPr>
          <w:rFonts w:ascii="Verdana" w:hAnsi="Verdana" w:cs="Verdana"/>
          <w:spacing w:val="-18"/>
          <w:sz w:val="20"/>
          <w:szCs w:val="20"/>
        </w:rPr>
        <w:t xml:space="preserve"> </w:t>
      </w:r>
      <w:r w:rsidRPr="00343EEE">
        <w:rPr>
          <w:rFonts w:ascii="Verdana" w:hAnsi="Verdana" w:cs="Verdana"/>
          <w:sz w:val="20"/>
          <w:szCs w:val="20"/>
        </w:rPr>
        <w:t>Nathan</w:t>
      </w:r>
      <w:r w:rsidRPr="00343EEE">
        <w:rPr>
          <w:rFonts w:ascii="Verdana" w:hAnsi="Verdana" w:cs="Verdana"/>
          <w:spacing w:val="-19"/>
          <w:sz w:val="20"/>
          <w:szCs w:val="20"/>
        </w:rPr>
        <w:t xml:space="preserve"> </w:t>
      </w:r>
      <w:r w:rsidRPr="00343EEE">
        <w:rPr>
          <w:rFonts w:ascii="Verdana" w:hAnsi="Verdana" w:cs="Verdana"/>
          <w:sz w:val="20"/>
          <w:szCs w:val="20"/>
        </w:rPr>
        <w:t>Jones,</w:t>
      </w:r>
      <w:r w:rsidRPr="00343EEE">
        <w:rPr>
          <w:rFonts w:ascii="Verdana" w:hAnsi="Verdana" w:cs="Verdana"/>
          <w:spacing w:val="-17"/>
          <w:sz w:val="20"/>
          <w:szCs w:val="20"/>
        </w:rPr>
        <w:t xml:space="preserve"> </w:t>
      </w:r>
      <w:r w:rsidRPr="00343EEE">
        <w:rPr>
          <w:rFonts w:ascii="Verdana" w:hAnsi="Verdana" w:cs="Verdana"/>
          <w:sz w:val="20"/>
          <w:szCs w:val="20"/>
        </w:rPr>
        <w:t>Larry</w:t>
      </w:r>
      <w:r w:rsidRPr="00343EEE">
        <w:rPr>
          <w:rFonts w:ascii="Verdana" w:hAnsi="Verdana" w:cs="Verdana"/>
          <w:spacing w:val="-18"/>
          <w:sz w:val="20"/>
          <w:szCs w:val="20"/>
        </w:rPr>
        <w:t xml:space="preserve"> </w:t>
      </w:r>
      <w:r w:rsidRPr="00343EEE">
        <w:rPr>
          <w:rFonts w:ascii="Verdana" w:hAnsi="Verdana" w:cs="Verdana"/>
          <w:sz w:val="20"/>
          <w:szCs w:val="20"/>
        </w:rPr>
        <w:t>McDevitt,</w:t>
      </w:r>
      <w:r w:rsidRPr="00343EEE">
        <w:rPr>
          <w:rFonts w:ascii="Verdana" w:hAnsi="Verdana" w:cs="Verdana"/>
          <w:spacing w:val="-18"/>
          <w:sz w:val="20"/>
          <w:szCs w:val="20"/>
        </w:rPr>
        <w:t xml:space="preserve"> </w:t>
      </w:r>
      <w:r w:rsidRPr="00343EEE">
        <w:rPr>
          <w:rFonts w:ascii="Verdana" w:hAnsi="Verdana" w:cs="Verdana"/>
          <w:sz w:val="20"/>
          <w:szCs w:val="20"/>
        </w:rPr>
        <w:t>Jess</w:t>
      </w:r>
      <w:r w:rsidRPr="00343EEE">
        <w:rPr>
          <w:rFonts w:ascii="Verdana" w:hAnsi="Verdana" w:cs="Verdana"/>
          <w:spacing w:val="-18"/>
          <w:sz w:val="20"/>
          <w:szCs w:val="20"/>
        </w:rPr>
        <w:t xml:space="preserve"> </w:t>
      </w:r>
      <w:r w:rsidRPr="00343EEE">
        <w:rPr>
          <w:rFonts w:ascii="Verdana" w:hAnsi="Verdana" w:cs="Verdana"/>
          <w:sz w:val="20"/>
          <w:szCs w:val="20"/>
        </w:rPr>
        <w:t>Wagner.</w:t>
      </w:r>
      <w:r w:rsidRPr="00343EEE">
        <w:rPr>
          <w:rFonts w:ascii="Verdana" w:hAnsi="Verdana" w:cs="Verdana"/>
          <w:spacing w:val="-17"/>
          <w:sz w:val="20"/>
          <w:szCs w:val="20"/>
        </w:rPr>
        <w:t xml:space="preserve"> </w:t>
      </w:r>
      <w:r w:rsidRPr="00343EEE">
        <w:rPr>
          <w:rFonts w:ascii="Verdana" w:hAnsi="Verdana" w:cs="Verdana"/>
          <w:sz w:val="20"/>
          <w:szCs w:val="20"/>
        </w:rPr>
        <w:t>Byway</w:t>
      </w:r>
      <w:r w:rsidRPr="00343EEE">
        <w:rPr>
          <w:rFonts w:ascii="Verdana" w:hAnsi="Verdana" w:cs="Verdana"/>
          <w:spacing w:val="-18"/>
          <w:sz w:val="20"/>
          <w:szCs w:val="20"/>
        </w:rPr>
        <w:t xml:space="preserve"> </w:t>
      </w:r>
      <w:r w:rsidRPr="00343EEE">
        <w:rPr>
          <w:rFonts w:ascii="Verdana" w:hAnsi="Verdana" w:cs="Verdana"/>
          <w:sz w:val="20"/>
          <w:szCs w:val="20"/>
        </w:rPr>
        <w:t>Coordinators:</w:t>
      </w:r>
      <w:r w:rsidRPr="00343EEE">
        <w:rPr>
          <w:rFonts w:ascii="Verdana" w:hAnsi="Verdana" w:cs="Verdana"/>
          <w:spacing w:val="-18"/>
          <w:sz w:val="20"/>
          <w:szCs w:val="20"/>
        </w:rPr>
        <w:t xml:space="preserve"> </w:t>
      </w:r>
      <w:r w:rsidRPr="00343EEE">
        <w:rPr>
          <w:rFonts w:ascii="Verdana" w:hAnsi="Verdana" w:cs="Verdana"/>
          <w:sz w:val="20"/>
          <w:szCs w:val="20"/>
        </w:rPr>
        <w:t>Jared</w:t>
      </w:r>
      <w:r w:rsidRPr="00343EEE">
        <w:rPr>
          <w:rFonts w:ascii="Verdana" w:hAnsi="Verdana" w:cs="Verdana"/>
          <w:spacing w:val="-19"/>
          <w:sz w:val="20"/>
          <w:szCs w:val="20"/>
        </w:rPr>
        <w:t xml:space="preserve"> </w:t>
      </w:r>
      <w:r w:rsidRPr="00343EEE">
        <w:rPr>
          <w:rFonts w:ascii="Verdana" w:hAnsi="Verdana" w:cs="Verdana"/>
          <w:sz w:val="20"/>
          <w:szCs w:val="20"/>
        </w:rPr>
        <w:t>Nielsen,</w:t>
      </w:r>
      <w:r w:rsidRPr="00343EEE">
        <w:rPr>
          <w:rFonts w:ascii="Verdana" w:hAnsi="Verdana" w:cs="Verdana"/>
          <w:spacing w:val="-17"/>
          <w:sz w:val="20"/>
          <w:szCs w:val="20"/>
        </w:rPr>
        <w:t xml:space="preserve"> </w:t>
      </w:r>
      <w:r w:rsidRPr="00343EEE">
        <w:rPr>
          <w:rFonts w:ascii="Verdana" w:hAnsi="Verdana" w:cs="Verdana"/>
          <w:sz w:val="20"/>
          <w:szCs w:val="20"/>
        </w:rPr>
        <w:t>Lilly</w:t>
      </w:r>
      <w:r w:rsidRPr="00343EEE">
        <w:rPr>
          <w:rFonts w:ascii="Verdana" w:hAnsi="Verdana" w:cs="Verdana"/>
          <w:spacing w:val="-18"/>
          <w:sz w:val="20"/>
          <w:szCs w:val="20"/>
        </w:rPr>
        <w:t xml:space="preserve"> </w:t>
      </w:r>
      <w:r w:rsidRPr="00343EEE">
        <w:rPr>
          <w:rFonts w:ascii="Verdana" w:hAnsi="Verdana" w:cs="Verdana"/>
          <w:sz w:val="20"/>
          <w:szCs w:val="20"/>
        </w:rPr>
        <w:t>Jensen</w:t>
      </w:r>
    </w:p>
    <w:p w14:paraId="4E9AE70E" w14:textId="77777777" w:rsidR="007C2054" w:rsidRPr="00343EEE" w:rsidRDefault="007C2054" w:rsidP="007C2054">
      <w:pPr>
        <w:kinsoku w:val="0"/>
        <w:overflowPunct w:val="0"/>
        <w:autoSpaceDE w:val="0"/>
        <w:autoSpaceDN w:val="0"/>
        <w:adjustRightInd w:val="0"/>
        <w:spacing w:before="2" w:after="0" w:line="240" w:lineRule="auto"/>
        <w:rPr>
          <w:rFonts w:ascii="Verdana" w:hAnsi="Verdana" w:cs="Verdana"/>
          <w:sz w:val="21"/>
          <w:szCs w:val="21"/>
        </w:rPr>
      </w:pPr>
    </w:p>
    <w:p w14:paraId="279EF24F" w14:textId="77777777" w:rsidR="007C2054" w:rsidRPr="00343EEE" w:rsidRDefault="007C2054" w:rsidP="007C2054">
      <w:pPr>
        <w:kinsoku w:val="0"/>
        <w:overflowPunct w:val="0"/>
        <w:autoSpaceDE w:val="0"/>
        <w:autoSpaceDN w:val="0"/>
        <w:adjustRightInd w:val="0"/>
        <w:spacing w:after="0" w:line="208" w:lineRule="auto"/>
        <w:ind w:left="61" w:right="426"/>
        <w:rPr>
          <w:rFonts w:ascii="Verdana" w:hAnsi="Verdana" w:cs="Verdana"/>
          <w:spacing w:val="-2"/>
          <w:sz w:val="20"/>
          <w:szCs w:val="20"/>
        </w:rPr>
      </w:pPr>
      <w:r w:rsidRPr="00343EEE">
        <w:rPr>
          <w:rFonts w:ascii="Arial Black" w:hAnsi="Arial Black" w:cs="Arial Black"/>
          <w:spacing w:val="-2"/>
          <w:sz w:val="20"/>
          <w:szCs w:val="20"/>
        </w:rPr>
        <w:t>CALL</w:t>
      </w:r>
      <w:r w:rsidRPr="00343EEE">
        <w:rPr>
          <w:rFonts w:ascii="Arial Black" w:hAnsi="Arial Black" w:cs="Arial Black"/>
          <w:spacing w:val="-5"/>
          <w:sz w:val="20"/>
          <w:szCs w:val="20"/>
        </w:rPr>
        <w:t xml:space="preserve"> </w:t>
      </w:r>
      <w:r w:rsidRPr="00343EEE">
        <w:rPr>
          <w:rFonts w:ascii="Arial Black" w:hAnsi="Arial Black" w:cs="Arial Black"/>
          <w:spacing w:val="-2"/>
          <w:sz w:val="20"/>
          <w:szCs w:val="20"/>
        </w:rPr>
        <w:t>TO</w:t>
      </w:r>
      <w:r w:rsidRPr="00343EEE">
        <w:rPr>
          <w:rFonts w:ascii="Arial Black" w:hAnsi="Arial Black" w:cs="Arial Black"/>
          <w:spacing w:val="-5"/>
          <w:sz w:val="20"/>
          <w:szCs w:val="20"/>
        </w:rPr>
        <w:t xml:space="preserve"> </w:t>
      </w:r>
      <w:r w:rsidRPr="00343EEE">
        <w:rPr>
          <w:rFonts w:ascii="Arial Black" w:hAnsi="Arial Black" w:cs="Arial Black"/>
          <w:spacing w:val="-2"/>
          <w:sz w:val="20"/>
          <w:szCs w:val="20"/>
        </w:rPr>
        <w:t>ORDER:</w:t>
      </w:r>
      <w:r w:rsidRPr="00343EEE">
        <w:rPr>
          <w:rFonts w:ascii="Arial Black" w:hAnsi="Arial Black" w:cs="Arial Black"/>
          <w:spacing w:val="-4"/>
          <w:sz w:val="20"/>
          <w:szCs w:val="20"/>
        </w:rPr>
        <w:t xml:space="preserve"> </w:t>
      </w:r>
      <w:r w:rsidRPr="00343EEE">
        <w:rPr>
          <w:rFonts w:ascii="Verdana" w:hAnsi="Verdana" w:cs="Verdana"/>
          <w:spacing w:val="-2"/>
          <w:sz w:val="20"/>
          <w:szCs w:val="20"/>
        </w:rPr>
        <w:t>The</w:t>
      </w:r>
      <w:r w:rsidRPr="00343EEE">
        <w:rPr>
          <w:rFonts w:ascii="Verdana" w:hAnsi="Verdana" w:cs="Verdana"/>
          <w:spacing w:val="-14"/>
          <w:sz w:val="20"/>
          <w:szCs w:val="20"/>
        </w:rPr>
        <w:t xml:space="preserve"> </w:t>
      </w:r>
      <w:r w:rsidRPr="00343EEE">
        <w:rPr>
          <w:rFonts w:ascii="Verdana" w:hAnsi="Verdana" w:cs="Verdana"/>
          <w:spacing w:val="-2"/>
          <w:sz w:val="20"/>
          <w:szCs w:val="20"/>
        </w:rPr>
        <w:t>meeting</w:t>
      </w:r>
      <w:r w:rsidRPr="00343EEE">
        <w:rPr>
          <w:rFonts w:ascii="Verdana" w:hAnsi="Verdana" w:cs="Verdana"/>
          <w:spacing w:val="-13"/>
          <w:sz w:val="20"/>
          <w:szCs w:val="20"/>
        </w:rPr>
        <w:t xml:space="preserve"> </w:t>
      </w:r>
      <w:r w:rsidRPr="00343EEE">
        <w:rPr>
          <w:rFonts w:ascii="Verdana" w:hAnsi="Verdana" w:cs="Verdana"/>
          <w:spacing w:val="-2"/>
          <w:sz w:val="20"/>
          <w:szCs w:val="20"/>
        </w:rPr>
        <w:t>was</w:t>
      </w:r>
      <w:r w:rsidRPr="00343EEE">
        <w:rPr>
          <w:rFonts w:ascii="Verdana" w:hAnsi="Verdana" w:cs="Verdana"/>
          <w:spacing w:val="-12"/>
          <w:sz w:val="20"/>
          <w:szCs w:val="20"/>
        </w:rPr>
        <w:t xml:space="preserve"> </w:t>
      </w:r>
      <w:r w:rsidRPr="00343EEE">
        <w:rPr>
          <w:rFonts w:ascii="Verdana" w:hAnsi="Verdana" w:cs="Verdana"/>
          <w:spacing w:val="-2"/>
          <w:sz w:val="20"/>
          <w:szCs w:val="20"/>
        </w:rPr>
        <w:t>called</w:t>
      </w:r>
      <w:r w:rsidRPr="00343EEE">
        <w:rPr>
          <w:rFonts w:ascii="Verdana" w:hAnsi="Verdana" w:cs="Verdana"/>
          <w:spacing w:val="-14"/>
          <w:sz w:val="20"/>
          <w:szCs w:val="20"/>
        </w:rPr>
        <w:t xml:space="preserve"> </w:t>
      </w:r>
      <w:r w:rsidRPr="00343EEE">
        <w:rPr>
          <w:rFonts w:ascii="Verdana" w:hAnsi="Verdana" w:cs="Verdana"/>
          <w:spacing w:val="-2"/>
          <w:sz w:val="20"/>
          <w:szCs w:val="20"/>
        </w:rPr>
        <w:t>to</w:t>
      </w:r>
      <w:r w:rsidRPr="00343EEE">
        <w:rPr>
          <w:rFonts w:ascii="Verdana" w:hAnsi="Verdana" w:cs="Verdana"/>
          <w:spacing w:val="-14"/>
          <w:sz w:val="20"/>
          <w:szCs w:val="20"/>
        </w:rPr>
        <w:t xml:space="preserve"> </w:t>
      </w:r>
      <w:r w:rsidRPr="00343EEE">
        <w:rPr>
          <w:rFonts w:ascii="Verdana" w:hAnsi="Verdana" w:cs="Verdana"/>
          <w:spacing w:val="-2"/>
          <w:sz w:val="20"/>
          <w:szCs w:val="20"/>
        </w:rPr>
        <w:t>order</w:t>
      </w:r>
      <w:r w:rsidRPr="00343EEE">
        <w:rPr>
          <w:rFonts w:ascii="Verdana" w:hAnsi="Verdana" w:cs="Verdana"/>
          <w:spacing w:val="-11"/>
          <w:sz w:val="20"/>
          <w:szCs w:val="20"/>
        </w:rPr>
        <w:t xml:space="preserve"> </w:t>
      </w:r>
      <w:r w:rsidRPr="00343EEE">
        <w:rPr>
          <w:rFonts w:ascii="Verdana" w:hAnsi="Verdana" w:cs="Verdana"/>
          <w:spacing w:val="-2"/>
          <w:sz w:val="20"/>
          <w:szCs w:val="20"/>
        </w:rPr>
        <w:t>by</w:t>
      </w:r>
      <w:r w:rsidRPr="00343EEE">
        <w:rPr>
          <w:rFonts w:ascii="Verdana" w:hAnsi="Verdana" w:cs="Verdana"/>
          <w:spacing w:val="-13"/>
          <w:sz w:val="20"/>
          <w:szCs w:val="20"/>
        </w:rPr>
        <w:t xml:space="preserve"> </w:t>
      </w:r>
      <w:r w:rsidRPr="00343EEE">
        <w:rPr>
          <w:rFonts w:ascii="Verdana" w:hAnsi="Verdana" w:cs="Verdana"/>
          <w:spacing w:val="-2"/>
          <w:sz w:val="20"/>
          <w:szCs w:val="20"/>
        </w:rPr>
        <w:t>acting</w:t>
      </w:r>
      <w:r w:rsidRPr="00343EEE">
        <w:rPr>
          <w:rFonts w:ascii="Verdana" w:hAnsi="Verdana" w:cs="Verdana"/>
          <w:spacing w:val="-13"/>
          <w:sz w:val="20"/>
          <w:szCs w:val="20"/>
        </w:rPr>
        <w:t xml:space="preserve"> </w:t>
      </w:r>
      <w:r w:rsidRPr="00343EEE">
        <w:rPr>
          <w:rFonts w:ascii="Verdana" w:hAnsi="Verdana" w:cs="Verdana"/>
          <w:spacing w:val="-2"/>
          <w:sz w:val="20"/>
          <w:szCs w:val="20"/>
        </w:rPr>
        <w:t>chair,</w:t>
      </w:r>
      <w:r w:rsidRPr="00343EEE">
        <w:rPr>
          <w:rFonts w:ascii="Verdana" w:hAnsi="Verdana" w:cs="Verdana"/>
          <w:spacing w:val="-12"/>
          <w:sz w:val="20"/>
          <w:szCs w:val="20"/>
        </w:rPr>
        <w:t xml:space="preserve"> </w:t>
      </w:r>
      <w:r w:rsidRPr="00343EEE">
        <w:rPr>
          <w:rFonts w:ascii="Verdana" w:hAnsi="Verdana" w:cs="Verdana"/>
          <w:spacing w:val="-2"/>
          <w:sz w:val="20"/>
          <w:szCs w:val="20"/>
        </w:rPr>
        <w:t>Tom</w:t>
      </w:r>
      <w:r w:rsidRPr="00343EEE">
        <w:rPr>
          <w:rFonts w:ascii="Verdana" w:hAnsi="Verdana" w:cs="Verdana"/>
          <w:spacing w:val="-11"/>
          <w:sz w:val="20"/>
          <w:szCs w:val="20"/>
        </w:rPr>
        <w:t xml:space="preserve"> </w:t>
      </w:r>
      <w:r w:rsidRPr="00343EEE">
        <w:rPr>
          <w:rFonts w:ascii="Verdana" w:hAnsi="Verdana" w:cs="Verdana"/>
          <w:spacing w:val="-2"/>
          <w:sz w:val="20"/>
          <w:szCs w:val="20"/>
        </w:rPr>
        <w:t>Devine,</w:t>
      </w:r>
      <w:r w:rsidRPr="00343EEE">
        <w:rPr>
          <w:rFonts w:ascii="Verdana" w:hAnsi="Verdana" w:cs="Verdana"/>
          <w:spacing w:val="-9"/>
          <w:sz w:val="20"/>
          <w:szCs w:val="20"/>
        </w:rPr>
        <w:t xml:space="preserve"> </w:t>
      </w:r>
      <w:r w:rsidRPr="00343EEE">
        <w:rPr>
          <w:rFonts w:ascii="Verdana" w:hAnsi="Verdana" w:cs="Verdana"/>
          <w:spacing w:val="-2"/>
          <w:sz w:val="20"/>
          <w:szCs w:val="20"/>
        </w:rPr>
        <w:t>at</w:t>
      </w:r>
      <w:r w:rsidRPr="00343EEE">
        <w:rPr>
          <w:rFonts w:ascii="Verdana" w:hAnsi="Verdana" w:cs="Verdana"/>
          <w:spacing w:val="-12"/>
          <w:sz w:val="20"/>
          <w:szCs w:val="20"/>
        </w:rPr>
        <w:t xml:space="preserve"> </w:t>
      </w:r>
      <w:r w:rsidRPr="00343EEE">
        <w:rPr>
          <w:rFonts w:ascii="Verdana" w:hAnsi="Verdana" w:cs="Verdana"/>
          <w:spacing w:val="-2"/>
          <w:sz w:val="20"/>
          <w:szCs w:val="20"/>
        </w:rPr>
        <w:t>1:05</w:t>
      </w:r>
      <w:r w:rsidRPr="00343EEE">
        <w:rPr>
          <w:rFonts w:ascii="Verdana" w:hAnsi="Verdana" w:cs="Verdana"/>
          <w:spacing w:val="-13"/>
          <w:sz w:val="20"/>
          <w:szCs w:val="20"/>
        </w:rPr>
        <w:t xml:space="preserve"> </w:t>
      </w:r>
      <w:r w:rsidRPr="00343EEE">
        <w:rPr>
          <w:rFonts w:ascii="Verdana" w:hAnsi="Verdana" w:cs="Verdana"/>
          <w:spacing w:val="-2"/>
          <w:sz w:val="20"/>
          <w:szCs w:val="20"/>
        </w:rPr>
        <w:t xml:space="preserve">p.m. </w:t>
      </w:r>
      <w:r w:rsidRPr="00343EEE">
        <w:rPr>
          <w:rFonts w:ascii="Arial Black" w:hAnsi="Arial Black" w:cs="Arial Black"/>
          <w:spacing w:val="-2"/>
          <w:sz w:val="20"/>
          <w:szCs w:val="20"/>
        </w:rPr>
        <w:t>APPROVAL</w:t>
      </w:r>
      <w:r w:rsidRPr="00343EEE">
        <w:rPr>
          <w:rFonts w:ascii="Arial Black" w:hAnsi="Arial Black" w:cs="Arial Black"/>
          <w:spacing w:val="-5"/>
          <w:sz w:val="20"/>
          <w:szCs w:val="20"/>
        </w:rPr>
        <w:t xml:space="preserve"> </w:t>
      </w:r>
      <w:r w:rsidRPr="00343EEE">
        <w:rPr>
          <w:rFonts w:ascii="Arial Black" w:hAnsi="Arial Black" w:cs="Arial Black"/>
          <w:spacing w:val="-2"/>
          <w:sz w:val="20"/>
          <w:szCs w:val="20"/>
        </w:rPr>
        <w:t>OF</w:t>
      </w:r>
      <w:r w:rsidRPr="00343EEE">
        <w:rPr>
          <w:rFonts w:ascii="Arial Black" w:hAnsi="Arial Black" w:cs="Arial Black"/>
          <w:spacing w:val="-5"/>
          <w:sz w:val="20"/>
          <w:szCs w:val="20"/>
        </w:rPr>
        <w:t xml:space="preserve"> </w:t>
      </w:r>
      <w:r w:rsidRPr="00343EEE">
        <w:rPr>
          <w:rFonts w:ascii="Arial Black" w:hAnsi="Arial Black" w:cs="Arial Black"/>
          <w:spacing w:val="-2"/>
          <w:sz w:val="20"/>
          <w:szCs w:val="20"/>
        </w:rPr>
        <w:t>AGENDA:</w:t>
      </w:r>
      <w:r w:rsidRPr="00343EEE">
        <w:rPr>
          <w:rFonts w:ascii="Arial Black" w:hAnsi="Arial Black" w:cs="Arial Black"/>
          <w:spacing w:val="-4"/>
          <w:sz w:val="20"/>
          <w:szCs w:val="20"/>
        </w:rPr>
        <w:t xml:space="preserve"> </w:t>
      </w:r>
      <w:r w:rsidRPr="00343EEE">
        <w:rPr>
          <w:rFonts w:ascii="Verdana" w:hAnsi="Verdana" w:cs="Verdana"/>
          <w:spacing w:val="-2"/>
          <w:sz w:val="20"/>
          <w:szCs w:val="20"/>
        </w:rPr>
        <w:t>Moved</w:t>
      </w:r>
      <w:r w:rsidRPr="00343EEE">
        <w:rPr>
          <w:rFonts w:ascii="Verdana" w:hAnsi="Verdana" w:cs="Verdana"/>
          <w:spacing w:val="-14"/>
          <w:sz w:val="20"/>
          <w:szCs w:val="20"/>
        </w:rPr>
        <w:t xml:space="preserve"> </w:t>
      </w:r>
      <w:r w:rsidRPr="00343EEE">
        <w:rPr>
          <w:rFonts w:ascii="Verdana" w:hAnsi="Verdana" w:cs="Verdana"/>
          <w:spacing w:val="-2"/>
          <w:sz w:val="20"/>
          <w:szCs w:val="20"/>
        </w:rPr>
        <w:t>by</w:t>
      </w:r>
      <w:r w:rsidRPr="00343EEE">
        <w:rPr>
          <w:rFonts w:ascii="Verdana" w:hAnsi="Verdana" w:cs="Verdana"/>
          <w:spacing w:val="-13"/>
          <w:sz w:val="20"/>
          <w:szCs w:val="20"/>
        </w:rPr>
        <w:t xml:space="preserve"> </w:t>
      </w:r>
      <w:r w:rsidRPr="00343EEE">
        <w:rPr>
          <w:rFonts w:ascii="Verdana" w:hAnsi="Verdana" w:cs="Verdana"/>
          <w:spacing w:val="-2"/>
          <w:sz w:val="20"/>
          <w:szCs w:val="20"/>
        </w:rPr>
        <w:t>McDevitt,</w:t>
      </w:r>
      <w:r w:rsidRPr="00343EEE">
        <w:rPr>
          <w:rFonts w:ascii="Verdana" w:hAnsi="Verdana" w:cs="Verdana"/>
          <w:spacing w:val="-11"/>
          <w:sz w:val="20"/>
          <w:szCs w:val="20"/>
        </w:rPr>
        <w:t xml:space="preserve"> </w:t>
      </w:r>
      <w:r w:rsidRPr="00343EEE">
        <w:rPr>
          <w:rFonts w:ascii="Verdana" w:hAnsi="Verdana" w:cs="Verdana"/>
          <w:spacing w:val="-2"/>
          <w:sz w:val="20"/>
          <w:szCs w:val="20"/>
        </w:rPr>
        <w:t>Seconded</w:t>
      </w:r>
      <w:r w:rsidRPr="00343EEE">
        <w:rPr>
          <w:rFonts w:ascii="Verdana" w:hAnsi="Verdana" w:cs="Verdana"/>
          <w:spacing w:val="-12"/>
          <w:sz w:val="20"/>
          <w:szCs w:val="20"/>
        </w:rPr>
        <w:t xml:space="preserve"> </w:t>
      </w:r>
      <w:r w:rsidRPr="00343EEE">
        <w:rPr>
          <w:rFonts w:ascii="Verdana" w:hAnsi="Verdana" w:cs="Verdana"/>
          <w:spacing w:val="-2"/>
          <w:sz w:val="20"/>
          <w:szCs w:val="20"/>
        </w:rPr>
        <w:t>by</w:t>
      </w:r>
      <w:r w:rsidRPr="00343EEE">
        <w:rPr>
          <w:rFonts w:ascii="Verdana" w:hAnsi="Verdana" w:cs="Verdana"/>
          <w:spacing w:val="-13"/>
          <w:sz w:val="20"/>
          <w:szCs w:val="20"/>
        </w:rPr>
        <w:t xml:space="preserve"> </w:t>
      </w:r>
      <w:r w:rsidRPr="00343EEE">
        <w:rPr>
          <w:rFonts w:ascii="Verdana" w:hAnsi="Verdana" w:cs="Verdana"/>
          <w:spacing w:val="-2"/>
          <w:sz w:val="20"/>
          <w:szCs w:val="20"/>
        </w:rPr>
        <w:t>Wagner.</w:t>
      </w:r>
      <w:r w:rsidRPr="00343EEE">
        <w:rPr>
          <w:rFonts w:ascii="Verdana" w:hAnsi="Verdana" w:cs="Verdana"/>
          <w:spacing w:val="-10"/>
          <w:sz w:val="20"/>
          <w:szCs w:val="20"/>
        </w:rPr>
        <w:t xml:space="preserve"> </w:t>
      </w:r>
      <w:r w:rsidRPr="00343EEE">
        <w:rPr>
          <w:rFonts w:ascii="Verdana" w:hAnsi="Verdana" w:cs="Verdana"/>
          <w:spacing w:val="-2"/>
          <w:sz w:val="20"/>
          <w:szCs w:val="20"/>
        </w:rPr>
        <w:t>Motion</w:t>
      </w:r>
      <w:r w:rsidRPr="00343EEE">
        <w:rPr>
          <w:rFonts w:ascii="Verdana" w:hAnsi="Verdana" w:cs="Verdana"/>
          <w:spacing w:val="-14"/>
          <w:sz w:val="20"/>
          <w:szCs w:val="20"/>
        </w:rPr>
        <w:t xml:space="preserve"> </w:t>
      </w:r>
      <w:r w:rsidRPr="00343EEE">
        <w:rPr>
          <w:rFonts w:ascii="Verdana" w:hAnsi="Verdana" w:cs="Verdana"/>
          <w:spacing w:val="-2"/>
          <w:sz w:val="20"/>
          <w:szCs w:val="20"/>
        </w:rPr>
        <w:t xml:space="preserve">Carried </w:t>
      </w:r>
      <w:r w:rsidRPr="00343EEE">
        <w:rPr>
          <w:rFonts w:ascii="Arial Black" w:hAnsi="Arial Black" w:cs="Arial Black"/>
          <w:spacing w:val="-2"/>
          <w:sz w:val="20"/>
          <w:szCs w:val="20"/>
        </w:rPr>
        <w:t>APPROVAL</w:t>
      </w:r>
      <w:r w:rsidRPr="00343EEE">
        <w:rPr>
          <w:rFonts w:ascii="Arial Black" w:hAnsi="Arial Black" w:cs="Arial Black"/>
          <w:spacing w:val="-5"/>
          <w:sz w:val="20"/>
          <w:szCs w:val="20"/>
        </w:rPr>
        <w:t xml:space="preserve"> </w:t>
      </w:r>
      <w:r w:rsidRPr="00343EEE">
        <w:rPr>
          <w:rFonts w:ascii="Arial Black" w:hAnsi="Arial Black" w:cs="Arial Black"/>
          <w:spacing w:val="-2"/>
          <w:sz w:val="20"/>
          <w:szCs w:val="20"/>
        </w:rPr>
        <w:t>OF</w:t>
      </w:r>
      <w:r w:rsidRPr="00343EEE">
        <w:rPr>
          <w:rFonts w:ascii="Arial Black" w:hAnsi="Arial Black" w:cs="Arial Black"/>
          <w:spacing w:val="-4"/>
          <w:sz w:val="20"/>
          <w:szCs w:val="20"/>
        </w:rPr>
        <w:t xml:space="preserve"> </w:t>
      </w:r>
      <w:r w:rsidRPr="00343EEE">
        <w:rPr>
          <w:rFonts w:ascii="Arial Black" w:hAnsi="Arial Black" w:cs="Arial Black"/>
          <w:spacing w:val="-2"/>
          <w:sz w:val="20"/>
          <w:szCs w:val="20"/>
        </w:rPr>
        <w:t>MINUTES</w:t>
      </w:r>
      <w:r w:rsidRPr="00343EEE">
        <w:rPr>
          <w:rFonts w:ascii="Arial Black" w:hAnsi="Arial Black" w:cs="Arial Black"/>
          <w:spacing w:val="-5"/>
          <w:sz w:val="20"/>
          <w:szCs w:val="20"/>
        </w:rPr>
        <w:t xml:space="preserve"> </w:t>
      </w:r>
      <w:r w:rsidRPr="00343EEE">
        <w:rPr>
          <w:rFonts w:ascii="Arial Black" w:hAnsi="Arial Black" w:cs="Arial Black"/>
          <w:spacing w:val="-2"/>
          <w:sz w:val="20"/>
          <w:szCs w:val="20"/>
        </w:rPr>
        <w:t>FROM</w:t>
      </w:r>
      <w:r w:rsidRPr="00343EEE">
        <w:rPr>
          <w:rFonts w:ascii="Arial Black" w:hAnsi="Arial Black" w:cs="Arial Black"/>
          <w:spacing w:val="-4"/>
          <w:sz w:val="20"/>
          <w:szCs w:val="20"/>
        </w:rPr>
        <w:t xml:space="preserve"> </w:t>
      </w:r>
      <w:r w:rsidRPr="00343EEE">
        <w:rPr>
          <w:rFonts w:ascii="Arial Black" w:hAnsi="Arial Black" w:cs="Arial Black"/>
          <w:spacing w:val="-2"/>
          <w:sz w:val="20"/>
          <w:szCs w:val="20"/>
        </w:rPr>
        <w:t xml:space="preserve">12/9/2021: </w:t>
      </w:r>
      <w:r w:rsidRPr="00343EEE">
        <w:rPr>
          <w:rFonts w:ascii="Verdana" w:hAnsi="Verdana" w:cs="Verdana"/>
          <w:spacing w:val="-2"/>
          <w:sz w:val="20"/>
          <w:szCs w:val="20"/>
        </w:rPr>
        <w:t>Moved</w:t>
      </w:r>
      <w:r w:rsidRPr="00343EEE">
        <w:rPr>
          <w:rFonts w:ascii="Verdana" w:hAnsi="Verdana" w:cs="Verdana"/>
          <w:spacing w:val="-14"/>
          <w:sz w:val="20"/>
          <w:szCs w:val="20"/>
        </w:rPr>
        <w:t xml:space="preserve"> </w:t>
      </w:r>
      <w:r w:rsidRPr="00343EEE">
        <w:rPr>
          <w:rFonts w:ascii="Verdana" w:hAnsi="Verdana" w:cs="Verdana"/>
          <w:spacing w:val="-2"/>
          <w:sz w:val="20"/>
          <w:szCs w:val="20"/>
        </w:rPr>
        <w:t>by</w:t>
      </w:r>
      <w:r w:rsidRPr="00343EEE">
        <w:rPr>
          <w:rFonts w:ascii="Verdana" w:hAnsi="Verdana" w:cs="Verdana"/>
          <w:spacing w:val="-10"/>
          <w:sz w:val="20"/>
          <w:szCs w:val="20"/>
        </w:rPr>
        <w:t xml:space="preserve"> </w:t>
      </w:r>
      <w:r w:rsidRPr="00343EEE">
        <w:rPr>
          <w:rFonts w:ascii="Verdana" w:hAnsi="Verdana" w:cs="Verdana"/>
          <w:spacing w:val="-2"/>
          <w:sz w:val="20"/>
          <w:szCs w:val="20"/>
        </w:rPr>
        <w:t>Wagner,</w:t>
      </w:r>
      <w:r w:rsidRPr="00343EEE">
        <w:rPr>
          <w:rFonts w:ascii="Verdana" w:hAnsi="Verdana" w:cs="Verdana"/>
          <w:spacing w:val="-12"/>
          <w:sz w:val="20"/>
          <w:szCs w:val="20"/>
        </w:rPr>
        <w:t xml:space="preserve"> </w:t>
      </w:r>
      <w:r w:rsidRPr="00343EEE">
        <w:rPr>
          <w:rFonts w:ascii="Verdana" w:hAnsi="Verdana" w:cs="Verdana"/>
          <w:spacing w:val="-2"/>
          <w:sz w:val="20"/>
          <w:szCs w:val="20"/>
        </w:rPr>
        <w:t>Seconded</w:t>
      </w:r>
      <w:r w:rsidRPr="00343EEE">
        <w:rPr>
          <w:rFonts w:ascii="Verdana" w:hAnsi="Verdana" w:cs="Verdana"/>
          <w:spacing w:val="-14"/>
          <w:sz w:val="20"/>
          <w:szCs w:val="20"/>
        </w:rPr>
        <w:t xml:space="preserve"> </w:t>
      </w:r>
      <w:r w:rsidRPr="00343EEE">
        <w:rPr>
          <w:rFonts w:ascii="Verdana" w:hAnsi="Verdana" w:cs="Verdana"/>
          <w:spacing w:val="-2"/>
          <w:sz w:val="20"/>
          <w:szCs w:val="20"/>
        </w:rPr>
        <w:t>by</w:t>
      </w:r>
      <w:r w:rsidRPr="00343EEE">
        <w:rPr>
          <w:rFonts w:ascii="Verdana" w:hAnsi="Verdana" w:cs="Verdana"/>
          <w:spacing w:val="-13"/>
          <w:sz w:val="20"/>
          <w:szCs w:val="20"/>
        </w:rPr>
        <w:t xml:space="preserve"> </w:t>
      </w:r>
      <w:r w:rsidRPr="00343EEE">
        <w:rPr>
          <w:rFonts w:ascii="Verdana" w:hAnsi="Verdana" w:cs="Verdana"/>
          <w:spacing w:val="-2"/>
          <w:sz w:val="20"/>
          <w:szCs w:val="20"/>
        </w:rPr>
        <w:t>McDevitt.</w:t>
      </w:r>
    </w:p>
    <w:p w14:paraId="17C27B98" w14:textId="77777777" w:rsidR="007C2054" w:rsidRPr="00343EEE" w:rsidRDefault="007C2054" w:rsidP="007C2054">
      <w:pPr>
        <w:kinsoku w:val="0"/>
        <w:overflowPunct w:val="0"/>
        <w:autoSpaceDE w:val="0"/>
        <w:autoSpaceDN w:val="0"/>
        <w:adjustRightInd w:val="0"/>
        <w:spacing w:after="0" w:line="230" w:lineRule="exact"/>
        <w:ind w:left="61"/>
        <w:rPr>
          <w:rFonts w:ascii="Verdana" w:hAnsi="Verdana" w:cs="Verdana"/>
          <w:sz w:val="20"/>
          <w:szCs w:val="20"/>
        </w:rPr>
      </w:pPr>
      <w:r w:rsidRPr="00343EEE">
        <w:rPr>
          <w:rFonts w:ascii="Verdana" w:hAnsi="Verdana" w:cs="Verdana"/>
          <w:sz w:val="20"/>
          <w:szCs w:val="20"/>
        </w:rPr>
        <w:t>Motion</w:t>
      </w:r>
      <w:r w:rsidRPr="00343EEE">
        <w:rPr>
          <w:rFonts w:ascii="Verdana" w:hAnsi="Verdana" w:cs="Verdana"/>
          <w:spacing w:val="-8"/>
          <w:sz w:val="20"/>
          <w:szCs w:val="20"/>
        </w:rPr>
        <w:t xml:space="preserve"> </w:t>
      </w:r>
      <w:r w:rsidRPr="00343EEE">
        <w:rPr>
          <w:rFonts w:ascii="Verdana" w:hAnsi="Verdana" w:cs="Verdana"/>
          <w:sz w:val="20"/>
          <w:szCs w:val="20"/>
        </w:rPr>
        <w:t>Carried.</w:t>
      </w:r>
    </w:p>
    <w:p w14:paraId="1B0C4738" w14:textId="77777777" w:rsidR="007C2054" w:rsidRPr="00343EEE" w:rsidRDefault="007C2054" w:rsidP="007C2054">
      <w:pPr>
        <w:kinsoku w:val="0"/>
        <w:overflowPunct w:val="0"/>
        <w:autoSpaceDE w:val="0"/>
        <w:autoSpaceDN w:val="0"/>
        <w:adjustRightInd w:val="0"/>
        <w:spacing w:before="8" w:after="0" w:line="240" w:lineRule="auto"/>
        <w:rPr>
          <w:rFonts w:ascii="Verdana" w:hAnsi="Verdana" w:cs="Verdana"/>
          <w:sz w:val="38"/>
          <w:szCs w:val="38"/>
        </w:rPr>
      </w:pPr>
    </w:p>
    <w:p w14:paraId="4114F062" w14:textId="77777777" w:rsidR="007C2054" w:rsidRPr="00343EEE" w:rsidRDefault="007C2054" w:rsidP="007C2054">
      <w:pPr>
        <w:kinsoku w:val="0"/>
        <w:overflowPunct w:val="0"/>
        <w:autoSpaceDE w:val="0"/>
        <w:autoSpaceDN w:val="0"/>
        <w:adjustRightInd w:val="0"/>
        <w:spacing w:after="0" w:line="240" w:lineRule="auto"/>
        <w:ind w:left="61"/>
        <w:rPr>
          <w:rFonts w:ascii="Arial Black" w:hAnsi="Arial Black" w:cs="Arial Black"/>
          <w:sz w:val="20"/>
          <w:szCs w:val="20"/>
        </w:rPr>
      </w:pPr>
      <w:r w:rsidRPr="00343EEE">
        <w:rPr>
          <w:rFonts w:ascii="Arial Black" w:hAnsi="Arial Black" w:cs="Arial Black"/>
          <w:sz w:val="20"/>
          <w:szCs w:val="20"/>
        </w:rPr>
        <w:t>REVIEW</w:t>
      </w:r>
      <w:r w:rsidRPr="00343EEE">
        <w:rPr>
          <w:rFonts w:ascii="Arial Black" w:hAnsi="Arial Black" w:cs="Arial Black"/>
          <w:spacing w:val="-4"/>
          <w:sz w:val="20"/>
          <w:szCs w:val="20"/>
        </w:rPr>
        <w:t xml:space="preserve"> </w:t>
      </w:r>
      <w:r w:rsidRPr="00343EEE">
        <w:rPr>
          <w:rFonts w:ascii="Arial Black" w:hAnsi="Arial Black" w:cs="Arial Black"/>
          <w:sz w:val="20"/>
          <w:szCs w:val="20"/>
        </w:rPr>
        <w:t>&amp;</w:t>
      </w:r>
      <w:r w:rsidRPr="00343EEE">
        <w:rPr>
          <w:rFonts w:ascii="Arial Black" w:hAnsi="Arial Black" w:cs="Arial Black"/>
          <w:spacing w:val="-8"/>
          <w:sz w:val="20"/>
          <w:szCs w:val="20"/>
        </w:rPr>
        <w:t xml:space="preserve"> </w:t>
      </w:r>
      <w:r w:rsidRPr="00343EEE">
        <w:rPr>
          <w:rFonts w:ascii="Arial Black" w:hAnsi="Arial Black" w:cs="Arial Black"/>
          <w:sz w:val="20"/>
          <w:szCs w:val="20"/>
        </w:rPr>
        <w:t>OLD</w:t>
      </w:r>
      <w:r w:rsidRPr="00343EEE">
        <w:rPr>
          <w:rFonts w:ascii="Arial Black" w:hAnsi="Arial Black" w:cs="Arial Black"/>
          <w:spacing w:val="-5"/>
          <w:sz w:val="20"/>
          <w:szCs w:val="20"/>
        </w:rPr>
        <w:t xml:space="preserve"> </w:t>
      </w:r>
      <w:r w:rsidRPr="00343EEE">
        <w:rPr>
          <w:rFonts w:ascii="Arial Black" w:hAnsi="Arial Black" w:cs="Arial Black"/>
          <w:sz w:val="20"/>
          <w:szCs w:val="20"/>
        </w:rPr>
        <w:t>BUSINESS</w:t>
      </w:r>
    </w:p>
    <w:p w14:paraId="5B56AC8D" w14:textId="77777777" w:rsidR="007C2054" w:rsidRPr="00343EEE" w:rsidRDefault="007C2054" w:rsidP="007C2054">
      <w:pPr>
        <w:numPr>
          <w:ilvl w:val="0"/>
          <w:numId w:val="15"/>
        </w:numPr>
        <w:tabs>
          <w:tab w:val="left" w:pos="541"/>
        </w:tabs>
        <w:kinsoku w:val="0"/>
        <w:overflowPunct w:val="0"/>
        <w:autoSpaceDE w:val="0"/>
        <w:autoSpaceDN w:val="0"/>
        <w:adjustRightInd w:val="0"/>
        <w:spacing w:before="211" w:after="0" w:line="261" w:lineRule="exact"/>
        <w:ind w:left="540" w:hanging="480"/>
        <w:rPr>
          <w:rFonts w:ascii="Arial Black" w:hAnsi="Arial Black" w:cs="Arial Black"/>
          <w:sz w:val="20"/>
          <w:szCs w:val="20"/>
        </w:rPr>
      </w:pPr>
      <w:r w:rsidRPr="00343EEE">
        <w:rPr>
          <w:rFonts w:ascii="Arial Black" w:hAnsi="Arial Black" w:cs="Arial Black"/>
          <w:sz w:val="20"/>
          <w:szCs w:val="20"/>
        </w:rPr>
        <w:t>Projects Review</w:t>
      </w:r>
    </w:p>
    <w:p w14:paraId="27268BF8" w14:textId="77777777" w:rsidR="007C2054" w:rsidRPr="00343EEE" w:rsidRDefault="007C2054" w:rsidP="007C2054">
      <w:pPr>
        <w:numPr>
          <w:ilvl w:val="1"/>
          <w:numId w:val="15"/>
        </w:numPr>
        <w:tabs>
          <w:tab w:val="left" w:pos="1261"/>
        </w:tabs>
        <w:kinsoku w:val="0"/>
        <w:overflowPunct w:val="0"/>
        <w:autoSpaceDE w:val="0"/>
        <w:autoSpaceDN w:val="0"/>
        <w:adjustRightInd w:val="0"/>
        <w:spacing w:after="0" w:line="251" w:lineRule="exact"/>
        <w:ind w:left="1260" w:hanging="480"/>
        <w:rPr>
          <w:rFonts w:ascii="Arial Black" w:hAnsi="Arial Black" w:cs="Arial Black"/>
          <w:sz w:val="20"/>
          <w:szCs w:val="20"/>
        </w:rPr>
      </w:pPr>
      <w:r w:rsidRPr="00343EEE">
        <w:rPr>
          <w:rFonts w:ascii="Arial Black" w:hAnsi="Arial Black" w:cs="Arial Black"/>
          <w:sz w:val="20"/>
          <w:szCs w:val="20"/>
        </w:rPr>
        <w:t>Status</w:t>
      </w:r>
      <w:r w:rsidRPr="00343EEE">
        <w:rPr>
          <w:rFonts w:ascii="Arial Black" w:hAnsi="Arial Black" w:cs="Arial Black"/>
          <w:spacing w:val="-8"/>
          <w:sz w:val="20"/>
          <w:szCs w:val="20"/>
        </w:rPr>
        <w:t xml:space="preserve"> </w:t>
      </w:r>
      <w:r w:rsidRPr="00343EEE">
        <w:rPr>
          <w:rFonts w:ascii="Arial Black" w:hAnsi="Arial Black" w:cs="Arial Black"/>
          <w:sz w:val="20"/>
          <w:szCs w:val="20"/>
        </w:rPr>
        <w:t>Updates</w:t>
      </w:r>
      <w:r w:rsidRPr="00343EEE">
        <w:rPr>
          <w:rFonts w:ascii="Arial Black" w:hAnsi="Arial Black" w:cs="Arial Black"/>
          <w:spacing w:val="-6"/>
          <w:sz w:val="20"/>
          <w:szCs w:val="20"/>
        </w:rPr>
        <w:t xml:space="preserve"> </w:t>
      </w:r>
      <w:r w:rsidRPr="00343EEE">
        <w:rPr>
          <w:rFonts w:ascii="Arial Black" w:hAnsi="Arial Black" w:cs="Arial Black"/>
          <w:sz w:val="20"/>
          <w:szCs w:val="20"/>
        </w:rPr>
        <w:t>on</w:t>
      </w:r>
      <w:r w:rsidRPr="00343EEE">
        <w:rPr>
          <w:rFonts w:ascii="Arial Black" w:hAnsi="Arial Black" w:cs="Arial Black"/>
          <w:spacing w:val="-9"/>
          <w:sz w:val="20"/>
          <w:szCs w:val="20"/>
        </w:rPr>
        <w:t xml:space="preserve"> </w:t>
      </w:r>
      <w:r w:rsidRPr="00343EEE">
        <w:rPr>
          <w:rFonts w:ascii="Arial Black" w:hAnsi="Arial Black" w:cs="Arial Black"/>
          <w:sz w:val="20"/>
          <w:szCs w:val="20"/>
        </w:rPr>
        <w:t>Ongoing</w:t>
      </w:r>
      <w:r w:rsidRPr="00343EEE">
        <w:rPr>
          <w:rFonts w:ascii="Arial Black" w:hAnsi="Arial Black" w:cs="Arial Black"/>
          <w:spacing w:val="-8"/>
          <w:sz w:val="20"/>
          <w:szCs w:val="20"/>
        </w:rPr>
        <w:t xml:space="preserve"> </w:t>
      </w:r>
      <w:r w:rsidRPr="00343EEE">
        <w:rPr>
          <w:rFonts w:ascii="Arial Black" w:hAnsi="Arial Black" w:cs="Arial Black"/>
          <w:sz w:val="20"/>
          <w:szCs w:val="20"/>
        </w:rPr>
        <w:t>Projects</w:t>
      </w:r>
      <w:r w:rsidRPr="00343EEE">
        <w:rPr>
          <w:rFonts w:ascii="Arial Black" w:hAnsi="Arial Black" w:cs="Arial Black"/>
          <w:spacing w:val="-8"/>
          <w:sz w:val="20"/>
          <w:szCs w:val="20"/>
        </w:rPr>
        <w:t xml:space="preserve"> </w:t>
      </w:r>
      <w:r w:rsidRPr="00343EEE">
        <w:rPr>
          <w:rFonts w:ascii="Arial Black" w:hAnsi="Arial Black" w:cs="Arial Black"/>
          <w:sz w:val="20"/>
          <w:szCs w:val="20"/>
        </w:rPr>
        <w:t>along</w:t>
      </w:r>
      <w:r w:rsidRPr="00343EEE">
        <w:rPr>
          <w:rFonts w:ascii="Arial Black" w:hAnsi="Arial Black" w:cs="Arial Black"/>
          <w:spacing w:val="-6"/>
          <w:sz w:val="20"/>
          <w:szCs w:val="20"/>
        </w:rPr>
        <w:t xml:space="preserve"> </w:t>
      </w:r>
      <w:r w:rsidRPr="00343EEE">
        <w:rPr>
          <w:rFonts w:ascii="Arial Black" w:hAnsi="Arial Black" w:cs="Arial Black"/>
          <w:sz w:val="20"/>
          <w:szCs w:val="20"/>
        </w:rPr>
        <w:t>GWSB.</w:t>
      </w:r>
    </w:p>
    <w:p w14:paraId="0CD46E68" w14:textId="77777777" w:rsidR="007C2054" w:rsidRPr="00343EEE" w:rsidRDefault="007C2054" w:rsidP="007C2054">
      <w:pPr>
        <w:kinsoku w:val="0"/>
        <w:overflowPunct w:val="0"/>
        <w:autoSpaceDE w:val="0"/>
        <w:autoSpaceDN w:val="0"/>
        <w:adjustRightInd w:val="0"/>
        <w:spacing w:after="0" w:line="242" w:lineRule="auto"/>
        <w:ind w:left="1141"/>
        <w:rPr>
          <w:rFonts w:ascii="Verdana" w:hAnsi="Verdana" w:cs="Verdana"/>
          <w:sz w:val="20"/>
          <w:szCs w:val="20"/>
        </w:rPr>
      </w:pPr>
      <w:r w:rsidRPr="00343EEE">
        <w:rPr>
          <w:rFonts w:ascii="Verdana" w:hAnsi="Verdana" w:cs="Verdana"/>
          <w:sz w:val="20"/>
          <w:szCs w:val="20"/>
        </w:rPr>
        <w:t>Members discussed the variety of community development and tourism projects</w:t>
      </w:r>
      <w:r w:rsidRPr="00343EEE">
        <w:rPr>
          <w:rFonts w:ascii="Verdana" w:hAnsi="Verdana" w:cs="Verdana"/>
          <w:spacing w:val="27"/>
          <w:sz w:val="20"/>
          <w:szCs w:val="20"/>
        </w:rPr>
        <w:t xml:space="preserve"> </w:t>
      </w:r>
      <w:r w:rsidRPr="00343EEE">
        <w:rPr>
          <w:rFonts w:ascii="Verdana" w:hAnsi="Verdana" w:cs="Verdana"/>
          <w:sz w:val="20"/>
          <w:szCs w:val="20"/>
        </w:rPr>
        <w:t>ongoing along the Byway. Projects of note include:</w:t>
      </w:r>
    </w:p>
    <w:p w14:paraId="4C9C3FEE" w14:textId="77777777" w:rsidR="007C2054" w:rsidRPr="00343EEE" w:rsidRDefault="007C2054" w:rsidP="007C2054">
      <w:pPr>
        <w:numPr>
          <w:ilvl w:val="2"/>
          <w:numId w:val="15"/>
        </w:numPr>
        <w:tabs>
          <w:tab w:val="left" w:pos="1981"/>
        </w:tabs>
        <w:kinsoku w:val="0"/>
        <w:overflowPunct w:val="0"/>
        <w:autoSpaceDE w:val="0"/>
        <w:autoSpaceDN w:val="0"/>
        <w:adjustRightInd w:val="0"/>
        <w:spacing w:after="0" w:line="240" w:lineRule="auto"/>
        <w:ind w:left="1980" w:hanging="480"/>
        <w:rPr>
          <w:rFonts w:ascii="Verdana" w:hAnsi="Verdana" w:cs="Verdana"/>
          <w:sz w:val="20"/>
          <w:szCs w:val="20"/>
        </w:rPr>
      </w:pPr>
      <w:r w:rsidRPr="00343EEE">
        <w:rPr>
          <w:rFonts w:ascii="Verdana" w:hAnsi="Verdana" w:cs="Verdana"/>
          <w:sz w:val="20"/>
          <w:szCs w:val="20"/>
        </w:rPr>
        <w:t>Expansion and enhancements made at Off-Shore Resort in Bellevue</w:t>
      </w:r>
    </w:p>
    <w:p w14:paraId="214D777D" w14:textId="77777777" w:rsidR="007C2054" w:rsidRPr="00343EEE" w:rsidRDefault="007C2054" w:rsidP="007C2054">
      <w:pPr>
        <w:numPr>
          <w:ilvl w:val="2"/>
          <w:numId w:val="15"/>
        </w:numPr>
        <w:tabs>
          <w:tab w:val="left" w:pos="1981"/>
        </w:tabs>
        <w:kinsoku w:val="0"/>
        <w:overflowPunct w:val="0"/>
        <w:autoSpaceDE w:val="0"/>
        <w:autoSpaceDN w:val="0"/>
        <w:adjustRightInd w:val="0"/>
        <w:spacing w:before="1" w:after="0" w:line="240" w:lineRule="auto"/>
        <w:ind w:left="1861" w:right="371" w:hanging="360"/>
        <w:rPr>
          <w:rFonts w:ascii="Verdana" w:hAnsi="Verdana" w:cs="Verdana"/>
          <w:sz w:val="20"/>
          <w:szCs w:val="20"/>
        </w:rPr>
      </w:pPr>
      <w:r w:rsidRPr="00343EEE">
        <w:rPr>
          <w:rFonts w:ascii="Verdana" w:hAnsi="Verdana" w:cs="Verdana"/>
          <w:sz w:val="20"/>
          <w:szCs w:val="20"/>
        </w:rPr>
        <w:t>Renovations and</w:t>
      </w:r>
      <w:r w:rsidRPr="00343EEE">
        <w:rPr>
          <w:rFonts w:ascii="Verdana" w:hAnsi="Verdana" w:cs="Verdana"/>
          <w:spacing w:val="-1"/>
          <w:sz w:val="20"/>
          <w:szCs w:val="20"/>
        </w:rPr>
        <w:t xml:space="preserve"> </w:t>
      </w:r>
      <w:r w:rsidRPr="00343EEE">
        <w:rPr>
          <w:rFonts w:ascii="Verdana" w:hAnsi="Verdana" w:cs="Verdana"/>
          <w:sz w:val="20"/>
          <w:szCs w:val="20"/>
        </w:rPr>
        <w:t>improvements at Island</w:t>
      </w:r>
      <w:r w:rsidRPr="00343EEE">
        <w:rPr>
          <w:rFonts w:ascii="Verdana" w:hAnsi="Verdana" w:cs="Verdana"/>
          <w:spacing w:val="-1"/>
          <w:sz w:val="20"/>
          <w:szCs w:val="20"/>
        </w:rPr>
        <w:t xml:space="preserve"> </w:t>
      </w:r>
      <w:r w:rsidRPr="00343EEE">
        <w:rPr>
          <w:rFonts w:ascii="Verdana" w:hAnsi="Verdana" w:cs="Verdana"/>
          <w:sz w:val="20"/>
          <w:szCs w:val="20"/>
        </w:rPr>
        <w:t>City Harbor</w:t>
      </w:r>
      <w:r w:rsidRPr="00343EEE">
        <w:rPr>
          <w:rFonts w:ascii="Verdana" w:hAnsi="Verdana" w:cs="Verdana"/>
          <w:spacing w:val="-1"/>
          <w:sz w:val="20"/>
          <w:szCs w:val="20"/>
        </w:rPr>
        <w:t xml:space="preserve"> </w:t>
      </w:r>
      <w:r w:rsidRPr="00343EEE">
        <w:rPr>
          <w:rFonts w:ascii="Verdana" w:hAnsi="Verdana" w:cs="Verdana"/>
          <w:sz w:val="20"/>
          <w:szCs w:val="20"/>
        </w:rPr>
        <w:t>in</w:t>
      </w:r>
      <w:r w:rsidRPr="00343EEE">
        <w:rPr>
          <w:rFonts w:ascii="Verdana" w:hAnsi="Verdana" w:cs="Verdana"/>
          <w:spacing w:val="-1"/>
          <w:sz w:val="20"/>
          <w:szCs w:val="20"/>
        </w:rPr>
        <w:t xml:space="preserve"> </w:t>
      </w:r>
      <w:r w:rsidRPr="00343EEE">
        <w:rPr>
          <w:rFonts w:ascii="Verdana" w:hAnsi="Verdana" w:cs="Verdana"/>
          <w:sz w:val="20"/>
          <w:szCs w:val="20"/>
        </w:rPr>
        <w:t>Sabula, including</w:t>
      </w:r>
      <w:r w:rsidRPr="00343EEE">
        <w:rPr>
          <w:rFonts w:ascii="Verdana" w:hAnsi="Verdana" w:cs="Verdana"/>
          <w:spacing w:val="30"/>
          <w:sz w:val="20"/>
          <w:szCs w:val="20"/>
        </w:rPr>
        <w:t xml:space="preserve"> </w:t>
      </w:r>
      <w:r w:rsidRPr="00343EEE">
        <w:rPr>
          <w:rFonts w:ascii="Verdana" w:hAnsi="Verdana" w:cs="Verdana"/>
          <w:sz w:val="20"/>
          <w:szCs w:val="20"/>
        </w:rPr>
        <w:t>opportunities for</w:t>
      </w:r>
      <w:r w:rsidRPr="00343EEE">
        <w:rPr>
          <w:rFonts w:ascii="Verdana" w:hAnsi="Verdana" w:cs="Verdana"/>
          <w:spacing w:val="-1"/>
          <w:sz w:val="20"/>
          <w:szCs w:val="20"/>
        </w:rPr>
        <w:t xml:space="preserve"> </w:t>
      </w:r>
      <w:r w:rsidRPr="00343EEE">
        <w:rPr>
          <w:rFonts w:ascii="Verdana" w:hAnsi="Verdana" w:cs="Verdana"/>
          <w:sz w:val="20"/>
          <w:szCs w:val="20"/>
        </w:rPr>
        <w:t>Visitor</w:t>
      </w:r>
      <w:r w:rsidRPr="00343EEE">
        <w:rPr>
          <w:rFonts w:ascii="Verdana" w:hAnsi="Verdana" w:cs="Verdana"/>
          <w:spacing w:val="-1"/>
          <w:sz w:val="20"/>
          <w:szCs w:val="20"/>
        </w:rPr>
        <w:t xml:space="preserve"> </w:t>
      </w:r>
      <w:r w:rsidRPr="00343EEE">
        <w:rPr>
          <w:rFonts w:ascii="Verdana" w:hAnsi="Verdana" w:cs="Verdana"/>
          <w:sz w:val="20"/>
          <w:szCs w:val="20"/>
        </w:rPr>
        <w:t>Center</w:t>
      </w:r>
    </w:p>
    <w:p w14:paraId="33EDAAB6" w14:textId="77777777" w:rsidR="007C2054" w:rsidRPr="00343EEE" w:rsidRDefault="007C2054" w:rsidP="007C2054">
      <w:pPr>
        <w:numPr>
          <w:ilvl w:val="2"/>
          <w:numId w:val="15"/>
        </w:numPr>
        <w:tabs>
          <w:tab w:val="left" w:pos="1981"/>
        </w:tabs>
        <w:kinsoku w:val="0"/>
        <w:overflowPunct w:val="0"/>
        <w:autoSpaceDE w:val="0"/>
        <w:autoSpaceDN w:val="0"/>
        <w:adjustRightInd w:val="0"/>
        <w:spacing w:before="7" w:after="0" w:line="240" w:lineRule="auto"/>
        <w:ind w:left="1861" w:right="149" w:hanging="360"/>
        <w:rPr>
          <w:rFonts w:ascii="Verdana" w:hAnsi="Verdana" w:cs="Verdana"/>
          <w:sz w:val="20"/>
          <w:szCs w:val="20"/>
        </w:rPr>
      </w:pPr>
      <w:r w:rsidRPr="00343EEE">
        <w:rPr>
          <w:rFonts w:ascii="Verdana" w:hAnsi="Verdana" w:cs="Verdana"/>
          <w:sz w:val="20"/>
          <w:szCs w:val="20"/>
        </w:rPr>
        <w:t>$750,000</w:t>
      </w:r>
      <w:r w:rsidRPr="00343EEE">
        <w:rPr>
          <w:rFonts w:ascii="Verdana" w:hAnsi="Verdana" w:cs="Verdana"/>
          <w:spacing w:val="-10"/>
          <w:sz w:val="20"/>
          <w:szCs w:val="20"/>
        </w:rPr>
        <w:t xml:space="preserve"> </w:t>
      </w:r>
      <w:r w:rsidRPr="00343EEE">
        <w:rPr>
          <w:rFonts w:ascii="Verdana" w:hAnsi="Verdana" w:cs="Verdana"/>
          <w:sz w:val="20"/>
          <w:szCs w:val="20"/>
        </w:rPr>
        <w:t>in</w:t>
      </w:r>
      <w:r w:rsidRPr="00343EEE">
        <w:rPr>
          <w:rFonts w:ascii="Verdana" w:hAnsi="Verdana" w:cs="Verdana"/>
          <w:spacing w:val="-12"/>
          <w:sz w:val="20"/>
          <w:szCs w:val="20"/>
        </w:rPr>
        <w:t xml:space="preserve"> </w:t>
      </w:r>
      <w:r w:rsidRPr="00343EEE">
        <w:rPr>
          <w:rFonts w:ascii="Verdana" w:hAnsi="Verdana" w:cs="Verdana"/>
          <w:sz w:val="20"/>
          <w:szCs w:val="20"/>
        </w:rPr>
        <w:t>Destination</w:t>
      </w:r>
      <w:r w:rsidRPr="00343EEE">
        <w:rPr>
          <w:rFonts w:ascii="Verdana" w:hAnsi="Verdana" w:cs="Verdana"/>
          <w:spacing w:val="-8"/>
          <w:sz w:val="20"/>
          <w:szCs w:val="20"/>
        </w:rPr>
        <w:t xml:space="preserve"> </w:t>
      </w:r>
      <w:r w:rsidRPr="00343EEE">
        <w:rPr>
          <w:rFonts w:ascii="Verdana" w:hAnsi="Verdana" w:cs="Verdana"/>
          <w:sz w:val="20"/>
          <w:szCs w:val="20"/>
        </w:rPr>
        <w:t>Iowa</w:t>
      </w:r>
      <w:r w:rsidRPr="00343EEE">
        <w:rPr>
          <w:rFonts w:ascii="Verdana" w:hAnsi="Verdana" w:cs="Verdana"/>
          <w:spacing w:val="-12"/>
          <w:sz w:val="20"/>
          <w:szCs w:val="20"/>
        </w:rPr>
        <w:t xml:space="preserve"> </w:t>
      </w:r>
      <w:r w:rsidRPr="00343EEE">
        <w:rPr>
          <w:rFonts w:ascii="Verdana" w:hAnsi="Verdana" w:cs="Verdana"/>
          <w:sz w:val="20"/>
          <w:szCs w:val="20"/>
        </w:rPr>
        <w:t>funding</w:t>
      </w:r>
      <w:r w:rsidRPr="00343EEE">
        <w:rPr>
          <w:rFonts w:ascii="Verdana" w:hAnsi="Verdana" w:cs="Verdana"/>
          <w:spacing w:val="-8"/>
          <w:sz w:val="20"/>
          <w:szCs w:val="20"/>
        </w:rPr>
        <w:t xml:space="preserve"> </w:t>
      </w:r>
      <w:r w:rsidRPr="00343EEE">
        <w:rPr>
          <w:rFonts w:ascii="Verdana" w:hAnsi="Verdana" w:cs="Verdana"/>
          <w:sz w:val="20"/>
          <w:szCs w:val="20"/>
        </w:rPr>
        <w:t>awarded</w:t>
      </w:r>
      <w:r w:rsidRPr="00343EEE">
        <w:rPr>
          <w:rFonts w:ascii="Verdana" w:hAnsi="Verdana" w:cs="Verdana"/>
          <w:spacing w:val="-12"/>
          <w:sz w:val="20"/>
          <w:szCs w:val="20"/>
        </w:rPr>
        <w:t xml:space="preserve"> </w:t>
      </w:r>
      <w:r w:rsidRPr="00343EEE">
        <w:rPr>
          <w:rFonts w:ascii="Verdana" w:hAnsi="Verdana" w:cs="Verdana"/>
          <w:sz w:val="20"/>
          <w:szCs w:val="20"/>
        </w:rPr>
        <w:t>to</w:t>
      </w:r>
      <w:r w:rsidRPr="00343EEE">
        <w:rPr>
          <w:rFonts w:ascii="Verdana" w:hAnsi="Verdana" w:cs="Verdana"/>
          <w:spacing w:val="-9"/>
          <w:sz w:val="20"/>
          <w:szCs w:val="20"/>
        </w:rPr>
        <w:t xml:space="preserve"> </w:t>
      </w:r>
      <w:r w:rsidRPr="00343EEE">
        <w:rPr>
          <w:rFonts w:ascii="Verdana" w:hAnsi="Verdana" w:cs="Verdana"/>
          <w:sz w:val="20"/>
          <w:szCs w:val="20"/>
        </w:rPr>
        <w:t>Jackson</w:t>
      </w:r>
      <w:r w:rsidRPr="00343EEE">
        <w:rPr>
          <w:rFonts w:ascii="Verdana" w:hAnsi="Verdana" w:cs="Verdana"/>
          <w:spacing w:val="-12"/>
          <w:sz w:val="20"/>
          <w:szCs w:val="20"/>
        </w:rPr>
        <w:t xml:space="preserve"> </w:t>
      </w:r>
      <w:r w:rsidRPr="00343EEE">
        <w:rPr>
          <w:rFonts w:ascii="Verdana" w:hAnsi="Verdana" w:cs="Verdana"/>
          <w:sz w:val="20"/>
          <w:szCs w:val="20"/>
        </w:rPr>
        <w:t>Co.</w:t>
      </w:r>
      <w:r w:rsidRPr="00343EEE">
        <w:rPr>
          <w:rFonts w:ascii="Verdana" w:hAnsi="Verdana" w:cs="Verdana"/>
          <w:spacing w:val="-12"/>
          <w:sz w:val="20"/>
          <w:szCs w:val="20"/>
        </w:rPr>
        <w:t xml:space="preserve"> </w:t>
      </w:r>
      <w:r w:rsidRPr="00343EEE">
        <w:rPr>
          <w:rFonts w:ascii="Verdana" w:hAnsi="Verdana" w:cs="Verdana"/>
          <w:sz w:val="20"/>
          <w:szCs w:val="20"/>
        </w:rPr>
        <w:t>Conservation</w:t>
      </w:r>
      <w:r w:rsidRPr="00343EEE">
        <w:rPr>
          <w:rFonts w:ascii="Verdana" w:hAnsi="Verdana" w:cs="Verdana"/>
          <w:spacing w:val="10"/>
          <w:sz w:val="20"/>
          <w:szCs w:val="20"/>
        </w:rPr>
        <w:t xml:space="preserve"> </w:t>
      </w:r>
      <w:r w:rsidRPr="00343EEE">
        <w:rPr>
          <w:rFonts w:ascii="Verdana" w:hAnsi="Verdana" w:cs="Verdana"/>
          <w:sz w:val="20"/>
          <w:szCs w:val="20"/>
        </w:rPr>
        <w:t>and</w:t>
      </w:r>
      <w:r w:rsidRPr="00343EEE">
        <w:rPr>
          <w:rFonts w:ascii="Verdana" w:hAnsi="Verdana" w:cs="Verdana"/>
          <w:spacing w:val="-12"/>
          <w:sz w:val="20"/>
          <w:szCs w:val="20"/>
        </w:rPr>
        <w:t xml:space="preserve"> </w:t>
      </w:r>
      <w:r w:rsidRPr="00343EEE">
        <w:rPr>
          <w:rFonts w:ascii="Verdana" w:hAnsi="Verdana" w:cs="Verdana"/>
          <w:sz w:val="20"/>
          <w:szCs w:val="20"/>
        </w:rPr>
        <w:t>City</w:t>
      </w:r>
      <w:r w:rsidRPr="00343EEE">
        <w:rPr>
          <w:rFonts w:ascii="Verdana" w:hAnsi="Verdana" w:cs="Verdana"/>
          <w:spacing w:val="-10"/>
          <w:sz w:val="20"/>
          <w:szCs w:val="20"/>
        </w:rPr>
        <w:t xml:space="preserve"> </w:t>
      </w:r>
      <w:r w:rsidRPr="00343EEE">
        <w:rPr>
          <w:rFonts w:ascii="Verdana" w:hAnsi="Verdana" w:cs="Verdana"/>
          <w:sz w:val="20"/>
          <w:szCs w:val="20"/>
        </w:rPr>
        <w:t>of</w:t>
      </w:r>
      <w:r w:rsidRPr="00343EEE">
        <w:rPr>
          <w:rFonts w:ascii="Verdana" w:hAnsi="Verdana" w:cs="Verdana"/>
          <w:spacing w:val="-8"/>
          <w:sz w:val="20"/>
          <w:szCs w:val="20"/>
        </w:rPr>
        <w:t xml:space="preserve"> </w:t>
      </w:r>
      <w:r w:rsidRPr="00343EEE">
        <w:rPr>
          <w:rFonts w:ascii="Verdana" w:hAnsi="Verdana" w:cs="Verdana"/>
          <w:sz w:val="20"/>
          <w:szCs w:val="20"/>
        </w:rPr>
        <w:t>Maquoketa</w:t>
      </w:r>
      <w:r w:rsidRPr="00343EEE">
        <w:rPr>
          <w:rFonts w:ascii="Verdana" w:hAnsi="Verdana" w:cs="Verdana"/>
          <w:spacing w:val="-8"/>
          <w:sz w:val="20"/>
          <w:szCs w:val="20"/>
        </w:rPr>
        <w:t xml:space="preserve"> </w:t>
      </w:r>
      <w:r w:rsidRPr="00343EEE">
        <w:rPr>
          <w:rFonts w:ascii="Verdana" w:hAnsi="Verdana" w:cs="Verdana"/>
          <w:sz w:val="20"/>
          <w:szCs w:val="20"/>
        </w:rPr>
        <w:t>to</w:t>
      </w:r>
      <w:r w:rsidRPr="00343EEE">
        <w:rPr>
          <w:rFonts w:ascii="Verdana" w:hAnsi="Verdana" w:cs="Verdana"/>
          <w:spacing w:val="-10"/>
          <w:sz w:val="20"/>
          <w:szCs w:val="20"/>
        </w:rPr>
        <w:t xml:space="preserve"> </w:t>
      </w:r>
      <w:r w:rsidRPr="00343EEE">
        <w:rPr>
          <w:rFonts w:ascii="Verdana" w:hAnsi="Verdana" w:cs="Verdana"/>
          <w:sz w:val="20"/>
          <w:szCs w:val="20"/>
        </w:rPr>
        <w:t>support</w:t>
      </w:r>
      <w:r w:rsidRPr="00343EEE">
        <w:rPr>
          <w:rFonts w:ascii="Verdana" w:hAnsi="Verdana" w:cs="Verdana"/>
          <w:spacing w:val="-7"/>
          <w:sz w:val="20"/>
          <w:szCs w:val="20"/>
        </w:rPr>
        <w:t xml:space="preserve"> </w:t>
      </w:r>
      <w:r w:rsidRPr="00343EEE">
        <w:rPr>
          <w:rFonts w:ascii="Verdana" w:hAnsi="Verdana" w:cs="Verdana"/>
          <w:sz w:val="20"/>
          <w:szCs w:val="20"/>
        </w:rPr>
        <w:t>various</w:t>
      </w:r>
      <w:r w:rsidRPr="00343EEE">
        <w:rPr>
          <w:rFonts w:ascii="Verdana" w:hAnsi="Verdana" w:cs="Verdana"/>
          <w:spacing w:val="-9"/>
          <w:sz w:val="20"/>
          <w:szCs w:val="20"/>
        </w:rPr>
        <w:t xml:space="preserve"> </w:t>
      </w:r>
      <w:r w:rsidRPr="00343EEE">
        <w:rPr>
          <w:rFonts w:ascii="Verdana" w:hAnsi="Verdana" w:cs="Verdana"/>
          <w:sz w:val="20"/>
          <w:szCs w:val="20"/>
        </w:rPr>
        <w:t>water</w:t>
      </w:r>
      <w:r w:rsidRPr="00343EEE">
        <w:rPr>
          <w:rFonts w:ascii="Verdana" w:hAnsi="Verdana" w:cs="Verdana"/>
          <w:spacing w:val="-12"/>
          <w:sz w:val="20"/>
          <w:szCs w:val="20"/>
        </w:rPr>
        <w:t xml:space="preserve"> </w:t>
      </w:r>
      <w:r w:rsidRPr="00343EEE">
        <w:rPr>
          <w:rFonts w:ascii="Verdana" w:hAnsi="Verdana" w:cs="Verdana"/>
          <w:sz w:val="20"/>
          <w:szCs w:val="20"/>
        </w:rPr>
        <w:t>quality</w:t>
      </w:r>
      <w:r w:rsidRPr="00343EEE">
        <w:rPr>
          <w:rFonts w:ascii="Verdana" w:hAnsi="Verdana" w:cs="Verdana"/>
          <w:spacing w:val="-10"/>
          <w:sz w:val="20"/>
          <w:szCs w:val="20"/>
        </w:rPr>
        <w:t xml:space="preserve"> </w:t>
      </w:r>
      <w:r w:rsidRPr="00343EEE">
        <w:rPr>
          <w:rFonts w:ascii="Verdana" w:hAnsi="Verdana" w:cs="Verdana"/>
          <w:sz w:val="20"/>
          <w:szCs w:val="20"/>
        </w:rPr>
        <w:t>and</w:t>
      </w:r>
      <w:r w:rsidRPr="00343EEE">
        <w:rPr>
          <w:rFonts w:ascii="Verdana" w:hAnsi="Verdana" w:cs="Verdana"/>
          <w:spacing w:val="-12"/>
          <w:sz w:val="20"/>
          <w:szCs w:val="20"/>
        </w:rPr>
        <w:t xml:space="preserve"> </w:t>
      </w:r>
      <w:r w:rsidRPr="00343EEE">
        <w:rPr>
          <w:rFonts w:ascii="Verdana" w:hAnsi="Verdana" w:cs="Verdana"/>
          <w:sz w:val="20"/>
          <w:szCs w:val="20"/>
        </w:rPr>
        <w:t>recreation</w:t>
      </w:r>
      <w:r w:rsidRPr="00343EEE">
        <w:rPr>
          <w:rFonts w:ascii="Verdana" w:hAnsi="Verdana" w:cs="Verdana"/>
          <w:spacing w:val="10"/>
          <w:sz w:val="20"/>
          <w:szCs w:val="20"/>
        </w:rPr>
        <w:t xml:space="preserve"> </w:t>
      </w:r>
      <w:r w:rsidRPr="00343EEE">
        <w:rPr>
          <w:rFonts w:ascii="Verdana" w:hAnsi="Verdana" w:cs="Verdana"/>
          <w:sz w:val="20"/>
          <w:szCs w:val="20"/>
        </w:rPr>
        <w:t>initiatives</w:t>
      </w:r>
      <w:r w:rsidRPr="00343EEE">
        <w:rPr>
          <w:rFonts w:ascii="Verdana" w:hAnsi="Verdana" w:cs="Verdana"/>
          <w:spacing w:val="-9"/>
          <w:sz w:val="20"/>
          <w:szCs w:val="20"/>
        </w:rPr>
        <w:t xml:space="preserve"> </w:t>
      </w:r>
      <w:r w:rsidRPr="00343EEE">
        <w:rPr>
          <w:rFonts w:ascii="Verdana" w:hAnsi="Verdana" w:cs="Verdana"/>
          <w:sz w:val="20"/>
          <w:szCs w:val="20"/>
        </w:rPr>
        <w:t>at</w:t>
      </w:r>
      <w:r w:rsidRPr="00343EEE">
        <w:rPr>
          <w:rFonts w:ascii="Verdana" w:hAnsi="Verdana" w:cs="Verdana"/>
          <w:spacing w:val="-10"/>
          <w:sz w:val="20"/>
          <w:szCs w:val="20"/>
        </w:rPr>
        <w:t xml:space="preserve"> </w:t>
      </w:r>
      <w:r w:rsidRPr="00343EEE">
        <w:rPr>
          <w:rFonts w:ascii="Verdana" w:hAnsi="Verdana" w:cs="Verdana"/>
          <w:sz w:val="20"/>
          <w:szCs w:val="20"/>
        </w:rPr>
        <w:t>Prairie</w:t>
      </w:r>
      <w:r w:rsidRPr="00343EEE">
        <w:rPr>
          <w:rFonts w:ascii="Verdana" w:hAnsi="Verdana" w:cs="Verdana"/>
          <w:spacing w:val="-12"/>
          <w:sz w:val="20"/>
          <w:szCs w:val="20"/>
        </w:rPr>
        <w:t xml:space="preserve"> </w:t>
      </w:r>
      <w:r w:rsidRPr="00343EEE">
        <w:rPr>
          <w:rFonts w:ascii="Verdana" w:hAnsi="Verdana" w:cs="Verdana"/>
          <w:sz w:val="20"/>
          <w:szCs w:val="20"/>
        </w:rPr>
        <w:t>Creek</w:t>
      </w:r>
      <w:r w:rsidRPr="00343EEE">
        <w:rPr>
          <w:rFonts w:ascii="Verdana" w:hAnsi="Verdana" w:cs="Verdana"/>
          <w:spacing w:val="-10"/>
          <w:sz w:val="20"/>
          <w:szCs w:val="20"/>
        </w:rPr>
        <w:t xml:space="preserve"> </w:t>
      </w:r>
      <w:r w:rsidRPr="00343EEE">
        <w:rPr>
          <w:rFonts w:ascii="Verdana" w:hAnsi="Verdana" w:cs="Verdana"/>
          <w:sz w:val="20"/>
          <w:szCs w:val="20"/>
        </w:rPr>
        <w:t>Recreation</w:t>
      </w:r>
      <w:r w:rsidRPr="00343EEE">
        <w:rPr>
          <w:rFonts w:ascii="Verdana" w:hAnsi="Verdana" w:cs="Verdana"/>
          <w:spacing w:val="-8"/>
          <w:sz w:val="20"/>
          <w:szCs w:val="20"/>
        </w:rPr>
        <w:t xml:space="preserve"> </w:t>
      </w:r>
      <w:r w:rsidRPr="00343EEE">
        <w:rPr>
          <w:rFonts w:ascii="Verdana" w:hAnsi="Verdana" w:cs="Verdana"/>
          <w:sz w:val="20"/>
          <w:szCs w:val="20"/>
        </w:rPr>
        <w:t>Area,</w:t>
      </w:r>
      <w:r w:rsidRPr="00343EEE">
        <w:rPr>
          <w:rFonts w:ascii="Verdana" w:hAnsi="Verdana" w:cs="Verdana"/>
          <w:spacing w:val="-9"/>
          <w:sz w:val="20"/>
          <w:szCs w:val="20"/>
        </w:rPr>
        <w:t xml:space="preserve"> </w:t>
      </w:r>
      <w:r w:rsidRPr="00343EEE">
        <w:rPr>
          <w:rFonts w:ascii="Verdana" w:hAnsi="Verdana" w:cs="Verdana"/>
          <w:sz w:val="20"/>
          <w:szCs w:val="20"/>
        </w:rPr>
        <w:t>including</w:t>
      </w:r>
      <w:r w:rsidRPr="00343EEE">
        <w:rPr>
          <w:rFonts w:ascii="Verdana" w:hAnsi="Verdana" w:cs="Verdana"/>
          <w:spacing w:val="-10"/>
          <w:sz w:val="20"/>
          <w:szCs w:val="20"/>
        </w:rPr>
        <w:t xml:space="preserve"> </w:t>
      </w:r>
      <w:r w:rsidRPr="00343EEE">
        <w:rPr>
          <w:rFonts w:ascii="Verdana" w:hAnsi="Verdana" w:cs="Verdana"/>
          <w:sz w:val="20"/>
          <w:szCs w:val="20"/>
        </w:rPr>
        <w:t>stream</w:t>
      </w:r>
      <w:r w:rsidRPr="00343EEE">
        <w:rPr>
          <w:rFonts w:ascii="Verdana" w:hAnsi="Verdana" w:cs="Verdana"/>
          <w:spacing w:val="-12"/>
          <w:sz w:val="20"/>
          <w:szCs w:val="20"/>
        </w:rPr>
        <w:t xml:space="preserve"> </w:t>
      </w:r>
      <w:r w:rsidRPr="00343EEE">
        <w:rPr>
          <w:rFonts w:ascii="Verdana" w:hAnsi="Verdana" w:cs="Verdana"/>
          <w:sz w:val="20"/>
          <w:szCs w:val="20"/>
        </w:rPr>
        <w:t>restoration</w:t>
      </w:r>
      <w:r w:rsidRPr="00343EEE">
        <w:rPr>
          <w:rFonts w:ascii="Verdana" w:hAnsi="Verdana" w:cs="Verdana"/>
          <w:spacing w:val="9"/>
          <w:sz w:val="20"/>
          <w:szCs w:val="20"/>
        </w:rPr>
        <w:t xml:space="preserve"> </w:t>
      </w:r>
      <w:r w:rsidRPr="00343EEE">
        <w:rPr>
          <w:rFonts w:ascii="Verdana" w:hAnsi="Verdana" w:cs="Verdana"/>
          <w:sz w:val="20"/>
          <w:szCs w:val="20"/>
        </w:rPr>
        <w:t>projects,</w:t>
      </w:r>
      <w:r w:rsidRPr="00343EEE">
        <w:rPr>
          <w:rFonts w:ascii="Verdana" w:hAnsi="Verdana" w:cs="Verdana"/>
          <w:spacing w:val="-9"/>
          <w:sz w:val="20"/>
          <w:szCs w:val="20"/>
        </w:rPr>
        <w:t xml:space="preserve"> </w:t>
      </w:r>
      <w:r w:rsidRPr="00343EEE">
        <w:rPr>
          <w:rFonts w:ascii="Verdana" w:hAnsi="Verdana" w:cs="Verdana"/>
          <w:sz w:val="20"/>
          <w:szCs w:val="20"/>
        </w:rPr>
        <w:t>a</w:t>
      </w:r>
      <w:r w:rsidRPr="00343EEE">
        <w:rPr>
          <w:rFonts w:ascii="Verdana" w:hAnsi="Verdana" w:cs="Verdana"/>
          <w:spacing w:val="-10"/>
          <w:sz w:val="20"/>
          <w:szCs w:val="20"/>
        </w:rPr>
        <w:t xml:space="preserve"> </w:t>
      </w:r>
      <w:r w:rsidRPr="00343EEE">
        <w:rPr>
          <w:rFonts w:ascii="Verdana" w:hAnsi="Verdana" w:cs="Verdana"/>
          <w:sz w:val="20"/>
          <w:szCs w:val="20"/>
        </w:rPr>
        <w:t>trail</w:t>
      </w:r>
      <w:r w:rsidRPr="00343EEE">
        <w:rPr>
          <w:rFonts w:ascii="Verdana" w:hAnsi="Verdana" w:cs="Verdana"/>
          <w:spacing w:val="-12"/>
          <w:sz w:val="20"/>
          <w:szCs w:val="20"/>
        </w:rPr>
        <w:t xml:space="preserve"> </w:t>
      </w:r>
      <w:r w:rsidRPr="00343EEE">
        <w:rPr>
          <w:rFonts w:ascii="Verdana" w:hAnsi="Verdana" w:cs="Verdana"/>
          <w:sz w:val="20"/>
          <w:szCs w:val="20"/>
        </w:rPr>
        <w:t>connector</w:t>
      </w:r>
      <w:r w:rsidRPr="00343EEE">
        <w:rPr>
          <w:rFonts w:ascii="Verdana" w:hAnsi="Verdana" w:cs="Verdana"/>
          <w:spacing w:val="-9"/>
          <w:sz w:val="20"/>
          <w:szCs w:val="20"/>
        </w:rPr>
        <w:t xml:space="preserve"> </w:t>
      </w:r>
      <w:r w:rsidRPr="00343EEE">
        <w:rPr>
          <w:rFonts w:ascii="Verdana" w:hAnsi="Verdana" w:cs="Verdana"/>
          <w:sz w:val="20"/>
          <w:szCs w:val="20"/>
        </w:rPr>
        <w:t>from</w:t>
      </w:r>
      <w:r w:rsidRPr="00343EEE">
        <w:rPr>
          <w:rFonts w:ascii="Verdana" w:hAnsi="Verdana" w:cs="Verdana"/>
          <w:spacing w:val="-12"/>
          <w:sz w:val="20"/>
          <w:szCs w:val="20"/>
        </w:rPr>
        <w:t xml:space="preserve"> </w:t>
      </w:r>
      <w:r w:rsidRPr="00343EEE">
        <w:rPr>
          <w:rFonts w:ascii="Verdana" w:hAnsi="Verdana" w:cs="Verdana"/>
          <w:sz w:val="20"/>
          <w:szCs w:val="20"/>
        </w:rPr>
        <w:t>the</w:t>
      </w:r>
      <w:r w:rsidRPr="00343EEE">
        <w:rPr>
          <w:rFonts w:ascii="Verdana" w:hAnsi="Verdana" w:cs="Verdana"/>
          <w:spacing w:val="-12"/>
          <w:sz w:val="20"/>
          <w:szCs w:val="20"/>
        </w:rPr>
        <w:t xml:space="preserve"> </w:t>
      </w:r>
      <w:r w:rsidRPr="00343EEE">
        <w:rPr>
          <w:rFonts w:ascii="Verdana" w:hAnsi="Verdana" w:cs="Verdana"/>
          <w:sz w:val="20"/>
          <w:szCs w:val="20"/>
        </w:rPr>
        <w:t>City</w:t>
      </w:r>
      <w:r w:rsidRPr="00343EEE">
        <w:rPr>
          <w:rFonts w:ascii="Verdana" w:hAnsi="Verdana" w:cs="Verdana"/>
          <w:spacing w:val="-10"/>
          <w:sz w:val="20"/>
          <w:szCs w:val="20"/>
        </w:rPr>
        <w:t xml:space="preserve"> </w:t>
      </w:r>
      <w:r w:rsidRPr="00343EEE">
        <w:rPr>
          <w:rFonts w:ascii="Verdana" w:hAnsi="Verdana" w:cs="Verdana"/>
          <w:sz w:val="20"/>
          <w:szCs w:val="20"/>
        </w:rPr>
        <w:t>of</w:t>
      </w:r>
      <w:r w:rsidRPr="00343EEE">
        <w:rPr>
          <w:rFonts w:ascii="Verdana" w:hAnsi="Verdana" w:cs="Verdana"/>
          <w:spacing w:val="-12"/>
          <w:sz w:val="20"/>
          <w:szCs w:val="20"/>
        </w:rPr>
        <w:t xml:space="preserve"> </w:t>
      </w:r>
      <w:r w:rsidRPr="00343EEE">
        <w:rPr>
          <w:rFonts w:ascii="Verdana" w:hAnsi="Verdana" w:cs="Verdana"/>
          <w:sz w:val="20"/>
          <w:szCs w:val="20"/>
        </w:rPr>
        <w:t>Maquoketa,</w:t>
      </w:r>
      <w:r w:rsidRPr="00343EEE">
        <w:rPr>
          <w:rFonts w:ascii="Verdana" w:hAnsi="Verdana" w:cs="Verdana"/>
          <w:spacing w:val="-9"/>
          <w:sz w:val="20"/>
          <w:szCs w:val="20"/>
        </w:rPr>
        <w:t xml:space="preserve"> </w:t>
      </w:r>
      <w:r w:rsidRPr="00343EEE">
        <w:rPr>
          <w:rFonts w:ascii="Verdana" w:hAnsi="Verdana" w:cs="Verdana"/>
          <w:sz w:val="20"/>
          <w:szCs w:val="20"/>
        </w:rPr>
        <w:t>picnic</w:t>
      </w:r>
      <w:r w:rsidRPr="00343EEE">
        <w:rPr>
          <w:rFonts w:ascii="Verdana" w:hAnsi="Verdana" w:cs="Verdana"/>
          <w:spacing w:val="-12"/>
          <w:sz w:val="20"/>
          <w:szCs w:val="20"/>
        </w:rPr>
        <w:t xml:space="preserve"> </w:t>
      </w:r>
      <w:r w:rsidRPr="00343EEE">
        <w:rPr>
          <w:rFonts w:ascii="Verdana" w:hAnsi="Verdana" w:cs="Verdana"/>
          <w:sz w:val="20"/>
          <w:szCs w:val="20"/>
        </w:rPr>
        <w:t>shelters</w:t>
      </w:r>
      <w:r w:rsidRPr="00343EEE">
        <w:rPr>
          <w:rFonts w:ascii="Verdana" w:hAnsi="Verdana" w:cs="Verdana"/>
          <w:spacing w:val="-8"/>
          <w:sz w:val="20"/>
          <w:szCs w:val="20"/>
        </w:rPr>
        <w:t xml:space="preserve"> </w:t>
      </w:r>
      <w:r w:rsidRPr="00343EEE">
        <w:rPr>
          <w:rFonts w:ascii="Verdana" w:hAnsi="Verdana" w:cs="Verdana"/>
          <w:sz w:val="20"/>
          <w:szCs w:val="20"/>
        </w:rPr>
        <w:t>and</w:t>
      </w:r>
      <w:r w:rsidRPr="00343EEE">
        <w:rPr>
          <w:rFonts w:ascii="Verdana" w:hAnsi="Verdana" w:cs="Verdana"/>
          <w:spacing w:val="13"/>
          <w:sz w:val="20"/>
          <w:szCs w:val="20"/>
        </w:rPr>
        <w:t xml:space="preserve"> </w:t>
      </w:r>
      <w:r w:rsidRPr="00343EEE">
        <w:rPr>
          <w:rFonts w:ascii="Verdana" w:hAnsi="Verdana" w:cs="Verdana"/>
          <w:sz w:val="20"/>
          <w:szCs w:val="20"/>
        </w:rPr>
        <w:t>pit</w:t>
      </w:r>
      <w:r w:rsidRPr="00343EEE">
        <w:rPr>
          <w:rFonts w:ascii="Verdana" w:hAnsi="Verdana" w:cs="Verdana"/>
          <w:spacing w:val="-10"/>
          <w:sz w:val="20"/>
          <w:szCs w:val="20"/>
        </w:rPr>
        <w:t xml:space="preserve"> </w:t>
      </w:r>
      <w:r w:rsidRPr="00343EEE">
        <w:rPr>
          <w:rFonts w:ascii="Verdana" w:hAnsi="Verdana" w:cs="Verdana"/>
          <w:sz w:val="20"/>
          <w:szCs w:val="20"/>
        </w:rPr>
        <w:t>toilets,</w:t>
      </w:r>
      <w:r w:rsidRPr="00343EEE">
        <w:rPr>
          <w:rFonts w:ascii="Verdana" w:hAnsi="Verdana" w:cs="Verdana"/>
          <w:spacing w:val="-8"/>
          <w:sz w:val="20"/>
          <w:szCs w:val="20"/>
        </w:rPr>
        <w:t xml:space="preserve"> </w:t>
      </w:r>
      <w:r w:rsidRPr="00343EEE">
        <w:rPr>
          <w:rFonts w:ascii="Verdana" w:hAnsi="Verdana" w:cs="Verdana"/>
          <w:sz w:val="20"/>
          <w:szCs w:val="20"/>
        </w:rPr>
        <w:t>a</w:t>
      </w:r>
      <w:r w:rsidRPr="00343EEE">
        <w:rPr>
          <w:rFonts w:ascii="Verdana" w:hAnsi="Verdana" w:cs="Verdana"/>
          <w:spacing w:val="-10"/>
          <w:sz w:val="20"/>
          <w:szCs w:val="20"/>
        </w:rPr>
        <w:t xml:space="preserve"> </w:t>
      </w:r>
      <w:r w:rsidRPr="00343EEE">
        <w:rPr>
          <w:rFonts w:ascii="Verdana" w:hAnsi="Verdana" w:cs="Verdana"/>
          <w:sz w:val="20"/>
          <w:szCs w:val="20"/>
        </w:rPr>
        <w:t>disc</w:t>
      </w:r>
      <w:r w:rsidRPr="00343EEE">
        <w:rPr>
          <w:rFonts w:ascii="Verdana" w:hAnsi="Verdana" w:cs="Verdana"/>
          <w:spacing w:val="-11"/>
          <w:sz w:val="20"/>
          <w:szCs w:val="20"/>
        </w:rPr>
        <w:t xml:space="preserve"> </w:t>
      </w:r>
      <w:r w:rsidRPr="00343EEE">
        <w:rPr>
          <w:rFonts w:ascii="Verdana" w:hAnsi="Verdana" w:cs="Verdana"/>
          <w:sz w:val="20"/>
          <w:szCs w:val="20"/>
        </w:rPr>
        <w:t>golf</w:t>
      </w:r>
      <w:r w:rsidRPr="00343EEE">
        <w:rPr>
          <w:rFonts w:ascii="Verdana" w:hAnsi="Verdana" w:cs="Verdana"/>
          <w:spacing w:val="-12"/>
          <w:sz w:val="20"/>
          <w:szCs w:val="20"/>
        </w:rPr>
        <w:t xml:space="preserve"> </w:t>
      </w:r>
      <w:r w:rsidRPr="00343EEE">
        <w:rPr>
          <w:rFonts w:ascii="Verdana" w:hAnsi="Verdana" w:cs="Verdana"/>
          <w:sz w:val="20"/>
          <w:szCs w:val="20"/>
        </w:rPr>
        <w:t>course,</w:t>
      </w:r>
      <w:r w:rsidRPr="00343EEE">
        <w:rPr>
          <w:rFonts w:ascii="Verdana" w:hAnsi="Verdana" w:cs="Verdana"/>
          <w:spacing w:val="-8"/>
          <w:sz w:val="20"/>
          <w:szCs w:val="20"/>
        </w:rPr>
        <w:t xml:space="preserve"> </w:t>
      </w:r>
      <w:r w:rsidRPr="00343EEE">
        <w:rPr>
          <w:rFonts w:ascii="Verdana" w:hAnsi="Verdana" w:cs="Verdana"/>
          <w:sz w:val="20"/>
          <w:szCs w:val="20"/>
        </w:rPr>
        <w:t>and</w:t>
      </w:r>
      <w:r w:rsidRPr="00343EEE">
        <w:rPr>
          <w:rFonts w:ascii="Verdana" w:hAnsi="Verdana" w:cs="Verdana"/>
          <w:spacing w:val="-12"/>
          <w:sz w:val="20"/>
          <w:szCs w:val="20"/>
        </w:rPr>
        <w:t xml:space="preserve"> </w:t>
      </w:r>
      <w:r w:rsidRPr="00343EEE">
        <w:rPr>
          <w:rFonts w:ascii="Verdana" w:hAnsi="Verdana" w:cs="Verdana"/>
          <w:sz w:val="20"/>
          <w:szCs w:val="20"/>
        </w:rPr>
        <w:t>a</w:t>
      </w:r>
      <w:r w:rsidRPr="00343EEE">
        <w:rPr>
          <w:rFonts w:ascii="Verdana" w:hAnsi="Verdana" w:cs="Verdana"/>
          <w:spacing w:val="-10"/>
          <w:sz w:val="20"/>
          <w:szCs w:val="20"/>
        </w:rPr>
        <w:t xml:space="preserve"> </w:t>
      </w:r>
      <w:r w:rsidRPr="00343EEE">
        <w:rPr>
          <w:rFonts w:ascii="Verdana" w:hAnsi="Verdana" w:cs="Verdana"/>
          <w:sz w:val="20"/>
          <w:szCs w:val="20"/>
        </w:rPr>
        <w:t>tent</w:t>
      </w:r>
      <w:r w:rsidRPr="00343EEE">
        <w:rPr>
          <w:rFonts w:ascii="Verdana" w:hAnsi="Verdana" w:cs="Verdana"/>
          <w:spacing w:val="-11"/>
          <w:sz w:val="20"/>
          <w:szCs w:val="20"/>
        </w:rPr>
        <w:t xml:space="preserve"> </w:t>
      </w:r>
      <w:r w:rsidRPr="00343EEE">
        <w:rPr>
          <w:rFonts w:ascii="Verdana" w:hAnsi="Verdana" w:cs="Verdana"/>
          <w:sz w:val="20"/>
          <w:szCs w:val="20"/>
        </w:rPr>
        <w:t>camping</w:t>
      </w:r>
      <w:r w:rsidRPr="00343EEE">
        <w:rPr>
          <w:rFonts w:ascii="Verdana" w:hAnsi="Verdana" w:cs="Verdana"/>
          <w:spacing w:val="-10"/>
          <w:sz w:val="20"/>
          <w:szCs w:val="20"/>
        </w:rPr>
        <w:t xml:space="preserve"> </w:t>
      </w:r>
      <w:r w:rsidRPr="00343EEE">
        <w:rPr>
          <w:rFonts w:ascii="Verdana" w:hAnsi="Verdana" w:cs="Verdana"/>
          <w:sz w:val="20"/>
          <w:szCs w:val="20"/>
        </w:rPr>
        <w:t>area.</w:t>
      </w:r>
    </w:p>
    <w:p w14:paraId="3FBAD9B7" w14:textId="77777777" w:rsidR="007C2054" w:rsidRPr="00343EEE" w:rsidRDefault="007C2054" w:rsidP="007C2054">
      <w:pPr>
        <w:numPr>
          <w:ilvl w:val="2"/>
          <w:numId w:val="15"/>
        </w:numPr>
        <w:tabs>
          <w:tab w:val="left" w:pos="1981"/>
        </w:tabs>
        <w:kinsoku w:val="0"/>
        <w:overflowPunct w:val="0"/>
        <w:autoSpaceDE w:val="0"/>
        <w:autoSpaceDN w:val="0"/>
        <w:adjustRightInd w:val="0"/>
        <w:spacing w:before="9" w:after="0" w:line="240" w:lineRule="auto"/>
        <w:ind w:left="1861" w:right="441" w:hanging="360"/>
        <w:rPr>
          <w:rFonts w:ascii="Verdana" w:hAnsi="Verdana" w:cs="Verdana"/>
          <w:sz w:val="20"/>
          <w:szCs w:val="20"/>
        </w:rPr>
      </w:pPr>
      <w:r w:rsidRPr="00343EEE">
        <w:rPr>
          <w:rFonts w:ascii="Verdana" w:hAnsi="Verdana" w:cs="Verdana"/>
          <w:sz w:val="20"/>
          <w:szCs w:val="20"/>
        </w:rPr>
        <w:t>Jackson</w:t>
      </w:r>
      <w:r w:rsidRPr="00343EEE">
        <w:rPr>
          <w:rFonts w:ascii="Verdana" w:hAnsi="Verdana" w:cs="Verdana"/>
          <w:spacing w:val="-7"/>
          <w:sz w:val="20"/>
          <w:szCs w:val="20"/>
        </w:rPr>
        <w:t xml:space="preserve"> </w:t>
      </w:r>
      <w:r w:rsidRPr="00343EEE">
        <w:rPr>
          <w:rFonts w:ascii="Verdana" w:hAnsi="Verdana" w:cs="Verdana"/>
          <w:sz w:val="20"/>
          <w:szCs w:val="20"/>
        </w:rPr>
        <w:t>County</w:t>
      </w:r>
      <w:r w:rsidRPr="00343EEE">
        <w:rPr>
          <w:rFonts w:ascii="Verdana" w:hAnsi="Verdana" w:cs="Verdana"/>
          <w:spacing w:val="-6"/>
          <w:sz w:val="20"/>
          <w:szCs w:val="20"/>
        </w:rPr>
        <w:t xml:space="preserve"> </w:t>
      </w:r>
      <w:r w:rsidRPr="00343EEE">
        <w:rPr>
          <w:rFonts w:ascii="Verdana" w:hAnsi="Verdana" w:cs="Verdana"/>
          <w:sz w:val="20"/>
          <w:szCs w:val="20"/>
        </w:rPr>
        <w:t>Conservation</w:t>
      </w:r>
      <w:r w:rsidRPr="00343EEE">
        <w:rPr>
          <w:rFonts w:ascii="Verdana" w:hAnsi="Verdana" w:cs="Verdana"/>
          <w:spacing w:val="-4"/>
          <w:sz w:val="20"/>
          <w:szCs w:val="20"/>
        </w:rPr>
        <w:t xml:space="preserve"> </w:t>
      </w:r>
      <w:r w:rsidRPr="00343EEE">
        <w:rPr>
          <w:rFonts w:ascii="Verdana" w:hAnsi="Verdana" w:cs="Verdana"/>
          <w:sz w:val="20"/>
          <w:szCs w:val="20"/>
        </w:rPr>
        <w:t>has</w:t>
      </w:r>
      <w:r w:rsidRPr="00343EEE">
        <w:rPr>
          <w:rFonts w:ascii="Verdana" w:hAnsi="Verdana" w:cs="Verdana"/>
          <w:spacing w:val="-5"/>
          <w:sz w:val="20"/>
          <w:szCs w:val="20"/>
        </w:rPr>
        <w:t xml:space="preserve"> </w:t>
      </w:r>
      <w:r w:rsidRPr="00343EEE">
        <w:rPr>
          <w:rFonts w:ascii="Verdana" w:hAnsi="Verdana" w:cs="Verdana"/>
          <w:sz w:val="20"/>
          <w:szCs w:val="20"/>
        </w:rPr>
        <w:t>recently</w:t>
      </w:r>
      <w:r w:rsidRPr="00343EEE">
        <w:rPr>
          <w:rFonts w:ascii="Verdana" w:hAnsi="Verdana" w:cs="Verdana"/>
          <w:spacing w:val="-6"/>
          <w:sz w:val="20"/>
          <w:szCs w:val="20"/>
        </w:rPr>
        <w:t xml:space="preserve"> </w:t>
      </w:r>
      <w:r w:rsidRPr="00343EEE">
        <w:rPr>
          <w:rFonts w:ascii="Verdana" w:hAnsi="Verdana" w:cs="Verdana"/>
          <w:sz w:val="20"/>
          <w:szCs w:val="20"/>
        </w:rPr>
        <w:t>completed</w:t>
      </w:r>
      <w:r w:rsidRPr="00343EEE">
        <w:rPr>
          <w:rFonts w:ascii="Verdana" w:hAnsi="Verdana" w:cs="Verdana"/>
          <w:spacing w:val="-2"/>
          <w:sz w:val="20"/>
          <w:szCs w:val="20"/>
        </w:rPr>
        <w:t xml:space="preserve"> </w:t>
      </w:r>
      <w:r w:rsidRPr="00343EEE">
        <w:rPr>
          <w:rFonts w:ascii="Verdana" w:hAnsi="Verdana" w:cs="Verdana"/>
          <w:sz w:val="20"/>
          <w:szCs w:val="20"/>
        </w:rPr>
        <w:t>or</w:t>
      </w:r>
      <w:r w:rsidRPr="00343EEE">
        <w:rPr>
          <w:rFonts w:ascii="Verdana" w:hAnsi="Verdana" w:cs="Verdana"/>
          <w:spacing w:val="-7"/>
          <w:sz w:val="20"/>
          <w:szCs w:val="20"/>
        </w:rPr>
        <w:t xml:space="preserve"> </w:t>
      </w:r>
      <w:r w:rsidRPr="00343EEE">
        <w:rPr>
          <w:rFonts w:ascii="Verdana" w:hAnsi="Verdana" w:cs="Verdana"/>
          <w:sz w:val="20"/>
          <w:szCs w:val="20"/>
        </w:rPr>
        <w:t>will</w:t>
      </w:r>
      <w:r w:rsidRPr="00343EEE">
        <w:rPr>
          <w:rFonts w:ascii="Verdana" w:hAnsi="Verdana" w:cs="Verdana"/>
          <w:spacing w:val="-5"/>
          <w:sz w:val="20"/>
          <w:szCs w:val="20"/>
        </w:rPr>
        <w:t xml:space="preserve"> </w:t>
      </w:r>
      <w:r w:rsidRPr="00343EEE">
        <w:rPr>
          <w:rFonts w:ascii="Verdana" w:hAnsi="Verdana" w:cs="Verdana"/>
          <w:sz w:val="20"/>
          <w:szCs w:val="20"/>
        </w:rPr>
        <w:t>be</w:t>
      </w:r>
      <w:r w:rsidRPr="00343EEE">
        <w:rPr>
          <w:rFonts w:ascii="Verdana" w:hAnsi="Verdana" w:cs="Verdana"/>
          <w:spacing w:val="20"/>
          <w:sz w:val="20"/>
          <w:szCs w:val="20"/>
        </w:rPr>
        <w:t xml:space="preserve"> </w:t>
      </w:r>
      <w:r w:rsidRPr="00343EEE">
        <w:rPr>
          <w:rFonts w:ascii="Verdana" w:hAnsi="Verdana" w:cs="Verdana"/>
          <w:sz w:val="20"/>
          <w:szCs w:val="20"/>
        </w:rPr>
        <w:t>undertaking</w:t>
      </w:r>
      <w:r w:rsidRPr="00343EEE">
        <w:rPr>
          <w:rFonts w:ascii="Verdana" w:hAnsi="Verdana" w:cs="Verdana"/>
          <w:spacing w:val="-5"/>
          <w:sz w:val="20"/>
          <w:szCs w:val="20"/>
        </w:rPr>
        <w:t xml:space="preserve"> </w:t>
      </w:r>
      <w:r w:rsidRPr="00343EEE">
        <w:rPr>
          <w:rFonts w:ascii="Verdana" w:hAnsi="Verdana" w:cs="Verdana"/>
          <w:sz w:val="20"/>
          <w:szCs w:val="20"/>
        </w:rPr>
        <w:t>numerous</w:t>
      </w:r>
      <w:r w:rsidRPr="00343EEE">
        <w:rPr>
          <w:rFonts w:ascii="Verdana" w:hAnsi="Verdana" w:cs="Verdana"/>
          <w:spacing w:val="-1"/>
          <w:sz w:val="20"/>
          <w:szCs w:val="20"/>
        </w:rPr>
        <w:t xml:space="preserve"> </w:t>
      </w:r>
      <w:r w:rsidRPr="00343EEE">
        <w:rPr>
          <w:rFonts w:ascii="Verdana" w:hAnsi="Verdana" w:cs="Verdana"/>
          <w:sz w:val="20"/>
          <w:szCs w:val="20"/>
        </w:rPr>
        <w:t>projects</w:t>
      </w:r>
      <w:r w:rsidRPr="00343EEE">
        <w:rPr>
          <w:rFonts w:ascii="Verdana" w:hAnsi="Verdana" w:cs="Verdana"/>
          <w:spacing w:val="-5"/>
          <w:sz w:val="20"/>
          <w:szCs w:val="20"/>
        </w:rPr>
        <w:t xml:space="preserve"> </w:t>
      </w:r>
      <w:r w:rsidRPr="00343EEE">
        <w:rPr>
          <w:rFonts w:ascii="Verdana" w:hAnsi="Verdana" w:cs="Verdana"/>
          <w:sz w:val="20"/>
          <w:szCs w:val="20"/>
        </w:rPr>
        <w:t>and</w:t>
      </w:r>
      <w:r w:rsidRPr="00343EEE">
        <w:rPr>
          <w:rFonts w:ascii="Verdana" w:hAnsi="Verdana" w:cs="Verdana"/>
          <w:spacing w:val="-7"/>
          <w:sz w:val="20"/>
          <w:szCs w:val="20"/>
        </w:rPr>
        <w:t xml:space="preserve"> </w:t>
      </w:r>
      <w:r w:rsidRPr="00343EEE">
        <w:rPr>
          <w:rFonts w:ascii="Verdana" w:hAnsi="Verdana" w:cs="Verdana"/>
          <w:sz w:val="20"/>
          <w:szCs w:val="20"/>
        </w:rPr>
        <w:t>improvements,</w:t>
      </w:r>
      <w:r w:rsidRPr="00343EEE">
        <w:rPr>
          <w:rFonts w:ascii="Verdana" w:hAnsi="Verdana" w:cs="Verdana"/>
          <w:spacing w:val="-5"/>
          <w:sz w:val="20"/>
          <w:szCs w:val="20"/>
        </w:rPr>
        <w:t xml:space="preserve"> </w:t>
      </w:r>
      <w:r w:rsidRPr="00343EEE">
        <w:rPr>
          <w:rFonts w:ascii="Verdana" w:hAnsi="Verdana" w:cs="Verdana"/>
          <w:sz w:val="20"/>
          <w:szCs w:val="20"/>
        </w:rPr>
        <w:t>including</w:t>
      </w:r>
      <w:r w:rsidRPr="00343EEE">
        <w:rPr>
          <w:rFonts w:ascii="Verdana" w:hAnsi="Verdana" w:cs="Verdana"/>
          <w:spacing w:val="-5"/>
          <w:sz w:val="20"/>
          <w:szCs w:val="20"/>
        </w:rPr>
        <w:t xml:space="preserve"> </w:t>
      </w:r>
      <w:r w:rsidRPr="00343EEE">
        <w:rPr>
          <w:rFonts w:ascii="Verdana" w:hAnsi="Verdana" w:cs="Verdana"/>
          <w:sz w:val="20"/>
          <w:szCs w:val="20"/>
        </w:rPr>
        <w:t>marsh</w:t>
      </w:r>
      <w:r w:rsidRPr="00343EEE">
        <w:rPr>
          <w:rFonts w:ascii="Verdana" w:hAnsi="Verdana" w:cs="Verdana"/>
          <w:spacing w:val="17"/>
          <w:sz w:val="20"/>
          <w:szCs w:val="20"/>
        </w:rPr>
        <w:t xml:space="preserve"> </w:t>
      </w:r>
      <w:r w:rsidRPr="00343EEE">
        <w:rPr>
          <w:rFonts w:ascii="Verdana" w:hAnsi="Verdana" w:cs="Verdana"/>
          <w:sz w:val="20"/>
          <w:szCs w:val="20"/>
        </w:rPr>
        <w:t>restoration</w:t>
      </w:r>
      <w:r w:rsidRPr="00343EEE">
        <w:rPr>
          <w:rFonts w:ascii="Verdana" w:hAnsi="Verdana" w:cs="Verdana"/>
          <w:spacing w:val="-7"/>
          <w:sz w:val="20"/>
          <w:szCs w:val="20"/>
        </w:rPr>
        <w:t xml:space="preserve"> </w:t>
      </w:r>
      <w:r w:rsidRPr="00343EEE">
        <w:rPr>
          <w:rFonts w:ascii="Verdana" w:hAnsi="Verdana" w:cs="Verdana"/>
          <w:sz w:val="20"/>
          <w:szCs w:val="20"/>
        </w:rPr>
        <w:t>at</w:t>
      </w:r>
      <w:r w:rsidRPr="00343EEE">
        <w:rPr>
          <w:rFonts w:ascii="Verdana" w:hAnsi="Verdana" w:cs="Verdana"/>
          <w:spacing w:val="-5"/>
          <w:sz w:val="20"/>
          <w:szCs w:val="20"/>
        </w:rPr>
        <w:t xml:space="preserve"> </w:t>
      </w:r>
      <w:r w:rsidRPr="00343EEE">
        <w:rPr>
          <w:rFonts w:ascii="Verdana" w:hAnsi="Verdana" w:cs="Verdana"/>
          <w:sz w:val="20"/>
          <w:szCs w:val="20"/>
        </w:rPr>
        <w:t>Hurstville</w:t>
      </w:r>
      <w:r w:rsidRPr="00343EEE">
        <w:rPr>
          <w:rFonts w:ascii="Verdana" w:hAnsi="Verdana" w:cs="Verdana"/>
          <w:spacing w:val="-4"/>
          <w:sz w:val="20"/>
          <w:szCs w:val="20"/>
        </w:rPr>
        <w:t xml:space="preserve"> </w:t>
      </w:r>
      <w:r w:rsidRPr="00343EEE">
        <w:rPr>
          <w:rFonts w:ascii="Verdana" w:hAnsi="Verdana" w:cs="Verdana"/>
          <w:sz w:val="20"/>
          <w:szCs w:val="20"/>
        </w:rPr>
        <w:t>Interpretive</w:t>
      </w:r>
      <w:r w:rsidRPr="00343EEE">
        <w:rPr>
          <w:rFonts w:ascii="Verdana" w:hAnsi="Verdana" w:cs="Verdana"/>
          <w:spacing w:val="-7"/>
          <w:sz w:val="20"/>
          <w:szCs w:val="20"/>
        </w:rPr>
        <w:t xml:space="preserve"> </w:t>
      </w:r>
      <w:r w:rsidRPr="00343EEE">
        <w:rPr>
          <w:rFonts w:ascii="Verdana" w:hAnsi="Verdana" w:cs="Verdana"/>
          <w:sz w:val="20"/>
          <w:szCs w:val="20"/>
        </w:rPr>
        <w:t>Center,</w:t>
      </w:r>
      <w:r w:rsidRPr="00343EEE">
        <w:rPr>
          <w:rFonts w:ascii="Verdana" w:hAnsi="Verdana" w:cs="Verdana"/>
          <w:spacing w:val="-6"/>
          <w:sz w:val="20"/>
          <w:szCs w:val="20"/>
        </w:rPr>
        <w:t xml:space="preserve"> </w:t>
      </w:r>
      <w:r w:rsidRPr="00343EEE">
        <w:rPr>
          <w:rFonts w:ascii="Verdana" w:hAnsi="Verdana" w:cs="Verdana"/>
          <w:sz w:val="20"/>
          <w:szCs w:val="20"/>
        </w:rPr>
        <w:t>work</w:t>
      </w:r>
      <w:r w:rsidRPr="00343EEE">
        <w:rPr>
          <w:rFonts w:ascii="Verdana" w:hAnsi="Verdana" w:cs="Verdana"/>
          <w:spacing w:val="-6"/>
          <w:sz w:val="20"/>
          <w:szCs w:val="20"/>
        </w:rPr>
        <w:t xml:space="preserve"> </w:t>
      </w:r>
      <w:r w:rsidRPr="00343EEE">
        <w:rPr>
          <w:rFonts w:ascii="Verdana" w:hAnsi="Verdana" w:cs="Verdana"/>
          <w:sz w:val="20"/>
          <w:szCs w:val="20"/>
        </w:rPr>
        <w:t>with</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Army</w:t>
      </w:r>
      <w:r w:rsidRPr="00343EEE">
        <w:rPr>
          <w:rFonts w:ascii="Verdana" w:hAnsi="Verdana" w:cs="Verdana"/>
          <w:spacing w:val="-7"/>
          <w:sz w:val="20"/>
          <w:szCs w:val="20"/>
        </w:rPr>
        <w:t xml:space="preserve"> </w:t>
      </w:r>
      <w:r w:rsidRPr="00343EEE">
        <w:rPr>
          <w:rFonts w:ascii="Verdana" w:hAnsi="Verdana" w:cs="Verdana"/>
          <w:sz w:val="20"/>
          <w:szCs w:val="20"/>
        </w:rPr>
        <w:t>Corps</w:t>
      </w:r>
      <w:r w:rsidRPr="00343EEE">
        <w:rPr>
          <w:rFonts w:ascii="Verdana" w:hAnsi="Verdana" w:cs="Verdana"/>
          <w:spacing w:val="-5"/>
          <w:sz w:val="20"/>
          <w:szCs w:val="20"/>
        </w:rPr>
        <w:t xml:space="preserve"> </w:t>
      </w:r>
      <w:r w:rsidRPr="00343EEE">
        <w:rPr>
          <w:rFonts w:ascii="Verdana" w:hAnsi="Verdana" w:cs="Verdana"/>
          <w:sz w:val="20"/>
          <w:szCs w:val="20"/>
        </w:rPr>
        <w:t>of</w:t>
      </w:r>
      <w:r w:rsidRPr="00343EEE">
        <w:rPr>
          <w:rFonts w:ascii="Verdana" w:hAnsi="Verdana" w:cs="Verdana"/>
          <w:spacing w:val="16"/>
          <w:sz w:val="20"/>
          <w:szCs w:val="20"/>
        </w:rPr>
        <w:t xml:space="preserve"> </w:t>
      </w:r>
      <w:r w:rsidRPr="00343EEE">
        <w:rPr>
          <w:rFonts w:ascii="Verdana" w:hAnsi="Verdana" w:cs="Verdana"/>
          <w:sz w:val="20"/>
          <w:szCs w:val="20"/>
        </w:rPr>
        <w:t>Engineers</w:t>
      </w:r>
      <w:r w:rsidRPr="00343EEE">
        <w:rPr>
          <w:rFonts w:ascii="Verdana" w:hAnsi="Verdana" w:cs="Verdana"/>
          <w:spacing w:val="-4"/>
          <w:sz w:val="20"/>
          <w:szCs w:val="20"/>
        </w:rPr>
        <w:t xml:space="preserve"> </w:t>
      </w:r>
      <w:r w:rsidRPr="00343EEE">
        <w:rPr>
          <w:rFonts w:ascii="Verdana" w:hAnsi="Verdana" w:cs="Verdana"/>
          <w:sz w:val="20"/>
          <w:szCs w:val="20"/>
        </w:rPr>
        <w:t>at</w:t>
      </w:r>
      <w:r w:rsidRPr="00343EEE">
        <w:rPr>
          <w:rFonts w:ascii="Verdana" w:hAnsi="Verdana" w:cs="Verdana"/>
          <w:spacing w:val="-6"/>
          <w:sz w:val="20"/>
          <w:szCs w:val="20"/>
        </w:rPr>
        <w:t xml:space="preserve"> </w:t>
      </w:r>
      <w:r w:rsidRPr="00343EEE">
        <w:rPr>
          <w:rFonts w:ascii="Verdana" w:hAnsi="Verdana" w:cs="Verdana"/>
          <w:sz w:val="20"/>
          <w:szCs w:val="20"/>
        </w:rPr>
        <w:t>Sabula</w:t>
      </w:r>
      <w:r w:rsidRPr="00343EEE">
        <w:rPr>
          <w:rFonts w:ascii="Verdana" w:hAnsi="Verdana" w:cs="Verdana"/>
          <w:spacing w:val="-6"/>
          <w:sz w:val="20"/>
          <w:szCs w:val="20"/>
        </w:rPr>
        <w:t xml:space="preserve"> </w:t>
      </w:r>
      <w:r w:rsidRPr="00343EEE">
        <w:rPr>
          <w:rFonts w:ascii="Verdana" w:hAnsi="Verdana" w:cs="Verdana"/>
          <w:sz w:val="20"/>
          <w:szCs w:val="20"/>
        </w:rPr>
        <w:t>lakes,</w:t>
      </w:r>
      <w:r w:rsidRPr="00343EEE">
        <w:rPr>
          <w:rFonts w:ascii="Verdana" w:hAnsi="Verdana" w:cs="Verdana"/>
          <w:spacing w:val="-5"/>
          <w:sz w:val="20"/>
          <w:szCs w:val="20"/>
        </w:rPr>
        <w:t xml:space="preserve"> </w:t>
      </w:r>
      <w:r w:rsidRPr="00343EEE">
        <w:rPr>
          <w:rFonts w:ascii="Verdana" w:hAnsi="Verdana" w:cs="Verdana"/>
          <w:sz w:val="20"/>
          <w:szCs w:val="20"/>
        </w:rPr>
        <w:t>and</w:t>
      </w:r>
      <w:r w:rsidRPr="00343EEE">
        <w:rPr>
          <w:rFonts w:ascii="Verdana" w:hAnsi="Verdana" w:cs="Verdana"/>
          <w:spacing w:val="-7"/>
          <w:sz w:val="20"/>
          <w:szCs w:val="20"/>
        </w:rPr>
        <w:t xml:space="preserve"> </w:t>
      </w:r>
      <w:r w:rsidRPr="00343EEE">
        <w:rPr>
          <w:rFonts w:ascii="Verdana" w:hAnsi="Verdana" w:cs="Verdana"/>
          <w:sz w:val="20"/>
          <w:szCs w:val="20"/>
        </w:rPr>
        <w:t>establishment</w:t>
      </w:r>
      <w:r w:rsidRPr="00343EEE">
        <w:rPr>
          <w:rFonts w:ascii="Verdana" w:hAnsi="Verdana" w:cs="Verdana"/>
          <w:spacing w:val="-2"/>
          <w:sz w:val="20"/>
          <w:szCs w:val="20"/>
        </w:rPr>
        <w:t xml:space="preserve"> </w:t>
      </w:r>
      <w:r w:rsidRPr="00343EEE">
        <w:rPr>
          <w:rFonts w:ascii="Verdana" w:hAnsi="Verdana" w:cs="Verdana"/>
          <w:sz w:val="20"/>
          <w:szCs w:val="20"/>
        </w:rPr>
        <w:t>of</w:t>
      </w:r>
      <w:r w:rsidRPr="00343EEE">
        <w:rPr>
          <w:rFonts w:ascii="Verdana" w:hAnsi="Verdana" w:cs="Verdana"/>
          <w:spacing w:val="-4"/>
          <w:sz w:val="20"/>
          <w:szCs w:val="20"/>
        </w:rPr>
        <w:t xml:space="preserve"> </w:t>
      </w:r>
      <w:r w:rsidRPr="00343EEE">
        <w:rPr>
          <w:rFonts w:ascii="Verdana" w:hAnsi="Verdana" w:cs="Verdana"/>
          <w:sz w:val="20"/>
          <w:szCs w:val="20"/>
        </w:rPr>
        <w:t>several</w:t>
      </w:r>
      <w:r w:rsidRPr="00343EEE">
        <w:rPr>
          <w:rFonts w:ascii="Verdana" w:hAnsi="Verdana" w:cs="Verdana"/>
          <w:spacing w:val="-5"/>
          <w:sz w:val="20"/>
          <w:szCs w:val="20"/>
        </w:rPr>
        <w:t xml:space="preserve"> </w:t>
      </w:r>
      <w:r w:rsidRPr="00343EEE">
        <w:rPr>
          <w:rFonts w:ascii="Verdana" w:hAnsi="Verdana" w:cs="Verdana"/>
          <w:sz w:val="20"/>
          <w:szCs w:val="20"/>
        </w:rPr>
        <w:t>new</w:t>
      </w:r>
      <w:r w:rsidRPr="00343EEE">
        <w:rPr>
          <w:rFonts w:ascii="Verdana" w:hAnsi="Verdana" w:cs="Verdana"/>
          <w:spacing w:val="-7"/>
          <w:sz w:val="20"/>
          <w:szCs w:val="20"/>
        </w:rPr>
        <w:t xml:space="preserve"> </w:t>
      </w:r>
      <w:r w:rsidRPr="00343EEE">
        <w:rPr>
          <w:rFonts w:ascii="Verdana" w:hAnsi="Verdana" w:cs="Verdana"/>
          <w:sz w:val="20"/>
          <w:szCs w:val="20"/>
        </w:rPr>
        <w:t>areas</w:t>
      </w:r>
      <w:r w:rsidRPr="00343EEE">
        <w:rPr>
          <w:rFonts w:ascii="Verdana" w:hAnsi="Verdana" w:cs="Verdana"/>
          <w:spacing w:val="-5"/>
          <w:sz w:val="20"/>
          <w:szCs w:val="20"/>
        </w:rPr>
        <w:t xml:space="preserve"> </w:t>
      </w:r>
      <w:r w:rsidRPr="00343EEE">
        <w:rPr>
          <w:rFonts w:ascii="Verdana" w:hAnsi="Verdana" w:cs="Verdana"/>
          <w:sz w:val="20"/>
          <w:szCs w:val="20"/>
        </w:rPr>
        <w:t>with</w:t>
      </w:r>
      <w:r w:rsidRPr="00343EEE">
        <w:rPr>
          <w:rFonts w:ascii="Verdana" w:hAnsi="Verdana" w:cs="Verdana"/>
          <w:spacing w:val="20"/>
          <w:sz w:val="20"/>
          <w:szCs w:val="20"/>
        </w:rPr>
        <w:t xml:space="preserve"> </w:t>
      </w:r>
      <w:r w:rsidRPr="00343EEE">
        <w:rPr>
          <w:rFonts w:ascii="Verdana" w:hAnsi="Verdana" w:cs="Verdana"/>
          <w:sz w:val="20"/>
          <w:szCs w:val="20"/>
        </w:rPr>
        <w:t>fishing</w:t>
      </w:r>
      <w:r w:rsidRPr="00343EEE">
        <w:rPr>
          <w:rFonts w:ascii="Verdana" w:hAnsi="Verdana" w:cs="Verdana"/>
          <w:spacing w:val="-6"/>
          <w:sz w:val="20"/>
          <w:szCs w:val="20"/>
        </w:rPr>
        <w:t xml:space="preserve"> </w:t>
      </w:r>
      <w:r w:rsidRPr="00343EEE">
        <w:rPr>
          <w:rFonts w:ascii="Verdana" w:hAnsi="Verdana" w:cs="Verdana"/>
          <w:sz w:val="20"/>
          <w:szCs w:val="20"/>
        </w:rPr>
        <w:t>ponds</w:t>
      </w:r>
    </w:p>
    <w:p w14:paraId="7E3F13E6" w14:textId="77777777" w:rsidR="007C2054" w:rsidRPr="00343EEE" w:rsidRDefault="007C2054" w:rsidP="007C2054">
      <w:pPr>
        <w:numPr>
          <w:ilvl w:val="1"/>
          <w:numId w:val="15"/>
        </w:numPr>
        <w:tabs>
          <w:tab w:val="left" w:pos="1261"/>
        </w:tabs>
        <w:kinsoku w:val="0"/>
        <w:overflowPunct w:val="0"/>
        <w:autoSpaceDE w:val="0"/>
        <w:autoSpaceDN w:val="0"/>
        <w:adjustRightInd w:val="0"/>
        <w:spacing w:after="0" w:line="257" w:lineRule="exact"/>
        <w:ind w:left="1260" w:hanging="494"/>
        <w:rPr>
          <w:rFonts w:ascii="Arial Black" w:hAnsi="Arial Black" w:cs="Arial Black"/>
          <w:spacing w:val="-2"/>
          <w:sz w:val="20"/>
          <w:szCs w:val="20"/>
        </w:rPr>
      </w:pPr>
      <w:r w:rsidRPr="00343EEE">
        <w:rPr>
          <w:rFonts w:ascii="Arial Black" w:hAnsi="Arial Black" w:cs="Arial Black"/>
          <w:spacing w:val="-2"/>
          <w:sz w:val="20"/>
          <w:szCs w:val="20"/>
        </w:rPr>
        <w:t>Status</w:t>
      </w:r>
      <w:r w:rsidRPr="00343EEE">
        <w:rPr>
          <w:rFonts w:ascii="Arial Black" w:hAnsi="Arial Black" w:cs="Arial Black"/>
          <w:spacing w:val="-9"/>
          <w:sz w:val="20"/>
          <w:szCs w:val="20"/>
        </w:rPr>
        <w:t xml:space="preserve"> </w:t>
      </w:r>
      <w:r w:rsidRPr="00343EEE">
        <w:rPr>
          <w:rFonts w:ascii="Arial Black" w:hAnsi="Arial Black" w:cs="Arial Black"/>
          <w:spacing w:val="-2"/>
          <w:sz w:val="20"/>
          <w:szCs w:val="20"/>
        </w:rPr>
        <w:t>update</w:t>
      </w:r>
      <w:r w:rsidRPr="00343EEE">
        <w:rPr>
          <w:rFonts w:ascii="Arial Black" w:hAnsi="Arial Black" w:cs="Arial Black"/>
          <w:spacing w:val="-10"/>
          <w:sz w:val="20"/>
          <w:szCs w:val="20"/>
        </w:rPr>
        <w:t xml:space="preserve"> </w:t>
      </w:r>
      <w:r w:rsidRPr="00343EEE">
        <w:rPr>
          <w:rFonts w:ascii="Arial Black" w:hAnsi="Arial Black" w:cs="Arial Black"/>
          <w:spacing w:val="-2"/>
          <w:sz w:val="20"/>
          <w:szCs w:val="20"/>
        </w:rPr>
        <w:t>on</w:t>
      </w:r>
      <w:r w:rsidRPr="00343EEE">
        <w:rPr>
          <w:rFonts w:ascii="Arial Black" w:hAnsi="Arial Black" w:cs="Arial Black"/>
          <w:spacing w:val="-8"/>
          <w:sz w:val="20"/>
          <w:szCs w:val="20"/>
        </w:rPr>
        <w:t xml:space="preserve"> </w:t>
      </w:r>
      <w:r w:rsidRPr="00343EEE">
        <w:rPr>
          <w:rFonts w:ascii="Arial Black" w:hAnsi="Arial Black" w:cs="Arial Black"/>
          <w:spacing w:val="-2"/>
          <w:sz w:val="20"/>
          <w:szCs w:val="20"/>
        </w:rPr>
        <w:t>National</w:t>
      </w:r>
      <w:r w:rsidRPr="00343EEE">
        <w:rPr>
          <w:rFonts w:ascii="Arial Black" w:hAnsi="Arial Black" w:cs="Arial Black"/>
          <w:spacing w:val="-9"/>
          <w:sz w:val="20"/>
          <w:szCs w:val="20"/>
        </w:rPr>
        <w:t xml:space="preserve"> </w:t>
      </w:r>
      <w:r w:rsidRPr="00343EEE">
        <w:rPr>
          <w:rFonts w:ascii="Arial Black" w:hAnsi="Arial Black" w:cs="Arial Black"/>
          <w:spacing w:val="-2"/>
          <w:sz w:val="20"/>
          <w:szCs w:val="20"/>
        </w:rPr>
        <w:t>Scenic</w:t>
      </w:r>
      <w:r w:rsidRPr="00343EEE">
        <w:rPr>
          <w:rFonts w:ascii="Arial Black" w:hAnsi="Arial Black" w:cs="Arial Black"/>
          <w:spacing w:val="-9"/>
          <w:sz w:val="20"/>
          <w:szCs w:val="20"/>
        </w:rPr>
        <w:t xml:space="preserve"> </w:t>
      </w:r>
      <w:r w:rsidRPr="00343EEE">
        <w:rPr>
          <w:rFonts w:ascii="Arial Black" w:hAnsi="Arial Black" w:cs="Arial Black"/>
          <w:spacing w:val="-2"/>
          <w:sz w:val="20"/>
          <w:szCs w:val="20"/>
        </w:rPr>
        <w:t>Byway</w:t>
      </w:r>
      <w:r w:rsidRPr="00343EEE">
        <w:rPr>
          <w:rFonts w:ascii="Arial Black" w:hAnsi="Arial Black" w:cs="Arial Black"/>
          <w:spacing w:val="-8"/>
          <w:sz w:val="20"/>
          <w:szCs w:val="20"/>
        </w:rPr>
        <w:t xml:space="preserve"> </w:t>
      </w:r>
      <w:r w:rsidRPr="00343EEE">
        <w:rPr>
          <w:rFonts w:ascii="Arial Black" w:hAnsi="Arial Black" w:cs="Arial Black"/>
          <w:spacing w:val="-2"/>
          <w:sz w:val="20"/>
          <w:szCs w:val="20"/>
        </w:rPr>
        <w:t>Federal</w:t>
      </w:r>
      <w:r w:rsidRPr="00343EEE">
        <w:rPr>
          <w:rFonts w:ascii="Arial Black" w:hAnsi="Arial Black" w:cs="Arial Black"/>
          <w:spacing w:val="-9"/>
          <w:sz w:val="20"/>
          <w:szCs w:val="20"/>
        </w:rPr>
        <w:t xml:space="preserve"> </w:t>
      </w:r>
      <w:r w:rsidRPr="00343EEE">
        <w:rPr>
          <w:rFonts w:ascii="Arial Black" w:hAnsi="Arial Black" w:cs="Arial Black"/>
          <w:spacing w:val="-2"/>
          <w:sz w:val="20"/>
          <w:szCs w:val="20"/>
        </w:rPr>
        <w:t>Application</w:t>
      </w:r>
    </w:p>
    <w:p w14:paraId="54EB5743" w14:textId="77777777" w:rsidR="007C2054" w:rsidRPr="00343EEE" w:rsidRDefault="007C2054" w:rsidP="007C2054">
      <w:pPr>
        <w:kinsoku w:val="0"/>
        <w:overflowPunct w:val="0"/>
        <w:autoSpaceDE w:val="0"/>
        <w:autoSpaceDN w:val="0"/>
        <w:adjustRightInd w:val="0"/>
        <w:spacing w:after="0" w:line="240" w:lineRule="auto"/>
        <w:ind w:left="1141" w:right="8"/>
        <w:rPr>
          <w:rFonts w:ascii="Verdana" w:hAnsi="Verdana" w:cs="Verdana"/>
          <w:sz w:val="20"/>
          <w:szCs w:val="20"/>
        </w:rPr>
      </w:pPr>
      <w:r w:rsidRPr="00343EEE">
        <w:rPr>
          <w:rFonts w:ascii="Verdana" w:hAnsi="Verdana" w:cs="Verdana"/>
          <w:sz w:val="20"/>
          <w:szCs w:val="20"/>
        </w:rPr>
        <w:t>Nielsen</w:t>
      </w:r>
      <w:r w:rsidRPr="00343EEE">
        <w:rPr>
          <w:rFonts w:ascii="Verdana" w:hAnsi="Verdana" w:cs="Verdana"/>
          <w:spacing w:val="-14"/>
          <w:sz w:val="20"/>
          <w:szCs w:val="20"/>
        </w:rPr>
        <w:t xml:space="preserve"> </w:t>
      </w:r>
      <w:r w:rsidRPr="00343EEE">
        <w:rPr>
          <w:rFonts w:ascii="Verdana" w:hAnsi="Verdana" w:cs="Verdana"/>
          <w:sz w:val="20"/>
          <w:szCs w:val="20"/>
        </w:rPr>
        <w:t>and</w:t>
      </w:r>
      <w:r w:rsidRPr="00343EEE">
        <w:rPr>
          <w:rFonts w:ascii="Verdana" w:hAnsi="Verdana" w:cs="Verdana"/>
          <w:spacing w:val="-14"/>
          <w:sz w:val="20"/>
          <w:szCs w:val="20"/>
        </w:rPr>
        <w:t xml:space="preserve"> </w:t>
      </w:r>
      <w:r w:rsidRPr="00343EEE">
        <w:rPr>
          <w:rFonts w:ascii="Verdana" w:hAnsi="Verdana" w:cs="Verdana"/>
          <w:sz w:val="20"/>
          <w:szCs w:val="20"/>
        </w:rPr>
        <w:t>Jensen</w:t>
      </w:r>
      <w:r w:rsidRPr="00343EEE">
        <w:rPr>
          <w:rFonts w:ascii="Verdana" w:hAnsi="Verdana" w:cs="Verdana"/>
          <w:spacing w:val="-14"/>
          <w:sz w:val="20"/>
          <w:szCs w:val="20"/>
        </w:rPr>
        <w:t xml:space="preserve"> </w:t>
      </w:r>
      <w:r w:rsidRPr="00343EEE">
        <w:rPr>
          <w:rFonts w:ascii="Verdana" w:hAnsi="Verdana" w:cs="Verdana"/>
          <w:sz w:val="20"/>
          <w:szCs w:val="20"/>
        </w:rPr>
        <w:t>reported</w:t>
      </w:r>
      <w:r w:rsidRPr="00343EEE">
        <w:rPr>
          <w:rFonts w:ascii="Verdana" w:hAnsi="Verdana" w:cs="Verdana"/>
          <w:spacing w:val="-11"/>
          <w:sz w:val="20"/>
          <w:szCs w:val="20"/>
        </w:rPr>
        <w:t xml:space="preserve"> </w:t>
      </w:r>
      <w:r w:rsidRPr="00343EEE">
        <w:rPr>
          <w:rFonts w:ascii="Verdana" w:hAnsi="Verdana" w:cs="Verdana"/>
          <w:sz w:val="20"/>
          <w:szCs w:val="20"/>
        </w:rPr>
        <w:t>the</w:t>
      </w:r>
      <w:r w:rsidRPr="00343EEE">
        <w:rPr>
          <w:rFonts w:ascii="Verdana" w:hAnsi="Verdana" w:cs="Verdana"/>
          <w:spacing w:val="-14"/>
          <w:sz w:val="20"/>
          <w:szCs w:val="20"/>
        </w:rPr>
        <w:t xml:space="preserve"> </w:t>
      </w:r>
      <w:r w:rsidRPr="00343EEE">
        <w:rPr>
          <w:rFonts w:ascii="Verdana" w:hAnsi="Verdana" w:cs="Verdana"/>
          <w:sz w:val="20"/>
          <w:szCs w:val="20"/>
        </w:rPr>
        <w:t>National</w:t>
      </w:r>
      <w:r w:rsidRPr="00343EEE">
        <w:rPr>
          <w:rFonts w:ascii="Verdana" w:hAnsi="Verdana" w:cs="Verdana"/>
          <w:spacing w:val="-14"/>
          <w:sz w:val="20"/>
          <w:szCs w:val="20"/>
        </w:rPr>
        <w:t xml:space="preserve"> </w:t>
      </w:r>
      <w:r w:rsidRPr="00343EEE">
        <w:rPr>
          <w:rFonts w:ascii="Verdana" w:hAnsi="Verdana" w:cs="Verdana"/>
          <w:sz w:val="20"/>
          <w:szCs w:val="20"/>
        </w:rPr>
        <w:t>Scenic</w:t>
      </w:r>
      <w:r w:rsidRPr="00343EEE">
        <w:rPr>
          <w:rFonts w:ascii="Verdana" w:hAnsi="Verdana" w:cs="Verdana"/>
          <w:spacing w:val="-13"/>
          <w:sz w:val="20"/>
          <w:szCs w:val="20"/>
        </w:rPr>
        <w:t xml:space="preserve"> </w:t>
      </w:r>
      <w:r w:rsidRPr="00343EEE">
        <w:rPr>
          <w:rFonts w:ascii="Verdana" w:hAnsi="Verdana" w:cs="Verdana"/>
          <w:sz w:val="20"/>
          <w:szCs w:val="20"/>
        </w:rPr>
        <w:t>Byway</w:t>
      </w:r>
      <w:r w:rsidRPr="00343EEE">
        <w:rPr>
          <w:rFonts w:ascii="Verdana" w:hAnsi="Verdana" w:cs="Verdana"/>
          <w:spacing w:val="-13"/>
          <w:sz w:val="20"/>
          <w:szCs w:val="20"/>
        </w:rPr>
        <w:t xml:space="preserve"> </w:t>
      </w:r>
      <w:r w:rsidRPr="00343EEE">
        <w:rPr>
          <w:rFonts w:ascii="Verdana" w:hAnsi="Verdana" w:cs="Verdana"/>
          <w:sz w:val="20"/>
          <w:szCs w:val="20"/>
        </w:rPr>
        <w:t>funding</w:t>
      </w:r>
      <w:r w:rsidRPr="00343EEE">
        <w:rPr>
          <w:rFonts w:ascii="Verdana" w:hAnsi="Verdana" w:cs="Verdana"/>
          <w:spacing w:val="-13"/>
          <w:sz w:val="20"/>
          <w:szCs w:val="20"/>
        </w:rPr>
        <w:t xml:space="preserve"> </w:t>
      </w:r>
      <w:r w:rsidRPr="00343EEE">
        <w:rPr>
          <w:rFonts w:ascii="Verdana" w:hAnsi="Verdana" w:cs="Verdana"/>
          <w:sz w:val="20"/>
          <w:szCs w:val="20"/>
        </w:rPr>
        <w:t>was</w:t>
      </w:r>
      <w:r w:rsidRPr="00343EEE">
        <w:rPr>
          <w:rFonts w:ascii="Verdana" w:hAnsi="Verdana" w:cs="Verdana"/>
          <w:spacing w:val="-12"/>
          <w:sz w:val="20"/>
          <w:szCs w:val="20"/>
        </w:rPr>
        <w:t xml:space="preserve"> </w:t>
      </w:r>
      <w:r w:rsidRPr="00343EEE">
        <w:rPr>
          <w:rFonts w:ascii="Verdana" w:hAnsi="Verdana" w:cs="Verdana"/>
          <w:sz w:val="20"/>
          <w:szCs w:val="20"/>
        </w:rPr>
        <w:t>submitted. The</w:t>
      </w:r>
      <w:r w:rsidRPr="00343EEE">
        <w:rPr>
          <w:rFonts w:ascii="Verdana" w:hAnsi="Verdana" w:cs="Verdana"/>
          <w:spacing w:val="-13"/>
          <w:sz w:val="20"/>
          <w:szCs w:val="20"/>
        </w:rPr>
        <w:t xml:space="preserve"> </w:t>
      </w:r>
      <w:r w:rsidRPr="00343EEE">
        <w:rPr>
          <w:rFonts w:ascii="Verdana" w:hAnsi="Verdana" w:cs="Verdana"/>
          <w:sz w:val="20"/>
          <w:szCs w:val="20"/>
        </w:rPr>
        <w:t>overall</w:t>
      </w:r>
      <w:r w:rsidRPr="00343EEE">
        <w:rPr>
          <w:rFonts w:ascii="Verdana" w:hAnsi="Verdana" w:cs="Verdana"/>
          <w:spacing w:val="-13"/>
          <w:sz w:val="20"/>
          <w:szCs w:val="20"/>
        </w:rPr>
        <w:t xml:space="preserve"> </w:t>
      </w:r>
      <w:r w:rsidRPr="00343EEE">
        <w:rPr>
          <w:rFonts w:ascii="Verdana" w:hAnsi="Verdana" w:cs="Verdana"/>
          <w:sz w:val="20"/>
          <w:szCs w:val="20"/>
        </w:rPr>
        <w:t>project</w:t>
      </w:r>
      <w:r w:rsidRPr="00343EEE">
        <w:rPr>
          <w:rFonts w:ascii="Verdana" w:hAnsi="Verdana" w:cs="Verdana"/>
          <w:spacing w:val="-13"/>
          <w:sz w:val="20"/>
          <w:szCs w:val="20"/>
        </w:rPr>
        <w:t xml:space="preserve"> </w:t>
      </w:r>
      <w:r w:rsidRPr="00343EEE">
        <w:rPr>
          <w:rFonts w:ascii="Verdana" w:hAnsi="Verdana" w:cs="Verdana"/>
          <w:sz w:val="20"/>
          <w:szCs w:val="20"/>
        </w:rPr>
        <w:t>request</w:t>
      </w:r>
      <w:r w:rsidRPr="00343EEE">
        <w:rPr>
          <w:rFonts w:ascii="Verdana" w:hAnsi="Verdana" w:cs="Verdana"/>
          <w:spacing w:val="-13"/>
          <w:sz w:val="20"/>
          <w:szCs w:val="20"/>
        </w:rPr>
        <w:t xml:space="preserve"> </w:t>
      </w:r>
      <w:r w:rsidRPr="00343EEE">
        <w:rPr>
          <w:rFonts w:ascii="Verdana" w:hAnsi="Verdana" w:cs="Verdana"/>
          <w:sz w:val="20"/>
          <w:szCs w:val="20"/>
        </w:rPr>
        <w:t>was</w:t>
      </w:r>
      <w:r w:rsidRPr="00343EEE">
        <w:rPr>
          <w:rFonts w:ascii="Verdana" w:hAnsi="Verdana" w:cs="Verdana"/>
          <w:spacing w:val="-8"/>
          <w:sz w:val="20"/>
          <w:szCs w:val="20"/>
        </w:rPr>
        <w:t xml:space="preserve"> </w:t>
      </w:r>
      <w:r w:rsidRPr="00343EEE">
        <w:rPr>
          <w:rFonts w:ascii="Verdana" w:hAnsi="Verdana" w:cs="Verdana"/>
          <w:sz w:val="20"/>
          <w:szCs w:val="20"/>
        </w:rPr>
        <w:t>$715,000</w:t>
      </w:r>
      <w:r w:rsidRPr="00343EEE">
        <w:rPr>
          <w:rFonts w:ascii="Verdana" w:hAnsi="Verdana" w:cs="Verdana"/>
          <w:spacing w:val="-12"/>
          <w:sz w:val="20"/>
          <w:szCs w:val="20"/>
        </w:rPr>
        <w:t xml:space="preserve"> </w:t>
      </w:r>
      <w:r w:rsidRPr="00343EEE">
        <w:rPr>
          <w:rFonts w:ascii="Verdana" w:hAnsi="Verdana" w:cs="Verdana"/>
          <w:sz w:val="20"/>
          <w:szCs w:val="20"/>
        </w:rPr>
        <w:t>and</w:t>
      </w:r>
      <w:r w:rsidRPr="00343EEE">
        <w:rPr>
          <w:rFonts w:ascii="Verdana" w:hAnsi="Verdana" w:cs="Verdana"/>
          <w:spacing w:val="-14"/>
          <w:sz w:val="20"/>
          <w:szCs w:val="20"/>
        </w:rPr>
        <w:t xml:space="preserve"> </w:t>
      </w:r>
      <w:r w:rsidRPr="00343EEE">
        <w:rPr>
          <w:rFonts w:ascii="Verdana" w:hAnsi="Verdana" w:cs="Verdana"/>
          <w:sz w:val="20"/>
          <w:szCs w:val="20"/>
        </w:rPr>
        <w:t>would</w:t>
      </w:r>
      <w:r w:rsidRPr="00343EEE">
        <w:rPr>
          <w:rFonts w:ascii="Verdana" w:hAnsi="Verdana" w:cs="Verdana"/>
          <w:spacing w:val="-14"/>
          <w:sz w:val="20"/>
          <w:szCs w:val="20"/>
        </w:rPr>
        <w:t xml:space="preserve"> </w:t>
      </w:r>
      <w:r w:rsidRPr="00343EEE">
        <w:rPr>
          <w:rFonts w:ascii="Verdana" w:hAnsi="Verdana" w:cs="Verdana"/>
          <w:sz w:val="20"/>
          <w:szCs w:val="20"/>
        </w:rPr>
        <w:t>fund</w:t>
      </w:r>
      <w:r w:rsidRPr="00343EEE">
        <w:rPr>
          <w:rFonts w:ascii="Verdana" w:hAnsi="Verdana" w:cs="Verdana"/>
          <w:spacing w:val="-14"/>
          <w:sz w:val="20"/>
          <w:szCs w:val="20"/>
        </w:rPr>
        <w:t xml:space="preserve"> </w:t>
      </w:r>
      <w:r w:rsidRPr="00343EEE">
        <w:rPr>
          <w:rFonts w:ascii="Verdana" w:hAnsi="Verdana" w:cs="Verdana"/>
          <w:sz w:val="20"/>
          <w:szCs w:val="20"/>
        </w:rPr>
        <w:t>51</w:t>
      </w:r>
      <w:r w:rsidRPr="00343EEE">
        <w:rPr>
          <w:rFonts w:ascii="Verdana" w:hAnsi="Verdana" w:cs="Verdana"/>
          <w:spacing w:val="-13"/>
          <w:sz w:val="20"/>
          <w:szCs w:val="20"/>
        </w:rPr>
        <w:t xml:space="preserve"> </w:t>
      </w:r>
      <w:r w:rsidRPr="00343EEE">
        <w:rPr>
          <w:rFonts w:ascii="Verdana" w:hAnsi="Verdana" w:cs="Verdana"/>
          <w:sz w:val="20"/>
          <w:szCs w:val="20"/>
        </w:rPr>
        <w:t>Thematic</w:t>
      </w:r>
      <w:r w:rsidRPr="00343EEE">
        <w:rPr>
          <w:rFonts w:ascii="Verdana" w:hAnsi="Verdana" w:cs="Verdana"/>
          <w:spacing w:val="-13"/>
          <w:sz w:val="20"/>
          <w:szCs w:val="20"/>
        </w:rPr>
        <w:t xml:space="preserve"> </w:t>
      </w:r>
      <w:r w:rsidRPr="00343EEE">
        <w:rPr>
          <w:rFonts w:ascii="Verdana" w:hAnsi="Verdana" w:cs="Verdana"/>
          <w:sz w:val="20"/>
          <w:szCs w:val="20"/>
        </w:rPr>
        <w:t>Byway</w:t>
      </w:r>
      <w:r w:rsidRPr="00343EEE">
        <w:rPr>
          <w:rFonts w:ascii="Verdana" w:hAnsi="Verdana" w:cs="Verdana"/>
          <w:spacing w:val="-14"/>
          <w:sz w:val="20"/>
          <w:szCs w:val="20"/>
        </w:rPr>
        <w:t xml:space="preserve"> </w:t>
      </w:r>
      <w:r w:rsidRPr="00343EEE">
        <w:rPr>
          <w:rFonts w:ascii="Verdana" w:hAnsi="Verdana" w:cs="Verdana"/>
          <w:sz w:val="20"/>
          <w:szCs w:val="20"/>
        </w:rPr>
        <w:t>Kiosks along</w:t>
      </w:r>
      <w:r w:rsidRPr="00343EEE">
        <w:rPr>
          <w:rFonts w:ascii="Verdana" w:hAnsi="Verdana" w:cs="Verdana"/>
          <w:spacing w:val="-12"/>
          <w:sz w:val="20"/>
          <w:szCs w:val="20"/>
        </w:rPr>
        <w:t xml:space="preserve"> </w:t>
      </w:r>
      <w:r w:rsidRPr="00343EEE">
        <w:rPr>
          <w:rFonts w:ascii="Verdana" w:hAnsi="Verdana" w:cs="Verdana"/>
          <w:sz w:val="20"/>
          <w:szCs w:val="20"/>
        </w:rPr>
        <w:t>Iowa’s</w:t>
      </w:r>
      <w:r w:rsidRPr="00343EEE">
        <w:rPr>
          <w:rFonts w:ascii="Verdana" w:hAnsi="Verdana" w:cs="Verdana"/>
          <w:spacing w:val="-12"/>
          <w:sz w:val="20"/>
          <w:szCs w:val="20"/>
        </w:rPr>
        <w:t xml:space="preserve"> </w:t>
      </w:r>
      <w:r w:rsidRPr="00343EEE">
        <w:rPr>
          <w:rFonts w:ascii="Verdana" w:hAnsi="Verdana" w:cs="Verdana"/>
          <w:sz w:val="20"/>
          <w:szCs w:val="20"/>
        </w:rPr>
        <w:t>Byways.</w:t>
      </w:r>
      <w:r w:rsidRPr="00343EEE">
        <w:rPr>
          <w:rFonts w:ascii="Verdana" w:hAnsi="Verdana" w:cs="Verdana"/>
          <w:spacing w:val="-12"/>
          <w:sz w:val="20"/>
          <w:szCs w:val="20"/>
        </w:rPr>
        <w:t xml:space="preserve"> </w:t>
      </w:r>
      <w:r w:rsidRPr="00343EEE">
        <w:rPr>
          <w:rFonts w:ascii="Verdana" w:hAnsi="Verdana" w:cs="Verdana"/>
          <w:sz w:val="20"/>
          <w:szCs w:val="20"/>
        </w:rPr>
        <w:t>GWSB</w:t>
      </w:r>
      <w:r w:rsidRPr="00343EEE">
        <w:rPr>
          <w:rFonts w:ascii="Verdana" w:hAnsi="Verdana" w:cs="Verdana"/>
          <w:spacing w:val="-12"/>
          <w:sz w:val="20"/>
          <w:szCs w:val="20"/>
        </w:rPr>
        <w:t xml:space="preserve"> </w:t>
      </w:r>
      <w:r w:rsidRPr="00343EEE">
        <w:rPr>
          <w:rFonts w:ascii="Verdana" w:hAnsi="Verdana" w:cs="Verdana"/>
          <w:sz w:val="20"/>
          <w:szCs w:val="20"/>
        </w:rPr>
        <w:t>would</w:t>
      </w:r>
      <w:r w:rsidRPr="00343EEE">
        <w:rPr>
          <w:rFonts w:ascii="Verdana" w:hAnsi="Verdana" w:cs="Verdana"/>
          <w:spacing w:val="-14"/>
          <w:sz w:val="20"/>
          <w:szCs w:val="20"/>
        </w:rPr>
        <w:t xml:space="preserve"> </w:t>
      </w:r>
      <w:r w:rsidRPr="00343EEE">
        <w:rPr>
          <w:rFonts w:ascii="Verdana" w:hAnsi="Verdana" w:cs="Verdana"/>
          <w:sz w:val="20"/>
          <w:szCs w:val="20"/>
        </w:rPr>
        <w:t>receive</w:t>
      </w:r>
      <w:r w:rsidRPr="00343EEE">
        <w:rPr>
          <w:rFonts w:ascii="Verdana" w:hAnsi="Verdana" w:cs="Verdana"/>
          <w:spacing w:val="-14"/>
          <w:sz w:val="20"/>
          <w:szCs w:val="20"/>
        </w:rPr>
        <w:t xml:space="preserve"> </w:t>
      </w:r>
      <w:r w:rsidRPr="00343EEE">
        <w:rPr>
          <w:rFonts w:ascii="Verdana" w:hAnsi="Verdana" w:cs="Verdana"/>
          <w:sz w:val="20"/>
          <w:szCs w:val="20"/>
        </w:rPr>
        <w:t>3</w:t>
      </w:r>
      <w:r w:rsidRPr="00343EEE">
        <w:rPr>
          <w:rFonts w:ascii="Verdana" w:hAnsi="Verdana" w:cs="Verdana"/>
          <w:spacing w:val="-13"/>
          <w:sz w:val="20"/>
          <w:szCs w:val="20"/>
        </w:rPr>
        <w:t xml:space="preserve"> </w:t>
      </w:r>
      <w:r w:rsidRPr="00343EEE">
        <w:rPr>
          <w:rFonts w:ascii="Verdana" w:hAnsi="Verdana" w:cs="Verdana"/>
          <w:sz w:val="20"/>
          <w:szCs w:val="20"/>
        </w:rPr>
        <w:t>kiosks</w:t>
      </w:r>
      <w:r w:rsidRPr="00343EEE">
        <w:rPr>
          <w:rFonts w:ascii="Verdana" w:hAnsi="Verdana" w:cs="Verdana"/>
          <w:spacing w:val="-12"/>
          <w:sz w:val="20"/>
          <w:szCs w:val="20"/>
        </w:rPr>
        <w:t xml:space="preserve"> </w:t>
      </w:r>
      <w:r w:rsidRPr="00343EEE">
        <w:rPr>
          <w:rFonts w:ascii="Verdana" w:hAnsi="Verdana" w:cs="Verdana"/>
          <w:sz w:val="20"/>
          <w:szCs w:val="20"/>
        </w:rPr>
        <w:t>(see</w:t>
      </w:r>
      <w:r w:rsidRPr="00343EEE">
        <w:rPr>
          <w:rFonts w:ascii="Verdana" w:hAnsi="Verdana" w:cs="Verdana"/>
          <w:spacing w:val="-14"/>
          <w:sz w:val="20"/>
          <w:szCs w:val="20"/>
        </w:rPr>
        <w:t xml:space="preserve"> </w:t>
      </w:r>
      <w:r w:rsidRPr="00343EEE">
        <w:rPr>
          <w:rFonts w:ascii="Verdana" w:hAnsi="Verdana" w:cs="Verdana"/>
          <w:sz w:val="20"/>
          <w:szCs w:val="20"/>
        </w:rPr>
        <w:t>attachment</w:t>
      </w:r>
      <w:r w:rsidRPr="00343EEE">
        <w:rPr>
          <w:rFonts w:ascii="Verdana" w:hAnsi="Verdana" w:cs="Verdana"/>
          <w:spacing w:val="-13"/>
          <w:sz w:val="20"/>
          <w:szCs w:val="20"/>
        </w:rPr>
        <w:t xml:space="preserve"> </w:t>
      </w:r>
      <w:r w:rsidRPr="00343EEE">
        <w:rPr>
          <w:rFonts w:ascii="Verdana" w:hAnsi="Verdana" w:cs="Verdana"/>
          <w:sz w:val="20"/>
          <w:szCs w:val="20"/>
        </w:rPr>
        <w:t>for</w:t>
      </w:r>
      <w:r w:rsidRPr="00343EEE">
        <w:rPr>
          <w:rFonts w:ascii="Verdana" w:hAnsi="Verdana" w:cs="Verdana"/>
          <w:spacing w:val="-14"/>
          <w:sz w:val="20"/>
          <w:szCs w:val="20"/>
        </w:rPr>
        <w:t xml:space="preserve"> </w:t>
      </w:r>
      <w:r w:rsidRPr="00343EEE">
        <w:rPr>
          <w:rFonts w:ascii="Verdana" w:hAnsi="Verdana" w:cs="Verdana"/>
          <w:sz w:val="20"/>
          <w:szCs w:val="20"/>
        </w:rPr>
        <w:t>sample).</w:t>
      </w:r>
    </w:p>
    <w:p w14:paraId="637F9727" w14:textId="77777777" w:rsidR="007C2054" w:rsidRPr="00343EEE" w:rsidRDefault="007C2054" w:rsidP="007C2054">
      <w:pPr>
        <w:kinsoku w:val="0"/>
        <w:overflowPunct w:val="0"/>
        <w:autoSpaceDE w:val="0"/>
        <w:autoSpaceDN w:val="0"/>
        <w:adjustRightInd w:val="0"/>
        <w:spacing w:after="0" w:line="240" w:lineRule="auto"/>
        <w:ind w:left="1141" w:right="106"/>
        <w:jc w:val="both"/>
        <w:rPr>
          <w:rFonts w:ascii="Verdana" w:hAnsi="Verdana" w:cs="Verdana"/>
          <w:sz w:val="20"/>
          <w:szCs w:val="20"/>
        </w:rPr>
      </w:pPr>
      <w:r w:rsidRPr="00343EEE">
        <w:rPr>
          <w:rFonts w:ascii="Verdana" w:hAnsi="Verdana" w:cs="Verdana"/>
          <w:sz w:val="20"/>
          <w:szCs w:val="20"/>
        </w:rPr>
        <w:t>Exact</w:t>
      </w:r>
      <w:r w:rsidRPr="00343EEE">
        <w:rPr>
          <w:rFonts w:ascii="Verdana" w:hAnsi="Verdana" w:cs="Verdana"/>
          <w:spacing w:val="-6"/>
          <w:sz w:val="20"/>
          <w:szCs w:val="20"/>
        </w:rPr>
        <w:t xml:space="preserve"> </w:t>
      </w:r>
      <w:r w:rsidRPr="00343EEE">
        <w:rPr>
          <w:rFonts w:ascii="Verdana" w:hAnsi="Verdana" w:cs="Verdana"/>
          <w:sz w:val="20"/>
          <w:szCs w:val="20"/>
        </w:rPr>
        <w:t>locations will</w:t>
      </w:r>
      <w:r w:rsidRPr="00343EEE">
        <w:rPr>
          <w:rFonts w:ascii="Verdana" w:hAnsi="Verdana" w:cs="Verdana"/>
          <w:spacing w:val="-4"/>
          <w:sz w:val="20"/>
          <w:szCs w:val="20"/>
        </w:rPr>
        <w:t xml:space="preserve"> </w:t>
      </w:r>
      <w:r w:rsidRPr="00343EEE">
        <w:rPr>
          <w:rFonts w:ascii="Verdana" w:hAnsi="Verdana" w:cs="Verdana"/>
          <w:sz w:val="20"/>
          <w:szCs w:val="20"/>
        </w:rPr>
        <w:t>be</w:t>
      </w:r>
      <w:r w:rsidRPr="00343EEE">
        <w:rPr>
          <w:rFonts w:ascii="Verdana" w:hAnsi="Verdana" w:cs="Verdana"/>
          <w:spacing w:val="-7"/>
          <w:sz w:val="20"/>
          <w:szCs w:val="20"/>
        </w:rPr>
        <w:t xml:space="preserve"> </w:t>
      </w:r>
      <w:r w:rsidRPr="00343EEE">
        <w:rPr>
          <w:rFonts w:ascii="Verdana" w:hAnsi="Verdana" w:cs="Verdana"/>
          <w:sz w:val="20"/>
          <w:szCs w:val="20"/>
        </w:rPr>
        <w:t>finalized</w:t>
      </w:r>
      <w:r w:rsidRPr="00343EEE">
        <w:rPr>
          <w:rFonts w:ascii="Verdana" w:hAnsi="Verdana" w:cs="Verdana"/>
          <w:spacing w:val="-4"/>
          <w:sz w:val="20"/>
          <w:szCs w:val="20"/>
        </w:rPr>
        <w:t xml:space="preserve"> </w:t>
      </w:r>
      <w:r w:rsidRPr="00343EEE">
        <w:rPr>
          <w:rFonts w:ascii="Verdana" w:hAnsi="Verdana" w:cs="Verdana"/>
          <w:sz w:val="20"/>
          <w:szCs w:val="20"/>
        </w:rPr>
        <w:t>if</w:t>
      </w:r>
      <w:r w:rsidRPr="00343EEE">
        <w:rPr>
          <w:rFonts w:ascii="Verdana" w:hAnsi="Verdana" w:cs="Verdana"/>
          <w:spacing w:val="-4"/>
          <w:sz w:val="20"/>
          <w:szCs w:val="20"/>
        </w:rPr>
        <w:t xml:space="preserve"> </w:t>
      </w:r>
      <w:r w:rsidRPr="00343EEE">
        <w:rPr>
          <w:rFonts w:ascii="Verdana" w:hAnsi="Verdana" w:cs="Verdana"/>
          <w:sz w:val="20"/>
          <w:szCs w:val="20"/>
        </w:rPr>
        <w:t>funding</w:t>
      </w:r>
      <w:r w:rsidRPr="00343EEE">
        <w:rPr>
          <w:rFonts w:ascii="Verdana" w:hAnsi="Verdana" w:cs="Verdana"/>
          <w:spacing w:val="-6"/>
          <w:sz w:val="20"/>
          <w:szCs w:val="20"/>
        </w:rPr>
        <w:t xml:space="preserve"> </w:t>
      </w:r>
      <w:r w:rsidRPr="00343EEE">
        <w:rPr>
          <w:rFonts w:ascii="Verdana" w:hAnsi="Verdana" w:cs="Verdana"/>
          <w:sz w:val="20"/>
          <w:szCs w:val="20"/>
        </w:rPr>
        <w:t>is</w:t>
      </w:r>
      <w:r w:rsidRPr="00343EEE">
        <w:rPr>
          <w:rFonts w:ascii="Verdana" w:hAnsi="Verdana" w:cs="Verdana"/>
          <w:spacing w:val="-4"/>
          <w:sz w:val="20"/>
          <w:szCs w:val="20"/>
        </w:rPr>
        <w:t xml:space="preserve"> </w:t>
      </w:r>
      <w:r w:rsidRPr="00343EEE">
        <w:rPr>
          <w:rFonts w:ascii="Verdana" w:hAnsi="Verdana" w:cs="Verdana"/>
          <w:sz w:val="20"/>
          <w:szCs w:val="20"/>
        </w:rPr>
        <w:t>awarded,</w:t>
      </w:r>
      <w:r w:rsidRPr="00343EEE">
        <w:rPr>
          <w:rFonts w:ascii="Verdana" w:hAnsi="Verdana" w:cs="Verdana"/>
          <w:spacing w:val="-4"/>
          <w:sz w:val="20"/>
          <w:szCs w:val="20"/>
        </w:rPr>
        <w:t xml:space="preserve"> </w:t>
      </w:r>
      <w:r w:rsidRPr="00343EEE">
        <w:rPr>
          <w:rFonts w:ascii="Verdana" w:hAnsi="Verdana" w:cs="Verdana"/>
          <w:sz w:val="20"/>
          <w:szCs w:val="20"/>
        </w:rPr>
        <w:t>but</w:t>
      </w:r>
      <w:r w:rsidRPr="00343EEE">
        <w:rPr>
          <w:rFonts w:ascii="Verdana" w:hAnsi="Verdana" w:cs="Verdana"/>
          <w:spacing w:val="-2"/>
          <w:sz w:val="20"/>
          <w:szCs w:val="20"/>
        </w:rPr>
        <w:t xml:space="preserve"> </w:t>
      </w:r>
      <w:r w:rsidRPr="00343EEE">
        <w:rPr>
          <w:rFonts w:ascii="Verdana" w:hAnsi="Verdana" w:cs="Verdana"/>
          <w:sz w:val="20"/>
          <w:szCs w:val="20"/>
        </w:rPr>
        <w:t>submitted</w:t>
      </w:r>
      <w:r w:rsidRPr="00343EEE">
        <w:rPr>
          <w:rFonts w:ascii="Verdana" w:hAnsi="Verdana" w:cs="Verdana"/>
          <w:spacing w:val="-7"/>
          <w:sz w:val="20"/>
          <w:szCs w:val="20"/>
        </w:rPr>
        <w:t xml:space="preserve"> </w:t>
      </w:r>
      <w:r w:rsidRPr="00343EEE">
        <w:rPr>
          <w:rFonts w:ascii="Verdana" w:hAnsi="Verdana" w:cs="Verdana"/>
          <w:sz w:val="20"/>
          <w:szCs w:val="20"/>
        </w:rPr>
        <w:t>locations</w:t>
      </w:r>
      <w:r w:rsidRPr="00343EEE">
        <w:rPr>
          <w:rFonts w:ascii="Verdana" w:hAnsi="Verdana" w:cs="Verdana"/>
          <w:spacing w:val="-4"/>
          <w:sz w:val="20"/>
          <w:szCs w:val="20"/>
        </w:rPr>
        <w:t xml:space="preserve"> </w:t>
      </w:r>
      <w:r w:rsidRPr="00343EEE">
        <w:rPr>
          <w:rFonts w:ascii="Verdana" w:hAnsi="Verdana" w:cs="Verdana"/>
          <w:sz w:val="20"/>
          <w:szCs w:val="20"/>
        </w:rPr>
        <w:t>were</w:t>
      </w:r>
      <w:r w:rsidRPr="00343EEE">
        <w:rPr>
          <w:rFonts w:ascii="Verdana" w:hAnsi="Verdana" w:cs="Verdana"/>
          <w:spacing w:val="18"/>
          <w:sz w:val="20"/>
          <w:szCs w:val="20"/>
        </w:rPr>
        <w:t xml:space="preserve"> </w:t>
      </w:r>
      <w:r w:rsidRPr="00343EEE">
        <w:rPr>
          <w:rFonts w:ascii="Verdana" w:hAnsi="Verdana" w:cs="Verdana"/>
          <w:sz w:val="20"/>
          <w:szCs w:val="20"/>
        </w:rPr>
        <w:t>in</w:t>
      </w:r>
      <w:r w:rsidRPr="00343EEE">
        <w:rPr>
          <w:rFonts w:ascii="Verdana" w:hAnsi="Verdana" w:cs="Verdana"/>
          <w:spacing w:val="-7"/>
          <w:sz w:val="20"/>
          <w:szCs w:val="20"/>
        </w:rPr>
        <w:t xml:space="preserve"> </w:t>
      </w:r>
      <w:r w:rsidRPr="00343EEE">
        <w:rPr>
          <w:rFonts w:ascii="Verdana" w:hAnsi="Verdana" w:cs="Verdana"/>
          <w:sz w:val="20"/>
          <w:szCs w:val="20"/>
        </w:rPr>
        <w:t>Wyoming,</w:t>
      </w:r>
      <w:r w:rsidRPr="00343EEE">
        <w:rPr>
          <w:rFonts w:ascii="Verdana" w:hAnsi="Verdana" w:cs="Verdana"/>
          <w:spacing w:val="-4"/>
          <w:sz w:val="20"/>
          <w:szCs w:val="20"/>
        </w:rPr>
        <w:t xml:space="preserve"> </w:t>
      </w:r>
      <w:r w:rsidRPr="00343EEE">
        <w:rPr>
          <w:rFonts w:ascii="Verdana" w:hAnsi="Verdana" w:cs="Verdana"/>
          <w:sz w:val="20"/>
          <w:szCs w:val="20"/>
        </w:rPr>
        <w:t>Stone</w:t>
      </w:r>
      <w:r w:rsidRPr="00343EEE">
        <w:rPr>
          <w:rFonts w:ascii="Verdana" w:hAnsi="Verdana" w:cs="Verdana"/>
          <w:spacing w:val="-7"/>
          <w:sz w:val="20"/>
          <w:szCs w:val="20"/>
        </w:rPr>
        <w:t xml:space="preserve"> </w:t>
      </w:r>
      <w:r w:rsidRPr="00343EEE">
        <w:rPr>
          <w:rFonts w:ascii="Verdana" w:hAnsi="Verdana" w:cs="Verdana"/>
          <w:sz w:val="20"/>
          <w:szCs w:val="20"/>
        </w:rPr>
        <w:t>City,</w:t>
      </w:r>
      <w:r w:rsidRPr="00343EEE">
        <w:rPr>
          <w:rFonts w:ascii="Verdana" w:hAnsi="Verdana" w:cs="Verdana"/>
          <w:spacing w:val="-4"/>
          <w:sz w:val="20"/>
          <w:szCs w:val="20"/>
        </w:rPr>
        <w:t xml:space="preserve"> </w:t>
      </w:r>
      <w:r w:rsidRPr="00343EEE">
        <w:rPr>
          <w:rFonts w:ascii="Verdana" w:hAnsi="Verdana" w:cs="Verdana"/>
          <w:sz w:val="20"/>
          <w:szCs w:val="20"/>
        </w:rPr>
        <w:t>and</w:t>
      </w:r>
      <w:r w:rsidRPr="00343EEE">
        <w:rPr>
          <w:rFonts w:ascii="Verdana" w:hAnsi="Verdana" w:cs="Verdana"/>
          <w:spacing w:val="-7"/>
          <w:sz w:val="20"/>
          <w:szCs w:val="20"/>
        </w:rPr>
        <w:t xml:space="preserve"> </w:t>
      </w:r>
      <w:r w:rsidRPr="00343EEE">
        <w:rPr>
          <w:rFonts w:ascii="Verdana" w:hAnsi="Verdana" w:cs="Verdana"/>
          <w:sz w:val="20"/>
          <w:szCs w:val="20"/>
        </w:rPr>
        <w:t>Maquoketa. Per</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submitted</w:t>
      </w:r>
      <w:r w:rsidRPr="00343EEE">
        <w:rPr>
          <w:rFonts w:ascii="Verdana" w:hAnsi="Verdana" w:cs="Verdana"/>
          <w:spacing w:val="-7"/>
          <w:sz w:val="20"/>
          <w:szCs w:val="20"/>
        </w:rPr>
        <w:t xml:space="preserve"> </w:t>
      </w:r>
      <w:r w:rsidRPr="00343EEE">
        <w:rPr>
          <w:rFonts w:ascii="Verdana" w:hAnsi="Verdana" w:cs="Verdana"/>
          <w:sz w:val="20"/>
          <w:szCs w:val="20"/>
        </w:rPr>
        <w:t>timeline,</w:t>
      </w:r>
      <w:r w:rsidRPr="00343EEE">
        <w:rPr>
          <w:rFonts w:ascii="Verdana" w:hAnsi="Verdana" w:cs="Verdana"/>
          <w:spacing w:val="-6"/>
          <w:sz w:val="20"/>
          <w:szCs w:val="20"/>
        </w:rPr>
        <w:t xml:space="preserve"> </w:t>
      </w:r>
      <w:r w:rsidRPr="00343EEE">
        <w:rPr>
          <w:rFonts w:ascii="Verdana" w:hAnsi="Verdana" w:cs="Verdana"/>
          <w:sz w:val="20"/>
          <w:szCs w:val="20"/>
        </w:rPr>
        <w:t>GWSB</w:t>
      </w:r>
      <w:r w:rsidRPr="00343EEE">
        <w:rPr>
          <w:rFonts w:ascii="Verdana" w:hAnsi="Verdana" w:cs="Verdana"/>
          <w:spacing w:val="-4"/>
          <w:sz w:val="20"/>
          <w:szCs w:val="20"/>
        </w:rPr>
        <w:t xml:space="preserve"> </w:t>
      </w:r>
      <w:r w:rsidRPr="00343EEE">
        <w:rPr>
          <w:rFonts w:ascii="Verdana" w:hAnsi="Verdana" w:cs="Verdana"/>
          <w:sz w:val="20"/>
          <w:szCs w:val="20"/>
        </w:rPr>
        <w:t>would</w:t>
      </w:r>
      <w:r w:rsidRPr="00343EEE">
        <w:rPr>
          <w:rFonts w:ascii="Verdana" w:hAnsi="Verdana" w:cs="Verdana"/>
          <w:spacing w:val="21"/>
          <w:sz w:val="20"/>
          <w:szCs w:val="20"/>
        </w:rPr>
        <w:t xml:space="preserve"> </w:t>
      </w:r>
      <w:r w:rsidRPr="00343EEE">
        <w:rPr>
          <w:rFonts w:ascii="Verdana" w:hAnsi="Verdana" w:cs="Verdana"/>
          <w:sz w:val="20"/>
          <w:szCs w:val="20"/>
        </w:rPr>
        <w:t>begin</w:t>
      </w:r>
      <w:r w:rsidRPr="00343EEE">
        <w:rPr>
          <w:rFonts w:ascii="Verdana" w:hAnsi="Verdana" w:cs="Verdana"/>
          <w:spacing w:val="-7"/>
          <w:sz w:val="20"/>
          <w:szCs w:val="20"/>
        </w:rPr>
        <w:t xml:space="preserve"> </w:t>
      </w:r>
      <w:r w:rsidRPr="00343EEE">
        <w:rPr>
          <w:rFonts w:ascii="Verdana" w:hAnsi="Verdana" w:cs="Verdana"/>
          <w:sz w:val="20"/>
          <w:szCs w:val="20"/>
        </w:rPr>
        <w:t>content</w:t>
      </w:r>
      <w:r w:rsidRPr="00343EEE">
        <w:rPr>
          <w:rFonts w:ascii="Verdana" w:hAnsi="Verdana" w:cs="Verdana"/>
          <w:spacing w:val="-6"/>
          <w:sz w:val="20"/>
          <w:szCs w:val="20"/>
        </w:rPr>
        <w:t xml:space="preserve"> </w:t>
      </w:r>
      <w:r w:rsidRPr="00343EEE">
        <w:rPr>
          <w:rFonts w:ascii="Verdana" w:hAnsi="Verdana" w:cs="Verdana"/>
          <w:sz w:val="20"/>
          <w:szCs w:val="20"/>
        </w:rPr>
        <w:t>development</w:t>
      </w:r>
      <w:r w:rsidRPr="00343EEE">
        <w:rPr>
          <w:rFonts w:ascii="Verdana" w:hAnsi="Verdana" w:cs="Verdana"/>
          <w:spacing w:val="-6"/>
          <w:sz w:val="20"/>
          <w:szCs w:val="20"/>
        </w:rPr>
        <w:t xml:space="preserve"> </w:t>
      </w:r>
      <w:r w:rsidRPr="00343EEE">
        <w:rPr>
          <w:rFonts w:ascii="Verdana" w:hAnsi="Verdana" w:cs="Verdana"/>
          <w:sz w:val="20"/>
          <w:szCs w:val="20"/>
        </w:rPr>
        <w:t>for</w:t>
      </w:r>
      <w:r w:rsidRPr="00343EEE">
        <w:rPr>
          <w:rFonts w:ascii="Verdana" w:hAnsi="Verdana" w:cs="Verdana"/>
          <w:spacing w:val="-7"/>
          <w:sz w:val="20"/>
          <w:szCs w:val="20"/>
        </w:rPr>
        <w:t xml:space="preserve"> </w:t>
      </w:r>
      <w:r w:rsidRPr="00343EEE">
        <w:rPr>
          <w:rFonts w:ascii="Verdana" w:hAnsi="Verdana" w:cs="Verdana"/>
          <w:sz w:val="20"/>
          <w:szCs w:val="20"/>
        </w:rPr>
        <w:t>kiosks</w:t>
      </w:r>
      <w:r w:rsidRPr="00343EEE">
        <w:rPr>
          <w:rFonts w:ascii="Verdana" w:hAnsi="Verdana" w:cs="Verdana"/>
          <w:spacing w:val="-4"/>
          <w:sz w:val="20"/>
          <w:szCs w:val="20"/>
        </w:rPr>
        <w:t xml:space="preserve"> </w:t>
      </w:r>
      <w:r w:rsidRPr="00343EEE">
        <w:rPr>
          <w:rFonts w:ascii="Verdana" w:hAnsi="Verdana" w:cs="Verdana"/>
          <w:sz w:val="20"/>
          <w:szCs w:val="20"/>
        </w:rPr>
        <w:t>in</w:t>
      </w:r>
      <w:r w:rsidRPr="00343EEE">
        <w:rPr>
          <w:rFonts w:ascii="Verdana" w:hAnsi="Verdana" w:cs="Verdana"/>
          <w:spacing w:val="-7"/>
          <w:sz w:val="20"/>
          <w:szCs w:val="20"/>
        </w:rPr>
        <w:t xml:space="preserve"> </w:t>
      </w:r>
      <w:r w:rsidRPr="00343EEE">
        <w:rPr>
          <w:rFonts w:ascii="Verdana" w:hAnsi="Verdana" w:cs="Verdana"/>
          <w:sz w:val="20"/>
          <w:szCs w:val="20"/>
        </w:rPr>
        <w:t>May</w:t>
      </w:r>
      <w:r w:rsidRPr="00343EEE">
        <w:rPr>
          <w:rFonts w:ascii="Verdana" w:hAnsi="Verdana" w:cs="Verdana"/>
          <w:spacing w:val="-6"/>
          <w:sz w:val="20"/>
          <w:szCs w:val="20"/>
        </w:rPr>
        <w:t xml:space="preserve"> </w:t>
      </w:r>
      <w:r w:rsidRPr="00343EEE">
        <w:rPr>
          <w:rFonts w:ascii="Verdana" w:hAnsi="Verdana" w:cs="Verdana"/>
          <w:sz w:val="20"/>
          <w:szCs w:val="20"/>
        </w:rPr>
        <w:t>2023</w:t>
      </w:r>
      <w:r w:rsidRPr="00343EEE">
        <w:rPr>
          <w:rFonts w:ascii="Verdana" w:hAnsi="Verdana" w:cs="Verdana"/>
          <w:spacing w:val="-6"/>
          <w:sz w:val="20"/>
          <w:szCs w:val="20"/>
        </w:rPr>
        <w:t xml:space="preserve"> </w:t>
      </w:r>
      <w:r w:rsidRPr="00343EEE">
        <w:rPr>
          <w:rFonts w:ascii="Verdana" w:hAnsi="Verdana" w:cs="Verdana"/>
          <w:sz w:val="20"/>
          <w:szCs w:val="20"/>
        </w:rPr>
        <w:t>and</w:t>
      </w:r>
      <w:r w:rsidRPr="00343EEE">
        <w:rPr>
          <w:rFonts w:ascii="Verdana" w:hAnsi="Verdana" w:cs="Verdana"/>
          <w:spacing w:val="-7"/>
          <w:sz w:val="20"/>
          <w:szCs w:val="20"/>
        </w:rPr>
        <w:t xml:space="preserve"> </w:t>
      </w:r>
      <w:r w:rsidRPr="00343EEE">
        <w:rPr>
          <w:rFonts w:ascii="Verdana" w:hAnsi="Verdana" w:cs="Verdana"/>
          <w:sz w:val="20"/>
          <w:szCs w:val="20"/>
        </w:rPr>
        <w:t>install</w:t>
      </w:r>
      <w:r w:rsidRPr="00343EEE">
        <w:rPr>
          <w:rFonts w:ascii="Verdana" w:hAnsi="Verdana" w:cs="Verdana"/>
          <w:spacing w:val="-3"/>
          <w:sz w:val="20"/>
          <w:szCs w:val="20"/>
        </w:rPr>
        <w:t xml:space="preserve"> </w:t>
      </w:r>
      <w:r w:rsidRPr="00343EEE">
        <w:rPr>
          <w:rFonts w:ascii="Verdana" w:hAnsi="Verdana" w:cs="Verdana"/>
          <w:sz w:val="20"/>
          <w:szCs w:val="20"/>
        </w:rPr>
        <w:t>in</w:t>
      </w:r>
      <w:r w:rsidRPr="00343EEE">
        <w:rPr>
          <w:rFonts w:ascii="Verdana" w:hAnsi="Verdana" w:cs="Verdana"/>
          <w:spacing w:val="-7"/>
          <w:sz w:val="20"/>
          <w:szCs w:val="20"/>
        </w:rPr>
        <w:t xml:space="preserve"> </w:t>
      </w:r>
      <w:r w:rsidRPr="00343EEE">
        <w:rPr>
          <w:rFonts w:ascii="Verdana" w:hAnsi="Verdana" w:cs="Verdana"/>
          <w:sz w:val="20"/>
          <w:szCs w:val="20"/>
        </w:rPr>
        <w:t>October</w:t>
      </w:r>
      <w:r w:rsidRPr="00343EEE">
        <w:rPr>
          <w:rFonts w:ascii="Verdana" w:hAnsi="Verdana" w:cs="Verdana"/>
          <w:spacing w:val="-6"/>
          <w:sz w:val="20"/>
          <w:szCs w:val="20"/>
        </w:rPr>
        <w:t xml:space="preserve"> </w:t>
      </w:r>
      <w:r w:rsidRPr="00343EEE">
        <w:rPr>
          <w:rFonts w:ascii="Verdana" w:hAnsi="Verdana" w:cs="Verdana"/>
          <w:sz w:val="20"/>
          <w:szCs w:val="20"/>
        </w:rPr>
        <w:t>2023.</w:t>
      </w:r>
    </w:p>
    <w:p w14:paraId="30D6B000" w14:textId="77777777" w:rsidR="007C2054" w:rsidRPr="00343EEE" w:rsidRDefault="007C2054" w:rsidP="007C2054">
      <w:pPr>
        <w:kinsoku w:val="0"/>
        <w:overflowPunct w:val="0"/>
        <w:autoSpaceDE w:val="0"/>
        <w:autoSpaceDN w:val="0"/>
        <w:adjustRightInd w:val="0"/>
        <w:spacing w:after="0" w:line="240" w:lineRule="auto"/>
        <w:ind w:left="1141" w:right="675"/>
        <w:jc w:val="both"/>
        <w:rPr>
          <w:rFonts w:ascii="Verdana" w:hAnsi="Verdana" w:cs="Verdana"/>
          <w:sz w:val="20"/>
          <w:szCs w:val="20"/>
        </w:rPr>
      </w:pPr>
      <w:r w:rsidRPr="00343EEE">
        <w:rPr>
          <w:rFonts w:ascii="Verdana" w:hAnsi="Verdana" w:cs="Verdana"/>
          <w:sz w:val="20"/>
          <w:szCs w:val="20"/>
        </w:rPr>
        <w:t>Nielsen and Jensen will inform the group when award notifications are made, which should be soon.</w:t>
      </w:r>
    </w:p>
    <w:p w14:paraId="372ABB01" w14:textId="77777777" w:rsidR="007C2054" w:rsidRPr="00343EEE" w:rsidRDefault="007C2054" w:rsidP="007C2054">
      <w:pPr>
        <w:numPr>
          <w:ilvl w:val="0"/>
          <w:numId w:val="15"/>
        </w:numPr>
        <w:tabs>
          <w:tab w:val="left" w:pos="541"/>
        </w:tabs>
        <w:kinsoku w:val="0"/>
        <w:overflowPunct w:val="0"/>
        <w:autoSpaceDE w:val="0"/>
        <w:autoSpaceDN w:val="0"/>
        <w:adjustRightInd w:val="0"/>
        <w:spacing w:before="222" w:after="0" w:line="273" w:lineRule="exact"/>
        <w:ind w:left="540" w:hanging="541"/>
        <w:rPr>
          <w:rFonts w:ascii="Arial Black" w:hAnsi="Arial Black" w:cs="Arial Black"/>
          <w:sz w:val="20"/>
          <w:szCs w:val="20"/>
        </w:rPr>
      </w:pPr>
      <w:r w:rsidRPr="00343EEE">
        <w:rPr>
          <w:rFonts w:ascii="Arial Black" w:hAnsi="Arial Black" w:cs="Arial Black"/>
          <w:sz w:val="20"/>
          <w:szCs w:val="20"/>
        </w:rPr>
        <w:t>Iowa</w:t>
      </w:r>
      <w:r w:rsidRPr="00343EEE">
        <w:rPr>
          <w:rFonts w:ascii="Arial Black" w:hAnsi="Arial Black" w:cs="Arial Black"/>
          <w:spacing w:val="-17"/>
          <w:sz w:val="20"/>
          <w:szCs w:val="20"/>
        </w:rPr>
        <w:t xml:space="preserve"> </w:t>
      </w:r>
      <w:r w:rsidRPr="00343EEE">
        <w:rPr>
          <w:rFonts w:ascii="Arial Black" w:hAnsi="Arial Black" w:cs="Arial Black"/>
          <w:sz w:val="20"/>
          <w:szCs w:val="20"/>
        </w:rPr>
        <w:t>Byways</w:t>
      </w:r>
      <w:r w:rsidRPr="00343EEE">
        <w:rPr>
          <w:rFonts w:ascii="Arial Black" w:hAnsi="Arial Black" w:cs="Arial Black"/>
          <w:spacing w:val="-16"/>
          <w:sz w:val="20"/>
          <w:szCs w:val="20"/>
        </w:rPr>
        <w:t xml:space="preserve"> </w:t>
      </w:r>
      <w:r w:rsidRPr="00343EEE">
        <w:rPr>
          <w:rFonts w:ascii="Arial Black" w:hAnsi="Arial Black" w:cs="Arial Black"/>
          <w:sz w:val="20"/>
          <w:szCs w:val="20"/>
        </w:rPr>
        <w:t>Sustainability</w:t>
      </w:r>
      <w:r w:rsidRPr="00343EEE">
        <w:rPr>
          <w:rFonts w:ascii="Arial Black" w:hAnsi="Arial Black" w:cs="Arial Black"/>
          <w:spacing w:val="-16"/>
          <w:sz w:val="20"/>
          <w:szCs w:val="20"/>
        </w:rPr>
        <w:t xml:space="preserve"> </w:t>
      </w:r>
      <w:r w:rsidRPr="00343EEE">
        <w:rPr>
          <w:rFonts w:ascii="Arial Black" w:hAnsi="Arial Black" w:cs="Arial Black"/>
          <w:sz w:val="20"/>
          <w:szCs w:val="20"/>
        </w:rPr>
        <w:t>Project</w:t>
      </w:r>
    </w:p>
    <w:p w14:paraId="7D54E861" w14:textId="77777777" w:rsidR="007C2054" w:rsidRPr="00343EEE" w:rsidRDefault="007C2054" w:rsidP="007C2054">
      <w:pPr>
        <w:kinsoku w:val="0"/>
        <w:overflowPunct w:val="0"/>
        <w:autoSpaceDE w:val="0"/>
        <w:autoSpaceDN w:val="0"/>
        <w:adjustRightInd w:val="0"/>
        <w:spacing w:after="0" w:line="240" w:lineRule="auto"/>
        <w:ind w:left="421" w:right="169"/>
        <w:rPr>
          <w:rFonts w:ascii="Verdana" w:hAnsi="Verdana" w:cs="Verdana"/>
          <w:sz w:val="20"/>
          <w:szCs w:val="20"/>
        </w:rPr>
      </w:pPr>
      <w:r w:rsidRPr="00343EEE">
        <w:rPr>
          <w:rFonts w:ascii="Verdana" w:hAnsi="Verdana" w:cs="Verdana"/>
          <w:sz w:val="20"/>
          <w:szCs w:val="20"/>
        </w:rPr>
        <w:t>Nielsen</w:t>
      </w:r>
      <w:r w:rsidRPr="00343EEE">
        <w:rPr>
          <w:rFonts w:ascii="Verdana" w:hAnsi="Verdana" w:cs="Verdana"/>
          <w:spacing w:val="-7"/>
          <w:sz w:val="20"/>
          <w:szCs w:val="20"/>
        </w:rPr>
        <w:t xml:space="preserve"> </w:t>
      </w:r>
      <w:r w:rsidRPr="00343EEE">
        <w:rPr>
          <w:rFonts w:ascii="Verdana" w:hAnsi="Verdana" w:cs="Verdana"/>
          <w:sz w:val="20"/>
          <w:szCs w:val="20"/>
        </w:rPr>
        <w:t>reported</w:t>
      </w:r>
      <w:r w:rsidRPr="00343EEE">
        <w:rPr>
          <w:rFonts w:ascii="Verdana" w:hAnsi="Verdana" w:cs="Verdana"/>
          <w:spacing w:val="-10"/>
          <w:sz w:val="20"/>
          <w:szCs w:val="20"/>
        </w:rPr>
        <w:t xml:space="preserve"> </w:t>
      </w:r>
      <w:r w:rsidRPr="00343EEE">
        <w:rPr>
          <w:rFonts w:ascii="Verdana" w:hAnsi="Verdana" w:cs="Verdana"/>
          <w:sz w:val="20"/>
          <w:szCs w:val="20"/>
        </w:rPr>
        <w:t>that</w:t>
      </w:r>
      <w:r w:rsidRPr="00343EEE">
        <w:rPr>
          <w:rFonts w:ascii="Verdana" w:hAnsi="Verdana" w:cs="Verdana"/>
          <w:spacing w:val="-9"/>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Iowa</w:t>
      </w:r>
      <w:r w:rsidRPr="00343EEE">
        <w:rPr>
          <w:rFonts w:ascii="Verdana" w:hAnsi="Verdana" w:cs="Verdana"/>
          <w:spacing w:val="-9"/>
          <w:sz w:val="20"/>
          <w:szCs w:val="20"/>
        </w:rPr>
        <w:t xml:space="preserve"> </w:t>
      </w:r>
      <w:r w:rsidRPr="00343EEE">
        <w:rPr>
          <w:rFonts w:ascii="Verdana" w:hAnsi="Verdana" w:cs="Verdana"/>
          <w:sz w:val="20"/>
          <w:szCs w:val="20"/>
        </w:rPr>
        <w:t>DOT</w:t>
      </w:r>
      <w:r w:rsidRPr="00343EEE">
        <w:rPr>
          <w:rFonts w:ascii="Verdana" w:hAnsi="Verdana" w:cs="Verdana"/>
          <w:spacing w:val="-9"/>
          <w:sz w:val="20"/>
          <w:szCs w:val="20"/>
        </w:rPr>
        <w:t xml:space="preserve"> </w:t>
      </w:r>
      <w:r w:rsidRPr="00343EEE">
        <w:rPr>
          <w:rFonts w:ascii="Verdana" w:hAnsi="Verdana" w:cs="Verdana"/>
          <w:sz w:val="20"/>
          <w:szCs w:val="20"/>
        </w:rPr>
        <w:t>has</w:t>
      </w:r>
      <w:r w:rsidRPr="00343EEE">
        <w:rPr>
          <w:rFonts w:ascii="Verdana" w:hAnsi="Verdana" w:cs="Verdana"/>
          <w:spacing w:val="-8"/>
          <w:sz w:val="20"/>
          <w:szCs w:val="20"/>
        </w:rPr>
        <w:t xml:space="preserve"> </w:t>
      </w:r>
      <w:r w:rsidRPr="00343EEE">
        <w:rPr>
          <w:rFonts w:ascii="Verdana" w:hAnsi="Verdana" w:cs="Verdana"/>
          <w:sz w:val="20"/>
          <w:szCs w:val="20"/>
        </w:rPr>
        <w:t>extended</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contract</w:t>
      </w:r>
      <w:r w:rsidRPr="00343EEE">
        <w:rPr>
          <w:rFonts w:ascii="Verdana" w:hAnsi="Verdana" w:cs="Verdana"/>
          <w:spacing w:val="-9"/>
          <w:sz w:val="20"/>
          <w:szCs w:val="20"/>
        </w:rPr>
        <w:t xml:space="preserve"> </w:t>
      </w:r>
      <w:r w:rsidRPr="00343EEE">
        <w:rPr>
          <w:rFonts w:ascii="Verdana" w:hAnsi="Verdana" w:cs="Verdana"/>
          <w:sz w:val="20"/>
          <w:szCs w:val="20"/>
        </w:rPr>
        <w:t>for</w:t>
      </w:r>
      <w:r w:rsidRPr="00343EEE">
        <w:rPr>
          <w:rFonts w:ascii="Verdana" w:hAnsi="Verdana" w:cs="Verdana"/>
          <w:spacing w:val="-10"/>
          <w:sz w:val="20"/>
          <w:szCs w:val="20"/>
        </w:rPr>
        <w:t xml:space="preserve"> </w:t>
      </w:r>
      <w:r w:rsidRPr="00343EEE">
        <w:rPr>
          <w:rFonts w:ascii="Verdana" w:hAnsi="Verdana" w:cs="Verdana"/>
          <w:sz w:val="20"/>
          <w:szCs w:val="20"/>
        </w:rPr>
        <w:t>Byway</w:t>
      </w:r>
      <w:r w:rsidRPr="00343EEE">
        <w:rPr>
          <w:rFonts w:ascii="Verdana" w:hAnsi="Verdana" w:cs="Verdana"/>
          <w:spacing w:val="-1"/>
          <w:sz w:val="20"/>
          <w:szCs w:val="20"/>
        </w:rPr>
        <w:t xml:space="preserve"> </w:t>
      </w:r>
      <w:r w:rsidRPr="00343EEE">
        <w:rPr>
          <w:rFonts w:ascii="Verdana" w:hAnsi="Verdana" w:cs="Verdana"/>
          <w:sz w:val="20"/>
          <w:szCs w:val="20"/>
        </w:rPr>
        <w:t>Coordinators</w:t>
      </w:r>
      <w:r w:rsidRPr="00343EEE">
        <w:rPr>
          <w:rFonts w:ascii="Verdana" w:hAnsi="Verdana" w:cs="Verdana"/>
          <w:spacing w:val="-8"/>
          <w:sz w:val="20"/>
          <w:szCs w:val="20"/>
        </w:rPr>
        <w:t xml:space="preserve"> </w:t>
      </w:r>
      <w:r w:rsidRPr="00343EEE">
        <w:rPr>
          <w:rFonts w:ascii="Verdana" w:hAnsi="Verdana" w:cs="Verdana"/>
          <w:sz w:val="20"/>
          <w:szCs w:val="20"/>
        </w:rPr>
        <w:t>for one-year,</w:t>
      </w:r>
      <w:r w:rsidRPr="00343EEE">
        <w:rPr>
          <w:rFonts w:ascii="Verdana" w:hAnsi="Verdana" w:cs="Verdana"/>
          <w:spacing w:val="-8"/>
          <w:sz w:val="20"/>
          <w:szCs w:val="20"/>
        </w:rPr>
        <w:t xml:space="preserve"> </w:t>
      </w:r>
      <w:r w:rsidRPr="00343EEE">
        <w:rPr>
          <w:rFonts w:ascii="Verdana" w:hAnsi="Verdana" w:cs="Verdana"/>
          <w:sz w:val="20"/>
          <w:szCs w:val="20"/>
        </w:rPr>
        <w:t>as</w:t>
      </w:r>
      <w:r w:rsidRPr="00343EEE">
        <w:rPr>
          <w:rFonts w:ascii="Verdana" w:hAnsi="Verdana" w:cs="Verdana"/>
          <w:spacing w:val="-8"/>
          <w:sz w:val="20"/>
          <w:szCs w:val="20"/>
        </w:rPr>
        <w:t xml:space="preserve"> </w:t>
      </w:r>
      <w:r w:rsidRPr="00343EEE">
        <w:rPr>
          <w:rFonts w:ascii="Verdana" w:hAnsi="Verdana" w:cs="Verdana"/>
          <w:sz w:val="20"/>
          <w:szCs w:val="20"/>
        </w:rPr>
        <w:t>opposed</w:t>
      </w:r>
      <w:r w:rsidRPr="00343EEE">
        <w:rPr>
          <w:rFonts w:ascii="Verdana" w:hAnsi="Verdana" w:cs="Verdana"/>
          <w:spacing w:val="-10"/>
          <w:sz w:val="20"/>
          <w:szCs w:val="20"/>
        </w:rPr>
        <w:t xml:space="preserve"> </w:t>
      </w:r>
      <w:r w:rsidRPr="00343EEE">
        <w:rPr>
          <w:rFonts w:ascii="Verdana" w:hAnsi="Verdana" w:cs="Verdana"/>
          <w:sz w:val="20"/>
          <w:szCs w:val="20"/>
        </w:rPr>
        <w:t>to</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historic</w:t>
      </w:r>
      <w:r w:rsidRPr="00343EEE">
        <w:rPr>
          <w:rFonts w:ascii="Verdana" w:hAnsi="Verdana" w:cs="Verdana"/>
          <w:spacing w:val="-9"/>
          <w:sz w:val="20"/>
          <w:szCs w:val="20"/>
        </w:rPr>
        <w:t xml:space="preserve"> </w:t>
      </w:r>
      <w:r w:rsidRPr="00343EEE">
        <w:rPr>
          <w:rFonts w:ascii="Verdana" w:hAnsi="Verdana" w:cs="Verdana"/>
          <w:sz w:val="20"/>
          <w:szCs w:val="20"/>
        </w:rPr>
        <w:t>3-year</w:t>
      </w:r>
      <w:r w:rsidRPr="00343EEE">
        <w:rPr>
          <w:rFonts w:ascii="Verdana" w:hAnsi="Verdana" w:cs="Verdana"/>
          <w:spacing w:val="-10"/>
          <w:sz w:val="20"/>
          <w:szCs w:val="20"/>
        </w:rPr>
        <w:t xml:space="preserve"> </w:t>
      </w:r>
      <w:r w:rsidRPr="00343EEE">
        <w:rPr>
          <w:rFonts w:ascii="Verdana" w:hAnsi="Verdana" w:cs="Verdana"/>
          <w:sz w:val="20"/>
          <w:szCs w:val="20"/>
        </w:rPr>
        <w:t>contracts,</w:t>
      </w:r>
      <w:r w:rsidRPr="00343EEE">
        <w:rPr>
          <w:rFonts w:ascii="Verdana" w:hAnsi="Verdana" w:cs="Verdana"/>
          <w:spacing w:val="-8"/>
          <w:sz w:val="20"/>
          <w:szCs w:val="20"/>
        </w:rPr>
        <w:t xml:space="preserve"> </w:t>
      </w:r>
      <w:r w:rsidRPr="00343EEE">
        <w:rPr>
          <w:rFonts w:ascii="Verdana" w:hAnsi="Verdana" w:cs="Verdana"/>
          <w:sz w:val="20"/>
          <w:szCs w:val="20"/>
        </w:rPr>
        <w:t>and</w:t>
      </w:r>
      <w:r w:rsidRPr="00343EEE">
        <w:rPr>
          <w:rFonts w:ascii="Verdana" w:hAnsi="Verdana" w:cs="Verdana"/>
          <w:spacing w:val="-10"/>
          <w:sz w:val="20"/>
          <w:szCs w:val="20"/>
        </w:rPr>
        <w:t xml:space="preserve"> </w:t>
      </w:r>
      <w:r w:rsidRPr="00343EEE">
        <w:rPr>
          <w:rFonts w:ascii="Verdana" w:hAnsi="Verdana" w:cs="Verdana"/>
          <w:sz w:val="20"/>
          <w:szCs w:val="20"/>
        </w:rPr>
        <w:t>will</w:t>
      </w:r>
      <w:r w:rsidRPr="00343EEE">
        <w:rPr>
          <w:rFonts w:ascii="Verdana" w:hAnsi="Verdana" w:cs="Verdana"/>
          <w:spacing w:val="-8"/>
          <w:sz w:val="20"/>
          <w:szCs w:val="20"/>
        </w:rPr>
        <w:t xml:space="preserve"> </w:t>
      </w:r>
      <w:r w:rsidRPr="00343EEE">
        <w:rPr>
          <w:rFonts w:ascii="Verdana" w:hAnsi="Verdana" w:cs="Verdana"/>
          <w:sz w:val="20"/>
          <w:szCs w:val="20"/>
        </w:rPr>
        <w:t>likely</w:t>
      </w:r>
      <w:r w:rsidRPr="00343EEE">
        <w:rPr>
          <w:rFonts w:ascii="Verdana" w:hAnsi="Verdana" w:cs="Verdana"/>
          <w:spacing w:val="-9"/>
          <w:sz w:val="20"/>
          <w:szCs w:val="20"/>
        </w:rPr>
        <w:t xml:space="preserve"> </w:t>
      </w:r>
      <w:r w:rsidRPr="00343EEE">
        <w:rPr>
          <w:rFonts w:ascii="Verdana" w:hAnsi="Verdana" w:cs="Verdana"/>
          <w:sz w:val="20"/>
          <w:szCs w:val="20"/>
        </w:rPr>
        <w:t>continue</w:t>
      </w:r>
      <w:r w:rsidRPr="00343EEE">
        <w:rPr>
          <w:rFonts w:ascii="Verdana" w:hAnsi="Verdana" w:cs="Verdana"/>
          <w:spacing w:val="-10"/>
          <w:sz w:val="20"/>
          <w:szCs w:val="20"/>
        </w:rPr>
        <w:t xml:space="preserve"> </w:t>
      </w:r>
      <w:r w:rsidRPr="00343EEE">
        <w:rPr>
          <w:rFonts w:ascii="Verdana" w:hAnsi="Verdana" w:cs="Verdana"/>
          <w:sz w:val="20"/>
          <w:szCs w:val="20"/>
        </w:rPr>
        <w:t>in</w:t>
      </w:r>
      <w:r w:rsidRPr="00343EEE">
        <w:rPr>
          <w:rFonts w:ascii="Verdana" w:hAnsi="Verdana" w:cs="Verdana"/>
          <w:spacing w:val="-10"/>
          <w:sz w:val="20"/>
          <w:szCs w:val="20"/>
        </w:rPr>
        <w:t xml:space="preserve"> </w:t>
      </w:r>
      <w:r w:rsidRPr="00343EEE">
        <w:rPr>
          <w:rFonts w:ascii="Verdana" w:hAnsi="Verdana" w:cs="Verdana"/>
          <w:sz w:val="20"/>
          <w:szCs w:val="20"/>
        </w:rPr>
        <w:t>this</w:t>
      </w:r>
      <w:r w:rsidRPr="00343EEE">
        <w:rPr>
          <w:rFonts w:ascii="Verdana" w:hAnsi="Verdana" w:cs="Verdana"/>
          <w:spacing w:val="-8"/>
          <w:sz w:val="20"/>
          <w:szCs w:val="20"/>
        </w:rPr>
        <w:t xml:space="preserve"> </w:t>
      </w:r>
      <w:r w:rsidRPr="00343EEE">
        <w:rPr>
          <w:rFonts w:ascii="Verdana" w:hAnsi="Verdana" w:cs="Verdana"/>
          <w:sz w:val="20"/>
          <w:szCs w:val="20"/>
        </w:rPr>
        <w:t>way for</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time</w:t>
      </w:r>
      <w:r w:rsidRPr="00343EEE">
        <w:rPr>
          <w:rFonts w:ascii="Verdana" w:hAnsi="Verdana" w:cs="Verdana"/>
          <w:spacing w:val="-10"/>
          <w:sz w:val="20"/>
          <w:szCs w:val="20"/>
        </w:rPr>
        <w:t xml:space="preserve"> </w:t>
      </w:r>
      <w:r w:rsidRPr="00343EEE">
        <w:rPr>
          <w:rFonts w:ascii="Verdana" w:hAnsi="Verdana" w:cs="Verdana"/>
          <w:sz w:val="20"/>
          <w:szCs w:val="20"/>
        </w:rPr>
        <w:t>being.</w:t>
      </w:r>
      <w:r w:rsidRPr="00343EEE">
        <w:rPr>
          <w:rFonts w:ascii="Verdana" w:hAnsi="Verdana" w:cs="Verdana"/>
          <w:spacing w:val="-8"/>
          <w:sz w:val="20"/>
          <w:szCs w:val="20"/>
        </w:rPr>
        <w:t xml:space="preserve"> </w:t>
      </w:r>
      <w:r w:rsidRPr="00343EEE">
        <w:rPr>
          <w:rFonts w:ascii="Verdana" w:hAnsi="Verdana" w:cs="Verdana"/>
          <w:sz w:val="20"/>
          <w:szCs w:val="20"/>
        </w:rPr>
        <w:t>Byway</w:t>
      </w:r>
      <w:r w:rsidRPr="00343EEE">
        <w:rPr>
          <w:rFonts w:ascii="Verdana" w:hAnsi="Verdana" w:cs="Verdana"/>
          <w:spacing w:val="-9"/>
          <w:sz w:val="20"/>
          <w:szCs w:val="20"/>
        </w:rPr>
        <w:t xml:space="preserve"> </w:t>
      </w:r>
      <w:r w:rsidRPr="00343EEE">
        <w:rPr>
          <w:rFonts w:ascii="Verdana" w:hAnsi="Verdana" w:cs="Verdana"/>
          <w:sz w:val="20"/>
          <w:szCs w:val="20"/>
        </w:rPr>
        <w:t>coordinators</w:t>
      </w:r>
      <w:r w:rsidRPr="00343EEE">
        <w:rPr>
          <w:rFonts w:ascii="Verdana" w:hAnsi="Verdana" w:cs="Verdana"/>
          <w:spacing w:val="-8"/>
          <w:sz w:val="20"/>
          <w:szCs w:val="20"/>
        </w:rPr>
        <w:t xml:space="preserve"> </w:t>
      </w:r>
      <w:r w:rsidRPr="00343EEE">
        <w:rPr>
          <w:rFonts w:ascii="Verdana" w:hAnsi="Verdana" w:cs="Verdana"/>
          <w:sz w:val="20"/>
          <w:szCs w:val="20"/>
        </w:rPr>
        <w:t>continue</w:t>
      </w:r>
      <w:r w:rsidRPr="00343EEE">
        <w:rPr>
          <w:rFonts w:ascii="Verdana" w:hAnsi="Verdana" w:cs="Verdana"/>
          <w:spacing w:val="-10"/>
          <w:sz w:val="20"/>
          <w:szCs w:val="20"/>
        </w:rPr>
        <w:t xml:space="preserve"> </w:t>
      </w:r>
      <w:r w:rsidRPr="00343EEE">
        <w:rPr>
          <w:rFonts w:ascii="Verdana" w:hAnsi="Verdana" w:cs="Verdana"/>
          <w:sz w:val="20"/>
          <w:szCs w:val="20"/>
        </w:rPr>
        <w:t>to</w:t>
      </w:r>
      <w:r w:rsidRPr="00343EEE">
        <w:rPr>
          <w:rFonts w:ascii="Verdana" w:hAnsi="Verdana" w:cs="Verdana"/>
          <w:spacing w:val="-10"/>
          <w:sz w:val="20"/>
          <w:szCs w:val="20"/>
        </w:rPr>
        <w:t xml:space="preserve"> </w:t>
      </w:r>
      <w:r w:rsidRPr="00343EEE">
        <w:rPr>
          <w:rFonts w:ascii="Verdana" w:hAnsi="Verdana" w:cs="Verdana"/>
          <w:sz w:val="20"/>
          <w:szCs w:val="20"/>
        </w:rPr>
        <w:t>meet</w:t>
      </w:r>
      <w:r w:rsidRPr="00343EEE">
        <w:rPr>
          <w:rFonts w:ascii="Verdana" w:hAnsi="Verdana" w:cs="Verdana"/>
          <w:spacing w:val="-9"/>
          <w:sz w:val="20"/>
          <w:szCs w:val="20"/>
        </w:rPr>
        <w:t xml:space="preserve"> </w:t>
      </w:r>
      <w:r w:rsidRPr="00343EEE">
        <w:rPr>
          <w:rFonts w:ascii="Verdana" w:hAnsi="Verdana" w:cs="Verdana"/>
          <w:sz w:val="20"/>
          <w:szCs w:val="20"/>
        </w:rPr>
        <w:t>monthly.</w:t>
      </w:r>
    </w:p>
    <w:p w14:paraId="3AE21CBA" w14:textId="77777777" w:rsidR="007C2054" w:rsidRPr="00343EEE" w:rsidRDefault="007C2054" w:rsidP="007C2054">
      <w:pPr>
        <w:kinsoku w:val="0"/>
        <w:overflowPunct w:val="0"/>
        <w:autoSpaceDE w:val="0"/>
        <w:autoSpaceDN w:val="0"/>
        <w:adjustRightInd w:val="0"/>
        <w:spacing w:after="0" w:line="240" w:lineRule="auto"/>
        <w:rPr>
          <w:rFonts w:ascii="Verdana" w:hAnsi="Verdana" w:cs="Verdana"/>
          <w:sz w:val="20"/>
          <w:szCs w:val="20"/>
        </w:rPr>
      </w:pPr>
    </w:p>
    <w:p w14:paraId="0F74E50A" w14:textId="77777777" w:rsidR="007C2054" w:rsidRPr="00343EEE" w:rsidRDefault="007C2054" w:rsidP="007C2054">
      <w:pPr>
        <w:kinsoku w:val="0"/>
        <w:overflowPunct w:val="0"/>
        <w:autoSpaceDE w:val="0"/>
        <w:autoSpaceDN w:val="0"/>
        <w:adjustRightInd w:val="0"/>
        <w:spacing w:before="199" w:after="0" w:line="240" w:lineRule="auto"/>
        <w:ind w:left="61"/>
        <w:rPr>
          <w:rFonts w:ascii="Arial Black" w:hAnsi="Arial Black" w:cs="Arial Black"/>
          <w:sz w:val="20"/>
          <w:szCs w:val="20"/>
        </w:rPr>
      </w:pPr>
      <w:r w:rsidRPr="00343EEE">
        <w:rPr>
          <w:rFonts w:ascii="Arial Black" w:hAnsi="Arial Black" w:cs="Arial Black"/>
          <w:sz w:val="20"/>
          <w:szCs w:val="20"/>
        </w:rPr>
        <w:t>ACTIONS</w:t>
      </w:r>
      <w:r w:rsidRPr="00343EEE">
        <w:rPr>
          <w:rFonts w:ascii="Arial Black" w:hAnsi="Arial Black" w:cs="Arial Black"/>
          <w:spacing w:val="-17"/>
          <w:sz w:val="20"/>
          <w:szCs w:val="20"/>
        </w:rPr>
        <w:t xml:space="preserve"> </w:t>
      </w:r>
      <w:r w:rsidRPr="00343EEE">
        <w:rPr>
          <w:rFonts w:ascii="Arial Black" w:hAnsi="Arial Black" w:cs="Arial Black"/>
          <w:sz w:val="20"/>
          <w:szCs w:val="20"/>
        </w:rPr>
        <w:t>&amp;</w:t>
      </w:r>
      <w:r w:rsidRPr="00343EEE">
        <w:rPr>
          <w:rFonts w:ascii="Arial Black" w:hAnsi="Arial Black" w:cs="Arial Black"/>
          <w:spacing w:val="-17"/>
          <w:sz w:val="20"/>
          <w:szCs w:val="20"/>
        </w:rPr>
        <w:t xml:space="preserve"> </w:t>
      </w:r>
      <w:r w:rsidRPr="00343EEE">
        <w:rPr>
          <w:rFonts w:ascii="Arial Black" w:hAnsi="Arial Black" w:cs="Arial Black"/>
          <w:sz w:val="20"/>
          <w:szCs w:val="20"/>
        </w:rPr>
        <w:t>NEW</w:t>
      </w:r>
      <w:r w:rsidRPr="00343EEE">
        <w:rPr>
          <w:rFonts w:ascii="Arial Black" w:hAnsi="Arial Black" w:cs="Arial Black"/>
          <w:spacing w:val="-14"/>
          <w:sz w:val="20"/>
          <w:szCs w:val="20"/>
        </w:rPr>
        <w:t xml:space="preserve"> </w:t>
      </w:r>
      <w:r w:rsidRPr="00343EEE">
        <w:rPr>
          <w:rFonts w:ascii="Arial Black" w:hAnsi="Arial Black" w:cs="Arial Black"/>
          <w:sz w:val="20"/>
          <w:szCs w:val="20"/>
        </w:rPr>
        <w:t>BUSINESS</w:t>
      </w:r>
    </w:p>
    <w:p w14:paraId="12835F77" w14:textId="77777777" w:rsidR="007C2054" w:rsidRPr="00343EEE" w:rsidRDefault="007C2054" w:rsidP="007C2054">
      <w:pPr>
        <w:numPr>
          <w:ilvl w:val="0"/>
          <w:numId w:val="28"/>
        </w:numPr>
        <w:tabs>
          <w:tab w:val="left" w:pos="541"/>
        </w:tabs>
        <w:kinsoku w:val="0"/>
        <w:overflowPunct w:val="0"/>
        <w:autoSpaceDE w:val="0"/>
        <w:autoSpaceDN w:val="0"/>
        <w:adjustRightInd w:val="0"/>
        <w:spacing w:before="200" w:after="0" w:line="272" w:lineRule="exact"/>
        <w:ind w:left="540" w:hanging="480"/>
        <w:rPr>
          <w:rFonts w:ascii="Arial Black" w:hAnsi="Arial Black" w:cs="Arial Black"/>
          <w:sz w:val="20"/>
          <w:szCs w:val="20"/>
        </w:rPr>
      </w:pPr>
      <w:r w:rsidRPr="00343EEE">
        <w:rPr>
          <w:rFonts w:ascii="Arial Black" w:hAnsi="Arial Black" w:cs="Arial Black"/>
          <w:sz w:val="20"/>
          <w:szCs w:val="20"/>
        </w:rPr>
        <w:t>Byways Of Iowa Foundation Update</w:t>
      </w:r>
    </w:p>
    <w:p w14:paraId="54F21FDC" w14:textId="77777777" w:rsidR="007C2054" w:rsidRPr="00343EEE" w:rsidRDefault="007C2054" w:rsidP="007C2054">
      <w:pPr>
        <w:kinsoku w:val="0"/>
        <w:overflowPunct w:val="0"/>
        <w:autoSpaceDE w:val="0"/>
        <w:autoSpaceDN w:val="0"/>
        <w:adjustRightInd w:val="0"/>
        <w:spacing w:after="0" w:line="240" w:lineRule="auto"/>
        <w:ind w:left="421" w:right="230"/>
        <w:rPr>
          <w:rFonts w:ascii="Verdana" w:hAnsi="Verdana" w:cs="Verdana"/>
          <w:sz w:val="20"/>
          <w:szCs w:val="20"/>
        </w:rPr>
      </w:pPr>
      <w:r w:rsidRPr="00343EEE">
        <w:rPr>
          <w:rFonts w:ascii="Verdana" w:hAnsi="Verdana" w:cs="Verdana"/>
          <w:sz w:val="20"/>
          <w:szCs w:val="20"/>
        </w:rPr>
        <w:t>Coordinators</w:t>
      </w:r>
      <w:r w:rsidRPr="00343EEE">
        <w:rPr>
          <w:rFonts w:ascii="Verdana" w:hAnsi="Verdana" w:cs="Verdana"/>
          <w:spacing w:val="-8"/>
          <w:sz w:val="20"/>
          <w:szCs w:val="20"/>
        </w:rPr>
        <w:t xml:space="preserve"> </w:t>
      </w:r>
      <w:r w:rsidRPr="00343EEE">
        <w:rPr>
          <w:rFonts w:ascii="Verdana" w:hAnsi="Verdana" w:cs="Verdana"/>
          <w:sz w:val="20"/>
          <w:szCs w:val="20"/>
        </w:rPr>
        <w:t>distributed</w:t>
      </w:r>
      <w:r w:rsidRPr="00343EEE">
        <w:rPr>
          <w:rFonts w:ascii="Verdana" w:hAnsi="Verdana" w:cs="Verdana"/>
          <w:spacing w:val="-10"/>
          <w:sz w:val="20"/>
          <w:szCs w:val="20"/>
        </w:rPr>
        <w:t xml:space="preserve"> </w:t>
      </w:r>
      <w:r w:rsidRPr="00343EEE">
        <w:rPr>
          <w:rFonts w:ascii="Verdana" w:hAnsi="Verdana" w:cs="Verdana"/>
          <w:sz w:val="20"/>
          <w:szCs w:val="20"/>
        </w:rPr>
        <w:t>BIF</w:t>
      </w:r>
      <w:r w:rsidRPr="00343EEE">
        <w:rPr>
          <w:rFonts w:ascii="Verdana" w:hAnsi="Verdana" w:cs="Verdana"/>
          <w:spacing w:val="-8"/>
          <w:sz w:val="20"/>
          <w:szCs w:val="20"/>
        </w:rPr>
        <w:t xml:space="preserve"> </w:t>
      </w:r>
      <w:r w:rsidRPr="00343EEE">
        <w:rPr>
          <w:rFonts w:ascii="Verdana" w:hAnsi="Verdana" w:cs="Verdana"/>
          <w:sz w:val="20"/>
          <w:szCs w:val="20"/>
        </w:rPr>
        <w:t>dues</w:t>
      </w:r>
      <w:r w:rsidRPr="00343EEE">
        <w:rPr>
          <w:rFonts w:ascii="Verdana" w:hAnsi="Verdana" w:cs="Verdana"/>
          <w:spacing w:val="-8"/>
          <w:sz w:val="20"/>
          <w:szCs w:val="20"/>
        </w:rPr>
        <w:t xml:space="preserve"> </w:t>
      </w:r>
      <w:r w:rsidRPr="00343EEE">
        <w:rPr>
          <w:rFonts w:ascii="Verdana" w:hAnsi="Verdana" w:cs="Verdana"/>
          <w:sz w:val="20"/>
          <w:szCs w:val="20"/>
        </w:rPr>
        <w:t>to</w:t>
      </w:r>
      <w:r w:rsidRPr="00343EEE">
        <w:rPr>
          <w:rFonts w:ascii="Verdana" w:hAnsi="Verdana" w:cs="Verdana"/>
          <w:spacing w:val="-10"/>
          <w:sz w:val="20"/>
          <w:szCs w:val="20"/>
        </w:rPr>
        <w:t xml:space="preserve"> </w:t>
      </w:r>
      <w:r w:rsidRPr="00343EEE">
        <w:rPr>
          <w:rFonts w:ascii="Verdana" w:hAnsi="Verdana" w:cs="Verdana"/>
          <w:sz w:val="20"/>
          <w:szCs w:val="20"/>
        </w:rPr>
        <w:t>members</w:t>
      </w:r>
      <w:r w:rsidRPr="00343EEE">
        <w:rPr>
          <w:rFonts w:ascii="Verdana" w:hAnsi="Verdana" w:cs="Verdana"/>
          <w:spacing w:val="-8"/>
          <w:sz w:val="20"/>
          <w:szCs w:val="20"/>
        </w:rPr>
        <w:t xml:space="preserve"> </w:t>
      </w:r>
      <w:r w:rsidRPr="00343EEE">
        <w:rPr>
          <w:rFonts w:ascii="Verdana" w:hAnsi="Verdana" w:cs="Verdana"/>
          <w:sz w:val="20"/>
          <w:szCs w:val="20"/>
        </w:rPr>
        <w:t>responsible</w:t>
      </w:r>
      <w:r w:rsidRPr="00343EEE">
        <w:rPr>
          <w:rFonts w:ascii="Verdana" w:hAnsi="Verdana" w:cs="Verdana"/>
          <w:spacing w:val="-10"/>
          <w:sz w:val="20"/>
          <w:szCs w:val="20"/>
        </w:rPr>
        <w:t xml:space="preserve"> </w:t>
      </w:r>
      <w:r w:rsidRPr="00343EEE">
        <w:rPr>
          <w:rFonts w:ascii="Verdana" w:hAnsi="Verdana" w:cs="Verdana"/>
          <w:sz w:val="20"/>
          <w:szCs w:val="20"/>
        </w:rPr>
        <w:t>for</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shared</w:t>
      </w:r>
      <w:r w:rsidRPr="00343EEE">
        <w:rPr>
          <w:rFonts w:ascii="Verdana" w:hAnsi="Verdana" w:cs="Verdana"/>
          <w:spacing w:val="-10"/>
          <w:sz w:val="20"/>
          <w:szCs w:val="20"/>
        </w:rPr>
        <w:t xml:space="preserve"> </w:t>
      </w:r>
      <w:r w:rsidRPr="00343EEE">
        <w:rPr>
          <w:rFonts w:ascii="Verdana" w:hAnsi="Verdana" w:cs="Verdana"/>
          <w:sz w:val="20"/>
          <w:szCs w:val="20"/>
        </w:rPr>
        <w:t>costs.</w:t>
      </w:r>
      <w:r w:rsidRPr="00343EEE">
        <w:rPr>
          <w:rFonts w:ascii="Verdana" w:hAnsi="Verdana" w:cs="Verdana"/>
          <w:spacing w:val="-8"/>
          <w:sz w:val="20"/>
          <w:szCs w:val="20"/>
        </w:rPr>
        <w:t xml:space="preserve"> </w:t>
      </w:r>
      <w:r w:rsidRPr="00343EEE">
        <w:rPr>
          <w:rFonts w:ascii="Verdana" w:hAnsi="Verdana" w:cs="Verdana"/>
          <w:sz w:val="20"/>
          <w:szCs w:val="20"/>
        </w:rPr>
        <w:t>These</w:t>
      </w:r>
      <w:r w:rsidRPr="00343EEE">
        <w:rPr>
          <w:rFonts w:ascii="Verdana" w:hAnsi="Verdana" w:cs="Verdana"/>
          <w:spacing w:val="11"/>
          <w:sz w:val="20"/>
          <w:szCs w:val="20"/>
        </w:rPr>
        <w:t xml:space="preserve"> </w:t>
      </w:r>
      <w:r w:rsidRPr="00343EEE">
        <w:rPr>
          <w:rFonts w:ascii="Verdana" w:hAnsi="Verdana" w:cs="Verdana"/>
          <w:sz w:val="20"/>
          <w:szCs w:val="20"/>
        </w:rPr>
        <w:t>dues</w:t>
      </w:r>
      <w:r w:rsidRPr="00343EEE">
        <w:rPr>
          <w:rFonts w:ascii="Verdana" w:hAnsi="Verdana" w:cs="Verdana"/>
          <w:spacing w:val="-8"/>
          <w:sz w:val="20"/>
          <w:szCs w:val="20"/>
        </w:rPr>
        <w:t xml:space="preserve"> </w:t>
      </w:r>
      <w:r w:rsidRPr="00343EEE">
        <w:rPr>
          <w:rFonts w:ascii="Verdana" w:hAnsi="Verdana" w:cs="Verdana"/>
          <w:sz w:val="20"/>
          <w:szCs w:val="20"/>
        </w:rPr>
        <w:t>are</w:t>
      </w:r>
      <w:r w:rsidRPr="00343EEE">
        <w:rPr>
          <w:rFonts w:ascii="Verdana" w:hAnsi="Verdana" w:cs="Verdana"/>
          <w:spacing w:val="-10"/>
          <w:sz w:val="20"/>
          <w:szCs w:val="20"/>
        </w:rPr>
        <w:t xml:space="preserve"> </w:t>
      </w:r>
      <w:r w:rsidRPr="00343EEE">
        <w:rPr>
          <w:rFonts w:ascii="Verdana" w:hAnsi="Verdana" w:cs="Verdana"/>
          <w:sz w:val="20"/>
          <w:szCs w:val="20"/>
        </w:rPr>
        <w:t>held</w:t>
      </w:r>
      <w:r w:rsidRPr="00343EEE">
        <w:rPr>
          <w:rFonts w:ascii="Verdana" w:hAnsi="Verdana" w:cs="Verdana"/>
          <w:spacing w:val="-9"/>
          <w:sz w:val="20"/>
          <w:szCs w:val="20"/>
        </w:rPr>
        <w:t xml:space="preserve"> </w:t>
      </w:r>
      <w:r w:rsidRPr="00343EEE">
        <w:rPr>
          <w:rFonts w:ascii="Verdana" w:hAnsi="Verdana" w:cs="Verdana"/>
          <w:sz w:val="20"/>
          <w:szCs w:val="20"/>
        </w:rPr>
        <w:t>at</w:t>
      </w:r>
      <w:r w:rsidRPr="00343EEE">
        <w:rPr>
          <w:rFonts w:ascii="Verdana" w:hAnsi="Verdana" w:cs="Verdana"/>
          <w:spacing w:val="-9"/>
          <w:sz w:val="20"/>
          <w:szCs w:val="20"/>
        </w:rPr>
        <w:t xml:space="preserve"> </w:t>
      </w:r>
      <w:r w:rsidRPr="00343EEE">
        <w:rPr>
          <w:rFonts w:ascii="Verdana" w:hAnsi="Verdana" w:cs="Verdana"/>
          <w:sz w:val="20"/>
          <w:szCs w:val="20"/>
        </w:rPr>
        <w:t>BIF</w:t>
      </w:r>
      <w:r w:rsidRPr="00343EEE">
        <w:rPr>
          <w:rFonts w:ascii="Verdana" w:hAnsi="Verdana" w:cs="Verdana"/>
          <w:spacing w:val="-8"/>
          <w:sz w:val="20"/>
          <w:szCs w:val="20"/>
        </w:rPr>
        <w:t xml:space="preserve"> </w:t>
      </w:r>
      <w:r w:rsidRPr="00343EEE">
        <w:rPr>
          <w:rFonts w:ascii="Verdana" w:hAnsi="Verdana" w:cs="Verdana"/>
          <w:sz w:val="20"/>
          <w:szCs w:val="20"/>
        </w:rPr>
        <w:t>for</w:t>
      </w:r>
      <w:r w:rsidRPr="00343EEE">
        <w:rPr>
          <w:rFonts w:ascii="Verdana" w:hAnsi="Verdana" w:cs="Verdana"/>
          <w:spacing w:val="-8"/>
          <w:sz w:val="20"/>
          <w:szCs w:val="20"/>
        </w:rPr>
        <w:t xml:space="preserve"> </w:t>
      </w:r>
      <w:r w:rsidRPr="00343EEE">
        <w:rPr>
          <w:rFonts w:ascii="Verdana" w:hAnsi="Verdana" w:cs="Verdana"/>
          <w:sz w:val="20"/>
          <w:szCs w:val="20"/>
        </w:rPr>
        <w:t>support</w:t>
      </w:r>
      <w:r w:rsidRPr="00343EEE">
        <w:rPr>
          <w:rFonts w:ascii="Verdana" w:hAnsi="Verdana" w:cs="Verdana"/>
          <w:spacing w:val="-9"/>
          <w:sz w:val="20"/>
          <w:szCs w:val="20"/>
        </w:rPr>
        <w:t xml:space="preserve"> </w:t>
      </w:r>
      <w:r w:rsidRPr="00343EEE">
        <w:rPr>
          <w:rFonts w:ascii="Verdana" w:hAnsi="Verdana" w:cs="Verdana"/>
          <w:sz w:val="20"/>
          <w:szCs w:val="20"/>
        </w:rPr>
        <w:t>of</w:t>
      </w:r>
      <w:r w:rsidRPr="00343EEE">
        <w:rPr>
          <w:rFonts w:ascii="Verdana" w:hAnsi="Verdana" w:cs="Verdana"/>
          <w:spacing w:val="-10"/>
          <w:sz w:val="20"/>
          <w:szCs w:val="20"/>
        </w:rPr>
        <w:t xml:space="preserve"> </w:t>
      </w:r>
      <w:r w:rsidRPr="00343EEE">
        <w:rPr>
          <w:rFonts w:ascii="Verdana" w:hAnsi="Verdana" w:cs="Verdana"/>
          <w:sz w:val="20"/>
          <w:szCs w:val="20"/>
        </w:rPr>
        <w:t>statewide</w:t>
      </w:r>
      <w:r w:rsidRPr="00343EEE">
        <w:rPr>
          <w:rFonts w:ascii="Verdana" w:hAnsi="Verdana" w:cs="Verdana"/>
          <w:spacing w:val="-10"/>
          <w:sz w:val="20"/>
          <w:szCs w:val="20"/>
        </w:rPr>
        <w:t xml:space="preserve"> </w:t>
      </w:r>
      <w:r w:rsidRPr="00343EEE">
        <w:rPr>
          <w:rFonts w:ascii="Verdana" w:hAnsi="Verdana" w:cs="Verdana"/>
          <w:sz w:val="20"/>
          <w:szCs w:val="20"/>
        </w:rPr>
        <w:t>projects.</w:t>
      </w:r>
      <w:r w:rsidRPr="00343EEE">
        <w:rPr>
          <w:rFonts w:ascii="Verdana" w:hAnsi="Verdana" w:cs="Verdana"/>
          <w:spacing w:val="-8"/>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BIF</w:t>
      </w:r>
      <w:r w:rsidRPr="00343EEE">
        <w:rPr>
          <w:rFonts w:ascii="Verdana" w:hAnsi="Verdana" w:cs="Verdana"/>
          <w:spacing w:val="-8"/>
          <w:sz w:val="20"/>
          <w:szCs w:val="20"/>
        </w:rPr>
        <w:t xml:space="preserve"> </w:t>
      </w:r>
      <w:r w:rsidRPr="00343EEE">
        <w:rPr>
          <w:rFonts w:ascii="Verdana" w:hAnsi="Verdana" w:cs="Verdana"/>
          <w:sz w:val="20"/>
          <w:szCs w:val="20"/>
        </w:rPr>
        <w:t>Board</w:t>
      </w:r>
      <w:r w:rsidRPr="00343EEE">
        <w:rPr>
          <w:rFonts w:ascii="Verdana" w:hAnsi="Verdana" w:cs="Verdana"/>
          <w:spacing w:val="-10"/>
          <w:sz w:val="20"/>
          <w:szCs w:val="20"/>
        </w:rPr>
        <w:t xml:space="preserve"> </w:t>
      </w:r>
      <w:r w:rsidRPr="00343EEE">
        <w:rPr>
          <w:rFonts w:ascii="Verdana" w:hAnsi="Verdana" w:cs="Verdana"/>
          <w:sz w:val="20"/>
          <w:szCs w:val="20"/>
        </w:rPr>
        <w:t>continues</w:t>
      </w:r>
      <w:r w:rsidRPr="00343EEE">
        <w:rPr>
          <w:rFonts w:ascii="Verdana" w:hAnsi="Verdana" w:cs="Verdana"/>
          <w:spacing w:val="-8"/>
          <w:sz w:val="20"/>
          <w:szCs w:val="20"/>
        </w:rPr>
        <w:t xml:space="preserve"> </w:t>
      </w:r>
      <w:r w:rsidRPr="00343EEE">
        <w:rPr>
          <w:rFonts w:ascii="Verdana" w:hAnsi="Verdana" w:cs="Verdana"/>
          <w:sz w:val="20"/>
          <w:szCs w:val="20"/>
        </w:rPr>
        <w:t>to</w:t>
      </w:r>
      <w:r w:rsidRPr="00343EEE">
        <w:rPr>
          <w:rFonts w:ascii="Verdana" w:hAnsi="Verdana" w:cs="Verdana"/>
          <w:spacing w:val="14"/>
          <w:sz w:val="20"/>
          <w:szCs w:val="20"/>
        </w:rPr>
        <w:t xml:space="preserve"> </w:t>
      </w:r>
      <w:r w:rsidRPr="00343EEE">
        <w:rPr>
          <w:rFonts w:ascii="Verdana" w:hAnsi="Verdana" w:cs="Verdana"/>
          <w:sz w:val="20"/>
          <w:szCs w:val="20"/>
        </w:rPr>
        <w:t>advocate</w:t>
      </w:r>
      <w:r w:rsidRPr="00343EEE">
        <w:rPr>
          <w:rFonts w:ascii="Verdana" w:hAnsi="Verdana" w:cs="Verdana"/>
          <w:spacing w:val="-9"/>
          <w:sz w:val="20"/>
          <w:szCs w:val="20"/>
        </w:rPr>
        <w:t xml:space="preserve"> </w:t>
      </w:r>
      <w:r w:rsidRPr="00343EEE">
        <w:rPr>
          <w:rFonts w:ascii="Verdana" w:hAnsi="Verdana" w:cs="Verdana"/>
          <w:sz w:val="20"/>
          <w:szCs w:val="20"/>
        </w:rPr>
        <w:t>for</w:t>
      </w:r>
      <w:r w:rsidRPr="00343EEE">
        <w:rPr>
          <w:rFonts w:ascii="Verdana" w:hAnsi="Verdana" w:cs="Verdana"/>
          <w:spacing w:val="-10"/>
          <w:sz w:val="20"/>
          <w:szCs w:val="20"/>
        </w:rPr>
        <w:t xml:space="preserve"> </w:t>
      </w:r>
      <w:r w:rsidRPr="00343EEE">
        <w:rPr>
          <w:rFonts w:ascii="Verdana" w:hAnsi="Verdana" w:cs="Verdana"/>
          <w:sz w:val="20"/>
          <w:szCs w:val="20"/>
        </w:rPr>
        <w:t>legislative</w:t>
      </w:r>
      <w:r w:rsidRPr="00343EEE">
        <w:rPr>
          <w:rFonts w:ascii="Verdana" w:hAnsi="Verdana" w:cs="Verdana"/>
          <w:spacing w:val="-7"/>
          <w:sz w:val="20"/>
          <w:szCs w:val="20"/>
        </w:rPr>
        <w:t xml:space="preserve"> </w:t>
      </w:r>
      <w:r w:rsidRPr="00343EEE">
        <w:rPr>
          <w:rFonts w:ascii="Verdana" w:hAnsi="Verdana" w:cs="Verdana"/>
          <w:sz w:val="20"/>
          <w:szCs w:val="20"/>
        </w:rPr>
        <w:t>passing</w:t>
      </w:r>
      <w:r w:rsidRPr="00343EEE">
        <w:rPr>
          <w:rFonts w:ascii="Verdana" w:hAnsi="Verdana" w:cs="Verdana"/>
          <w:spacing w:val="-7"/>
          <w:sz w:val="20"/>
          <w:szCs w:val="20"/>
        </w:rPr>
        <w:t xml:space="preserve"> </w:t>
      </w:r>
      <w:r w:rsidRPr="00343EEE">
        <w:rPr>
          <w:rFonts w:ascii="Verdana" w:hAnsi="Verdana" w:cs="Verdana"/>
          <w:sz w:val="20"/>
          <w:szCs w:val="20"/>
        </w:rPr>
        <w:t>of</w:t>
      </w:r>
      <w:r w:rsidRPr="00343EEE">
        <w:rPr>
          <w:rFonts w:ascii="Verdana" w:hAnsi="Verdana" w:cs="Verdana"/>
          <w:spacing w:val="-10"/>
          <w:sz w:val="20"/>
          <w:szCs w:val="20"/>
        </w:rPr>
        <w:t xml:space="preserve"> </w:t>
      </w:r>
      <w:r w:rsidRPr="00343EEE">
        <w:rPr>
          <w:rFonts w:ascii="Verdana" w:hAnsi="Verdana" w:cs="Verdana"/>
          <w:sz w:val="20"/>
          <w:szCs w:val="20"/>
        </w:rPr>
        <w:t>a</w:t>
      </w:r>
      <w:r w:rsidRPr="00343EEE">
        <w:rPr>
          <w:rFonts w:ascii="Verdana" w:hAnsi="Verdana" w:cs="Verdana"/>
          <w:spacing w:val="-9"/>
          <w:sz w:val="20"/>
          <w:szCs w:val="20"/>
        </w:rPr>
        <w:t xml:space="preserve"> </w:t>
      </w:r>
      <w:r w:rsidRPr="00343EEE">
        <w:rPr>
          <w:rFonts w:ascii="Verdana" w:hAnsi="Verdana" w:cs="Verdana"/>
          <w:sz w:val="20"/>
          <w:szCs w:val="20"/>
        </w:rPr>
        <w:t>license</w:t>
      </w:r>
      <w:r w:rsidRPr="00343EEE">
        <w:rPr>
          <w:rFonts w:ascii="Verdana" w:hAnsi="Verdana" w:cs="Verdana"/>
          <w:spacing w:val="-7"/>
          <w:sz w:val="20"/>
          <w:szCs w:val="20"/>
        </w:rPr>
        <w:t xml:space="preserve"> </w:t>
      </w:r>
      <w:r w:rsidRPr="00343EEE">
        <w:rPr>
          <w:rFonts w:ascii="Verdana" w:hAnsi="Verdana" w:cs="Verdana"/>
          <w:sz w:val="20"/>
          <w:szCs w:val="20"/>
        </w:rPr>
        <w:t>plate</w:t>
      </w:r>
      <w:r w:rsidRPr="00343EEE">
        <w:rPr>
          <w:rFonts w:ascii="Verdana" w:hAnsi="Verdana" w:cs="Verdana"/>
          <w:spacing w:val="-10"/>
          <w:sz w:val="20"/>
          <w:szCs w:val="20"/>
        </w:rPr>
        <w:t xml:space="preserve"> </w:t>
      </w:r>
      <w:r w:rsidRPr="00343EEE">
        <w:rPr>
          <w:rFonts w:ascii="Verdana" w:hAnsi="Verdana" w:cs="Verdana"/>
          <w:sz w:val="20"/>
          <w:szCs w:val="20"/>
        </w:rPr>
        <w:t>renewal</w:t>
      </w:r>
      <w:r w:rsidRPr="00343EEE">
        <w:rPr>
          <w:rFonts w:ascii="Verdana" w:hAnsi="Verdana" w:cs="Verdana"/>
          <w:spacing w:val="-10"/>
          <w:sz w:val="20"/>
          <w:szCs w:val="20"/>
        </w:rPr>
        <w:t xml:space="preserve"> </w:t>
      </w:r>
      <w:r w:rsidRPr="00343EEE">
        <w:rPr>
          <w:rFonts w:ascii="Verdana" w:hAnsi="Verdana" w:cs="Verdana"/>
          <w:sz w:val="20"/>
          <w:szCs w:val="20"/>
        </w:rPr>
        <w:t>checkoff</w:t>
      </w:r>
      <w:r w:rsidRPr="00343EEE">
        <w:rPr>
          <w:rFonts w:ascii="Verdana" w:hAnsi="Verdana" w:cs="Verdana"/>
          <w:spacing w:val="-10"/>
          <w:sz w:val="20"/>
          <w:szCs w:val="20"/>
        </w:rPr>
        <w:t xml:space="preserve"> </w:t>
      </w:r>
      <w:r w:rsidRPr="00343EEE">
        <w:rPr>
          <w:rFonts w:ascii="Verdana" w:hAnsi="Verdana" w:cs="Verdana"/>
          <w:sz w:val="20"/>
          <w:szCs w:val="20"/>
        </w:rPr>
        <w:t>funding</w:t>
      </w:r>
      <w:r w:rsidRPr="00343EEE">
        <w:rPr>
          <w:rFonts w:ascii="Verdana" w:hAnsi="Verdana" w:cs="Verdana"/>
          <w:spacing w:val="-9"/>
          <w:sz w:val="20"/>
          <w:szCs w:val="20"/>
        </w:rPr>
        <w:t xml:space="preserve"> </w:t>
      </w:r>
      <w:r w:rsidRPr="00343EEE">
        <w:rPr>
          <w:rFonts w:ascii="Verdana" w:hAnsi="Verdana" w:cs="Verdana"/>
          <w:sz w:val="20"/>
          <w:szCs w:val="20"/>
        </w:rPr>
        <w:t>program.</w:t>
      </w:r>
      <w:r w:rsidRPr="00343EEE">
        <w:rPr>
          <w:rFonts w:ascii="Verdana" w:hAnsi="Verdana" w:cs="Verdana"/>
          <w:spacing w:val="-9"/>
          <w:sz w:val="20"/>
          <w:szCs w:val="20"/>
        </w:rPr>
        <w:t xml:space="preserve"> </w:t>
      </w:r>
      <w:r w:rsidRPr="00343EEE">
        <w:rPr>
          <w:rFonts w:ascii="Verdana" w:hAnsi="Verdana" w:cs="Verdana"/>
          <w:sz w:val="20"/>
          <w:szCs w:val="20"/>
        </w:rPr>
        <w:t>The</w:t>
      </w:r>
      <w:r w:rsidRPr="00343EEE">
        <w:rPr>
          <w:rFonts w:ascii="Verdana" w:hAnsi="Verdana" w:cs="Verdana"/>
          <w:spacing w:val="12"/>
          <w:sz w:val="20"/>
          <w:szCs w:val="20"/>
        </w:rPr>
        <w:t xml:space="preserve"> </w:t>
      </w:r>
      <w:r w:rsidRPr="00343EEE">
        <w:rPr>
          <w:rFonts w:ascii="Verdana" w:hAnsi="Verdana" w:cs="Verdana"/>
          <w:sz w:val="20"/>
          <w:szCs w:val="20"/>
        </w:rPr>
        <w:t>BIF</w:t>
      </w:r>
      <w:r w:rsidRPr="00343EEE">
        <w:rPr>
          <w:rFonts w:ascii="Verdana" w:hAnsi="Verdana" w:cs="Verdana"/>
          <w:spacing w:val="-8"/>
          <w:sz w:val="20"/>
          <w:szCs w:val="20"/>
        </w:rPr>
        <w:t xml:space="preserve"> </w:t>
      </w:r>
      <w:r w:rsidRPr="00343EEE">
        <w:rPr>
          <w:rFonts w:ascii="Verdana" w:hAnsi="Verdana" w:cs="Verdana"/>
          <w:sz w:val="20"/>
          <w:szCs w:val="20"/>
        </w:rPr>
        <w:t>Board</w:t>
      </w:r>
      <w:r w:rsidRPr="00343EEE">
        <w:rPr>
          <w:rFonts w:ascii="Verdana" w:hAnsi="Verdana" w:cs="Verdana"/>
          <w:spacing w:val="-10"/>
          <w:sz w:val="20"/>
          <w:szCs w:val="20"/>
        </w:rPr>
        <w:t xml:space="preserve"> </w:t>
      </w:r>
      <w:r w:rsidRPr="00343EEE">
        <w:rPr>
          <w:rFonts w:ascii="Verdana" w:hAnsi="Verdana" w:cs="Verdana"/>
          <w:sz w:val="20"/>
          <w:szCs w:val="20"/>
        </w:rPr>
        <w:t>also</w:t>
      </w:r>
      <w:r w:rsidRPr="00343EEE">
        <w:rPr>
          <w:rFonts w:ascii="Verdana" w:hAnsi="Verdana" w:cs="Verdana"/>
          <w:spacing w:val="-10"/>
          <w:sz w:val="20"/>
          <w:szCs w:val="20"/>
        </w:rPr>
        <w:t xml:space="preserve"> </w:t>
      </w:r>
      <w:r w:rsidRPr="00343EEE">
        <w:rPr>
          <w:rFonts w:ascii="Verdana" w:hAnsi="Verdana" w:cs="Verdana"/>
          <w:sz w:val="20"/>
          <w:szCs w:val="20"/>
        </w:rPr>
        <w:t>provided</w:t>
      </w:r>
      <w:r w:rsidRPr="00343EEE">
        <w:rPr>
          <w:rFonts w:ascii="Verdana" w:hAnsi="Verdana" w:cs="Verdana"/>
          <w:spacing w:val="-8"/>
          <w:sz w:val="20"/>
          <w:szCs w:val="20"/>
        </w:rPr>
        <w:t xml:space="preserve"> </w:t>
      </w:r>
      <w:r w:rsidRPr="00343EEE">
        <w:rPr>
          <w:rFonts w:ascii="Verdana" w:hAnsi="Verdana" w:cs="Verdana"/>
          <w:sz w:val="20"/>
          <w:szCs w:val="20"/>
        </w:rPr>
        <w:t>$10,000</w:t>
      </w:r>
      <w:r w:rsidRPr="00343EEE">
        <w:rPr>
          <w:rFonts w:ascii="Verdana" w:hAnsi="Verdana" w:cs="Verdana"/>
          <w:spacing w:val="-9"/>
          <w:sz w:val="20"/>
          <w:szCs w:val="20"/>
        </w:rPr>
        <w:t xml:space="preserve"> </w:t>
      </w:r>
      <w:r w:rsidRPr="00343EEE">
        <w:rPr>
          <w:rFonts w:ascii="Verdana" w:hAnsi="Verdana" w:cs="Verdana"/>
          <w:sz w:val="20"/>
          <w:szCs w:val="20"/>
        </w:rPr>
        <w:t>in</w:t>
      </w:r>
      <w:r w:rsidRPr="00343EEE">
        <w:rPr>
          <w:rFonts w:ascii="Verdana" w:hAnsi="Verdana" w:cs="Verdana"/>
          <w:spacing w:val="-10"/>
          <w:sz w:val="20"/>
          <w:szCs w:val="20"/>
        </w:rPr>
        <w:t xml:space="preserve"> </w:t>
      </w:r>
      <w:r w:rsidRPr="00343EEE">
        <w:rPr>
          <w:rFonts w:ascii="Verdana" w:hAnsi="Verdana" w:cs="Verdana"/>
          <w:sz w:val="20"/>
          <w:szCs w:val="20"/>
        </w:rPr>
        <w:t>cash</w:t>
      </w:r>
      <w:r w:rsidRPr="00343EEE">
        <w:rPr>
          <w:rFonts w:ascii="Verdana" w:hAnsi="Verdana" w:cs="Verdana"/>
          <w:spacing w:val="-10"/>
          <w:sz w:val="20"/>
          <w:szCs w:val="20"/>
        </w:rPr>
        <w:t xml:space="preserve"> </w:t>
      </w:r>
      <w:r w:rsidRPr="00343EEE">
        <w:rPr>
          <w:rFonts w:ascii="Verdana" w:hAnsi="Verdana" w:cs="Verdana"/>
          <w:sz w:val="20"/>
          <w:szCs w:val="20"/>
        </w:rPr>
        <w:t>match</w:t>
      </w:r>
      <w:r w:rsidRPr="00343EEE">
        <w:rPr>
          <w:rFonts w:ascii="Verdana" w:hAnsi="Verdana" w:cs="Verdana"/>
          <w:spacing w:val="-10"/>
          <w:sz w:val="20"/>
          <w:szCs w:val="20"/>
        </w:rPr>
        <w:t xml:space="preserve"> </w:t>
      </w:r>
      <w:r w:rsidRPr="00343EEE">
        <w:rPr>
          <w:rFonts w:ascii="Verdana" w:hAnsi="Verdana" w:cs="Verdana"/>
          <w:sz w:val="20"/>
          <w:szCs w:val="20"/>
        </w:rPr>
        <w:t>toward</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National</w:t>
      </w:r>
      <w:r w:rsidRPr="00343EEE">
        <w:rPr>
          <w:rFonts w:ascii="Verdana" w:hAnsi="Verdana" w:cs="Verdana"/>
          <w:spacing w:val="-10"/>
          <w:sz w:val="20"/>
          <w:szCs w:val="20"/>
        </w:rPr>
        <w:t xml:space="preserve"> </w:t>
      </w:r>
      <w:r w:rsidRPr="00343EEE">
        <w:rPr>
          <w:rFonts w:ascii="Verdana" w:hAnsi="Verdana" w:cs="Verdana"/>
          <w:sz w:val="20"/>
          <w:szCs w:val="20"/>
        </w:rPr>
        <w:t>Scenic</w:t>
      </w:r>
      <w:r w:rsidRPr="00343EEE">
        <w:rPr>
          <w:rFonts w:ascii="Verdana" w:hAnsi="Verdana" w:cs="Verdana"/>
          <w:spacing w:val="-9"/>
          <w:sz w:val="20"/>
          <w:szCs w:val="20"/>
        </w:rPr>
        <w:t xml:space="preserve"> </w:t>
      </w:r>
      <w:r w:rsidRPr="00343EEE">
        <w:rPr>
          <w:rFonts w:ascii="Verdana" w:hAnsi="Verdana" w:cs="Verdana"/>
          <w:sz w:val="20"/>
          <w:szCs w:val="20"/>
        </w:rPr>
        <w:t>Byway</w:t>
      </w:r>
      <w:r w:rsidRPr="00343EEE">
        <w:rPr>
          <w:rFonts w:ascii="Verdana" w:hAnsi="Verdana" w:cs="Verdana"/>
          <w:spacing w:val="12"/>
          <w:sz w:val="20"/>
          <w:szCs w:val="20"/>
        </w:rPr>
        <w:t xml:space="preserve"> </w:t>
      </w:r>
      <w:r w:rsidRPr="00343EEE">
        <w:rPr>
          <w:rFonts w:ascii="Verdana" w:hAnsi="Verdana" w:cs="Verdana"/>
          <w:sz w:val="20"/>
          <w:szCs w:val="20"/>
        </w:rPr>
        <w:t>application.</w:t>
      </w:r>
    </w:p>
    <w:p w14:paraId="67BD2DA3" w14:textId="77777777" w:rsidR="007C2054" w:rsidRPr="00343EEE" w:rsidRDefault="007C2054" w:rsidP="007C2054">
      <w:pPr>
        <w:numPr>
          <w:ilvl w:val="0"/>
          <w:numId w:val="28"/>
        </w:numPr>
        <w:tabs>
          <w:tab w:val="left" w:pos="541"/>
        </w:tabs>
        <w:kinsoku w:val="0"/>
        <w:overflowPunct w:val="0"/>
        <w:autoSpaceDE w:val="0"/>
        <w:autoSpaceDN w:val="0"/>
        <w:adjustRightInd w:val="0"/>
        <w:spacing w:before="219" w:after="0" w:line="272" w:lineRule="exact"/>
        <w:ind w:left="540" w:hanging="480"/>
        <w:rPr>
          <w:rFonts w:ascii="Arial Black" w:hAnsi="Arial Black" w:cs="Arial Black"/>
          <w:sz w:val="20"/>
          <w:szCs w:val="20"/>
        </w:rPr>
      </w:pPr>
      <w:r w:rsidRPr="00343EEE">
        <w:rPr>
          <w:rFonts w:ascii="Arial Black" w:hAnsi="Arial Black" w:cs="Arial Black"/>
          <w:sz w:val="20"/>
          <w:szCs w:val="20"/>
        </w:rPr>
        <w:t>Corridor Management Plan Implementation</w:t>
      </w:r>
    </w:p>
    <w:p w14:paraId="5F8CA393" w14:textId="77777777" w:rsidR="007C2054" w:rsidRPr="00343EEE" w:rsidRDefault="007C2054" w:rsidP="007C2054">
      <w:pPr>
        <w:kinsoku w:val="0"/>
        <w:overflowPunct w:val="0"/>
        <w:autoSpaceDE w:val="0"/>
        <w:autoSpaceDN w:val="0"/>
        <w:adjustRightInd w:val="0"/>
        <w:spacing w:after="0" w:line="240" w:lineRule="auto"/>
        <w:ind w:left="421" w:right="230"/>
        <w:rPr>
          <w:rFonts w:ascii="Verdana" w:hAnsi="Verdana" w:cs="Verdana"/>
          <w:sz w:val="20"/>
          <w:szCs w:val="20"/>
        </w:rPr>
      </w:pPr>
      <w:r w:rsidRPr="00343EEE">
        <w:rPr>
          <w:rFonts w:ascii="Verdana" w:hAnsi="Verdana" w:cs="Verdana"/>
          <w:sz w:val="20"/>
          <w:szCs w:val="20"/>
        </w:rPr>
        <w:t>The</w:t>
      </w:r>
      <w:r w:rsidRPr="00343EEE">
        <w:rPr>
          <w:rFonts w:ascii="Verdana" w:hAnsi="Verdana" w:cs="Verdana"/>
          <w:spacing w:val="-9"/>
          <w:sz w:val="20"/>
          <w:szCs w:val="20"/>
        </w:rPr>
        <w:t xml:space="preserve"> </w:t>
      </w:r>
      <w:r w:rsidRPr="00343EEE">
        <w:rPr>
          <w:rFonts w:ascii="Verdana" w:hAnsi="Verdana" w:cs="Verdana"/>
          <w:sz w:val="20"/>
          <w:szCs w:val="20"/>
        </w:rPr>
        <w:t>Board</w:t>
      </w:r>
      <w:r w:rsidRPr="00343EEE">
        <w:rPr>
          <w:rFonts w:ascii="Verdana" w:hAnsi="Verdana" w:cs="Verdana"/>
          <w:spacing w:val="-10"/>
          <w:sz w:val="20"/>
          <w:szCs w:val="20"/>
        </w:rPr>
        <w:t xml:space="preserve"> </w:t>
      </w:r>
      <w:r w:rsidRPr="00343EEE">
        <w:rPr>
          <w:rFonts w:ascii="Verdana" w:hAnsi="Verdana" w:cs="Verdana"/>
          <w:sz w:val="20"/>
          <w:szCs w:val="20"/>
        </w:rPr>
        <w:t>discussed</w:t>
      </w:r>
      <w:r w:rsidRPr="00343EEE">
        <w:rPr>
          <w:rFonts w:ascii="Verdana" w:hAnsi="Verdana" w:cs="Verdana"/>
          <w:spacing w:val="-9"/>
          <w:sz w:val="20"/>
          <w:szCs w:val="20"/>
        </w:rPr>
        <w:t xml:space="preserve"> </w:t>
      </w:r>
      <w:r w:rsidRPr="00343EEE">
        <w:rPr>
          <w:rFonts w:ascii="Verdana" w:hAnsi="Verdana" w:cs="Verdana"/>
          <w:sz w:val="20"/>
          <w:szCs w:val="20"/>
        </w:rPr>
        <w:t>and</w:t>
      </w:r>
      <w:r w:rsidRPr="00343EEE">
        <w:rPr>
          <w:rFonts w:ascii="Verdana" w:hAnsi="Verdana" w:cs="Verdana"/>
          <w:spacing w:val="-9"/>
          <w:sz w:val="20"/>
          <w:szCs w:val="20"/>
        </w:rPr>
        <w:t xml:space="preserve"> </w:t>
      </w:r>
      <w:r w:rsidRPr="00343EEE">
        <w:rPr>
          <w:rFonts w:ascii="Verdana" w:hAnsi="Verdana" w:cs="Verdana"/>
          <w:sz w:val="20"/>
          <w:szCs w:val="20"/>
        </w:rPr>
        <w:t>identified</w:t>
      </w:r>
      <w:r w:rsidRPr="00343EEE">
        <w:rPr>
          <w:rFonts w:ascii="Verdana" w:hAnsi="Verdana" w:cs="Verdana"/>
          <w:spacing w:val="-10"/>
          <w:sz w:val="20"/>
          <w:szCs w:val="20"/>
        </w:rPr>
        <w:t xml:space="preserve"> </w:t>
      </w:r>
      <w:r w:rsidRPr="00343EEE">
        <w:rPr>
          <w:rFonts w:ascii="Verdana" w:hAnsi="Verdana" w:cs="Verdana"/>
          <w:sz w:val="20"/>
          <w:szCs w:val="20"/>
        </w:rPr>
        <w:t>priority</w:t>
      </w:r>
      <w:r w:rsidRPr="00343EEE">
        <w:rPr>
          <w:rFonts w:ascii="Verdana" w:hAnsi="Verdana" w:cs="Verdana"/>
          <w:spacing w:val="-9"/>
          <w:sz w:val="20"/>
          <w:szCs w:val="20"/>
        </w:rPr>
        <w:t xml:space="preserve"> </w:t>
      </w:r>
      <w:r w:rsidRPr="00343EEE">
        <w:rPr>
          <w:rFonts w:ascii="Verdana" w:hAnsi="Verdana" w:cs="Verdana"/>
          <w:sz w:val="20"/>
          <w:szCs w:val="20"/>
        </w:rPr>
        <w:t>projects,</w:t>
      </w:r>
      <w:r w:rsidRPr="00343EEE">
        <w:rPr>
          <w:rFonts w:ascii="Verdana" w:hAnsi="Verdana" w:cs="Verdana"/>
          <w:spacing w:val="-8"/>
          <w:sz w:val="20"/>
          <w:szCs w:val="20"/>
        </w:rPr>
        <w:t xml:space="preserve"> </w:t>
      </w:r>
      <w:r w:rsidRPr="00343EEE">
        <w:rPr>
          <w:rFonts w:ascii="Verdana" w:hAnsi="Verdana" w:cs="Verdana"/>
          <w:sz w:val="20"/>
          <w:szCs w:val="20"/>
        </w:rPr>
        <w:t>programs</w:t>
      </w:r>
      <w:r w:rsidRPr="00343EEE">
        <w:rPr>
          <w:rFonts w:ascii="Verdana" w:hAnsi="Verdana" w:cs="Verdana"/>
          <w:spacing w:val="-6"/>
          <w:sz w:val="20"/>
          <w:szCs w:val="20"/>
        </w:rPr>
        <w:t xml:space="preserve"> </w:t>
      </w:r>
      <w:r w:rsidRPr="00343EEE">
        <w:rPr>
          <w:rFonts w:ascii="Verdana" w:hAnsi="Verdana" w:cs="Verdana"/>
          <w:sz w:val="20"/>
          <w:szCs w:val="20"/>
        </w:rPr>
        <w:t>and</w:t>
      </w:r>
      <w:r w:rsidRPr="00343EEE">
        <w:rPr>
          <w:rFonts w:ascii="Verdana" w:hAnsi="Verdana" w:cs="Verdana"/>
          <w:spacing w:val="-10"/>
          <w:sz w:val="20"/>
          <w:szCs w:val="20"/>
        </w:rPr>
        <w:t xml:space="preserve"> </w:t>
      </w:r>
      <w:r w:rsidRPr="00343EEE">
        <w:rPr>
          <w:rFonts w:ascii="Verdana" w:hAnsi="Verdana" w:cs="Verdana"/>
          <w:sz w:val="20"/>
          <w:szCs w:val="20"/>
        </w:rPr>
        <w:t>funding</w:t>
      </w:r>
      <w:r w:rsidRPr="00343EEE">
        <w:rPr>
          <w:rFonts w:ascii="Verdana" w:hAnsi="Verdana" w:cs="Verdana"/>
          <w:spacing w:val="-9"/>
          <w:sz w:val="20"/>
          <w:szCs w:val="20"/>
        </w:rPr>
        <w:t xml:space="preserve"> </w:t>
      </w:r>
      <w:r w:rsidRPr="00343EEE">
        <w:rPr>
          <w:rFonts w:ascii="Verdana" w:hAnsi="Verdana" w:cs="Verdana"/>
          <w:sz w:val="20"/>
          <w:szCs w:val="20"/>
        </w:rPr>
        <w:t>opportunities</w:t>
      </w:r>
      <w:r w:rsidRPr="00343EEE">
        <w:rPr>
          <w:rFonts w:ascii="Verdana" w:hAnsi="Verdana" w:cs="Verdana"/>
          <w:spacing w:val="14"/>
          <w:sz w:val="20"/>
          <w:szCs w:val="20"/>
        </w:rPr>
        <w:t xml:space="preserve"> </w:t>
      </w:r>
      <w:r w:rsidRPr="00343EEE">
        <w:rPr>
          <w:rFonts w:ascii="Verdana" w:hAnsi="Verdana" w:cs="Verdana"/>
          <w:sz w:val="20"/>
          <w:szCs w:val="20"/>
        </w:rPr>
        <w:t>for</w:t>
      </w:r>
      <w:r w:rsidRPr="00343EEE">
        <w:rPr>
          <w:rFonts w:ascii="Verdana" w:hAnsi="Verdana" w:cs="Verdana"/>
          <w:spacing w:val="-10"/>
          <w:sz w:val="20"/>
          <w:szCs w:val="20"/>
        </w:rPr>
        <w:t xml:space="preserve"> </w:t>
      </w:r>
      <w:r w:rsidRPr="00343EEE">
        <w:rPr>
          <w:rFonts w:ascii="Verdana" w:hAnsi="Verdana" w:cs="Verdana"/>
          <w:sz w:val="20"/>
          <w:szCs w:val="20"/>
        </w:rPr>
        <w:t>2023.</w:t>
      </w:r>
      <w:r w:rsidRPr="00343EEE">
        <w:rPr>
          <w:rFonts w:ascii="Verdana" w:hAnsi="Verdana" w:cs="Verdana"/>
          <w:spacing w:val="-8"/>
          <w:sz w:val="20"/>
          <w:szCs w:val="20"/>
        </w:rPr>
        <w:t xml:space="preserve"> </w:t>
      </w:r>
      <w:r w:rsidRPr="00343EEE">
        <w:rPr>
          <w:rFonts w:ascii="Verdana" w:hAnsi="Verdana" w:cs="Verdana"/>
          <w:sz w:val="20"/>
          <w:szCs w:val="20"/>
        </w:rPr>
        <w:t>There</w:t>
      </w:r>
      <w:r w:rsidRPr="00343EEE">
        <w:rPr>
          <w:rFonts w:ascii="Verdana" w:hAnsi="Verdana" w:cs="Verdana"/>
          <w:spacing w:val="-10"/>
          <w:sz w:val="20"/>
          <w:szCs w:val="20"/>
        </w:rPr>
        <w:t xml:space="preserve"> </w:t>
      </w:r>
      <w:r w:rsidRPr="00343EEE">
        <w:rPr>
          <w:rFonts w:ascii="Verdana" w:hAnsi="Verdana" w:cs="Verdana"/>
          <w:sz w:val="20"/>
          <w:szCs w:val="20"/>
        </w:rPr>
        <w:t>was</w:t>
      </w:r>
      <w:r w:rsidRPr="00343EEE">
        <w:rPr>
          <w:rFonts w:ascii="Verdana" w:hAnsi="Verdana" w:cs="Verdana"/>
          <w:spacing w:val="-8"/>
          <w:sz w:val="20"/>
          <w:szCs w:val="20"/>
        </w:rPr>
        <w:t xml:space="preserve"> </w:t>
      </w:r>
      <w:r w:rsidRPr="00343EEE">
        <w:rPr>
          <w:rFonts w:ascii="Verdana" w:hAnsi="Verdana" w:cs="Verdana"/>
          <w:sz w:val="20"/>
          <w:szCs w:val="20"/>
        </w:rPr>
        <w:t>general</w:t>
      </w:r>
      <w:r w:rsidRPr="00343EEE">
        <w:rPr>
          <w:rFonts w:ascii="Verdana" w:hAnsi="Verdana" w:cs="Verdana"/>
          <w:spacing w:val="-8"/>
          <w:sz w:val="20"/>
          <w:szCs w:val="20"/>
        </w:rPr>
        <w:t xml:space="preserve"> </w:t>
      </w:r>
      <w:r w:rsidRPr="00343EEE">
        <w:rPr>
          <w:rFonts w:ascii="Verdana" w:hAnsi="Verdana" w:cs="Verdana"/>
          <w:sz w:val="20"/>
          <w:szCs w:val="20"/>
        </w:rPr>
        <w:t>enthusiasm</w:t>
      </w:r>
      <w:r w:rsidRPr="00343EEE">
        <w:rPr>
          <w:rFonts w:ascii="Verdana" w:hAnsi="Verdana" w:cs="Verdana"/>
          <w:spacing w:val="-10"/>
          <w:sz w:val="20"/>
          <w:szCs w:val="20"/>
        </w:rPr>
        <w:t xml:space="preserve"> </w:t>
      </w:r>
      <w:r w:rsidRPr="00343EEE">
        <w:rPr>
          <w:rFonts w:ascii="Verdana" w:hAnsi="Verdana" w:cs="Verdana"/>
          <w:sz w:val="20"/>
          <w:szCs w:val="20"/>
        </w:rPr>
        <w:t>for</w:t>
      </w:r>
      <w:r w:rsidRPr="00343EEE">
        <w:rPr>
          <w:rFonts w:ascii="Verdana" w:hAnsi="Verdana" w:cs="Verdana"/>
          <w:spacing w:val="-7"/>
          <w:sz w:val="20"/>
          <w:szCs w:val="20"/>
        </w:rPr>
        <w:t xml:space="preserve"> </w:t>
      </w:r>
      <w:r w:rsidRPr="00343EEE">
        <w:rPr>
          <w:rFonts w:ascii="Verdana" w:hAnsi="Verdana" w:cs="Verdana"/>
          <w:sz w:val="20"/>
          <w:szCs w:val="20"/>
        </w:rPr>
        <w:t>creation</w:t>
      </w:r>
      <w:r w:rsidRPr="00343EEE">
        <w:rPr>
          <w:rFonts w:ascii="Verdana" w:hAnsi="Verdana" w:cs="Verdana"/>
          <w:spacing w:val="-10"/>
          <w:sz w:val="20"/>
          <w:szCs w:val="20"/>
        </w:rPr>
        <w:t xml:space="preserve"> </w:t>
      </w:r>
      <w:r w:rsidRPr="00343EEE">
        <w:rPr>
          <w:rFonts w:ascii="Verdana" w:hAnsi="Verdana" w:cs="Verdana"/>
          <w:sz w:val="20"/>
          <w:szCs w:val="20"/>
        </w:rPr>
        <w:t>of</w:t>
      </w:r>
      <w:r w:rsidRPr="00343EEE">
        <w:rPr>
          <w:rFonts w:ascii="Verdana" w:hAnsi="Verdana" w:cs="Verdana"/>
          <w:spacing w:val="-10"/>
          <w:sz w:val="20"/>
          <w:szCs w:val="20"/>
        </w:rPr>
        <w:t xml:space="preserve"> </w:t>
      </w:r>
      <w:r w:rsidRPr="00343EEE">
        <w:rPr>
          <w:rFonts w:ascii="Verdana" w:hAnsi="Verdana" w:cs="Verdana"/>
          <w:sz w:val="20"/>
          <w:szCs w:val="20"/>
        </w:rPr>
        <w:t>a</w:t>
      </w:r>
      <w:r w:rsidRPr="00343EEE">
        <w:rPr>
          <w:rFonts w:ascii="Verdana" w:hAnsi="Verdana" w:cs="Verdana"/>
          <w:spacing w:val="-7"/>
          <w:sz w:val="20"/>
          <w:szCs w:val="20"/>
        </w:rPr>
        <w:t xml:space="preserve"> </w:t>
      </w:r>
      <w:r w:rsidRPr="00343EEE">
        <w:rPr>
          <w:rFonts w:ascii="Verdana" w:hAnsi="Verdana" w:cs="Verdana"/>
          <w:sz w:val="20"/>
          <w:szCs w:val="20"/>
        </w:rPr>
        <w:t>fishing</w:t>
      </w:r>
      <w:r w:rsidRPr="00343EEE">
        <w:rPr>
          <w:rFonts w:ascii="Verdana" w:hAnsi="Verdana" w:cs="Verdana"/>
          <w:spacing w:val="-8"/>
          <w:sz w:val="20"/>
          <w:szCs w:val="20"/>
        </w:rPr>
        <w:t xml:space="preserve"> </w:t>
      </w:r>
      <w:r w:rsidRPr="00343EEE">
        <w:rPr>
          <w:rFonts w:ascii="Verdana" w:hAnsi="Verdana" w:cs="Verdana"/>
          <w:sz w:val="20"/>
          <w:szCs w:val="20"/>
        </w:rPr>
        <w:t>guide,</w:t>
      </w:r>
      <w:r w:rsidRPr="00343EEE">
        <w:rPr>
          <w:rFonts w:ascii="Verdana" w:hAnsi="Verdana" w:cs="Verdana"/>
          <w:spacing w:val="-9"/>
          <w:sz w:val="20"/>
          <w:szCs w:val="20"/>
        </w:rPr>
        <w:t xml:space="preserve"> </w:t>
      </w:r>
      <w:r w:rsidRPr="00343EEE">
        <w:rPr>
          <w:rFonts w:ascii="Verdana" w:hAnsi="Verdana" w:cs="Verdana"/>
          <w:sz w:val="20"/>
          <w:szCs w:val="20"/>
        </w:rPr>
        <w:t>similar</w:t>
      </w:r>
      <w:r w:rsidRPr="00343EEE">
        <w:rPr>
          <w:rFonts w:ascii="Verdana" w:hAnsi="Verdana" w:cs="Verdana"/>
          <w:spacing w:val="-10"/>
          <w:sz w:val="20"/>
          <w:szCs w:val="20"/>
        </w:rPr>
        <w:t xml:space="preserve"> </w:t>
      </w:r>
      <w:r w:rsidRPr="00343EEE">
        <w:rPr>
          <w:rFonts w:ascii="Verdana" w:hAnsi="Verdana" w:cs="Verdana"/>
          <w:sz w:val="20"/>
          <w:szCs w:val="20"/>
        </w:rPr>
        <w:t>to</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4"/>
          <w:sz w:val="20"/>
          <w:szCs w:val="20"/>
        </w:rPr>
        <w:t xml:space="preserve"> </w:t>
      </w:r>
      <w:r w:rsidRPr="00343EEE">
        <w:rPr>
          <w:rFonts w:ascii="Verdana" w:hAnsi="Verdana" w:cs="Verdana"/>
          <w:sz w:val="20"/>
          <w:szCs w:val="20"/>
        </w:rPr>
        <w:t>Maquoketa</w:t>
      </w:r>
      <w:r w:rsidRPr="00343EEE">
        <w:rPr>
          <w:rFonts w:ascii="Verdana" w:hAnsi="Verdana" w:cs="Verdana"/>
          <w:spacing w:val="-9"/>
          <w:sz w:val="20"/>
          <w:szCs w:val="20"/>
        </w:rPr>
        <w:t xml:space="preserve"> </w:t>
      </w:r>
      <w:r w:rsidRPr="00343EEE">
        <w:rPr>
          <w:rFonts w:ascii="Verdana" w:hAnsi="Verdana" w:cs="Verdana"/>
          <w:sz w:val="20"/>
          <w:szCs w:val="20"/>
        </w:rPr>
        <w:t>Paddler’s</w:t>
      </w:r>
      <w:r w:rsidRPr="00343EEE">
        <w:rPr>
          <w:rFonts w:ascii="Verdana" w:hAnsi="Verdana" w:cs="Verdana"/>
          <w:spacing w:val="-8"/>
          <w:sz w:val="20"/>
          <w:szCs w:val="20"/>
        </w:rPr>
        <w:t xml:space="preserve"> </w:t>
      </w:r>
      <w:r w:rsidRPr="00343EEE">
        <w:rPr>
          <w:rFonts w:ascii="Verdana" w:hAnsi="Verdana" w:cs="Verdana"/>
          <w:sz w:val="20"/>
          <w:szCs w:val="20"/>
        </w:rPr>
        <w:t>Guide,</w:t>
      </w:r>
      <w:r w:rsidRPr="00343EEE">
        <w:rPr>
          <w:rFonts w:ascii="Verdana" w:hAnsi="Verdana" w:cs="Verdana"/>
          <w:spacing w:val="-9"/>
          <w:sz w:val="20"/>
          <w:szCs w:val="20"/>
        </w:rPr>
        <w:t xml:space="preserve"> </w:t>
      </w:r>
      <w:r w:rsidRPr="00343EEE">
        <w:rPr>
          <w:rFonts w:ascii="Verdana" w:hAnsi="Verdana" w:cs="Verdana"/>
          <w:sz w:val="20"/>
          <w:szCs w:val="20"/>
        </w:rPr>
        <w:t>that</w:t>
      </w:r>
      <w:r w:rsidRPr="00343EEE">
        <w:rPr>
          <w:rFonts w:ascii="Verdana" w:hAnsi="Verdana" w:cs="Verdana"/>
          <w:spacing w:val="-6"/>
          <w:sz w:val="20"/>
          <w:szCs w:val="20"/>
        </w:rPr>
        <w:t xml:space="preserve"> </w:t>
      </w:r>
      <w:r w:rsidRPr="00343EEE">
        <w:rPr>
          <w:rFonts w:ascii="Verdana" w:hAnsi="Verdana" w:cs="Verdana"/>
          <w:sz w:val="20"/>
          <w:szCs w:val="20"/>
        </w:rPr>
        <w:t>covers</w:t>
      </w:r>
      <w:r w:rsidRPr="00343EEE">
        <w:rPr>
          <w:rFonts w:ascii="Verdana" w:hAnsi="Verdana" w:cs="Verdana"/>
          <w:spacing w:val="-8"/>
          <w:sz w:val="20"/>
          <w:szCs w:val="20"/>
        </w:rPr>
        <w:t xml:space="preserve"> </w:t>
      </w:r>
      <w:r w:rsidRPr="00343EEE">
        <w:rPr>
          <w:rFonts w:ascii="Verdana" w:hAnsi="Verdana" w:cs="Verdana"/>
          <w:sz w:val="20"/>
          <w:szCs w:val="20"/>
        </w:rPr>
        <w:t>Jones</w:t>
      </w:r>
      <w:r w:rsidRPr="00343EEE">
        <w:rPr>
          <w:rFonts w:ascii="Verdana" w:hAnsi="Verdana" w:cs="Verdana"/>
          <w:spacing w:val="-7"/>
          <w:sz w:val="20"/>
          <w:szCs w:val="20"/>
        </w:rPr>
        <w:t xml:space="preserve"> </w:t>
      </w:r>
      <w:r w:rsidRPr="00343EEE">
        <w:rPr>
          <w:rFonts w:ascii="Verdana" w:hAnsi="Verdana" w:cs="Verdana"/>
          <w:sz w:val="20"/>
          <w:szCs w:val="20"/>
        </w:rPr>
        <w:t>and</w:t>
      </w:r>
      <w:r w:rsidRPr="00343EEE">
        <w:rPr>
          <w:rFonts w:ascii="Verdana" w:hAnsi="Verdana" w:cs="Verdana"/>
          <w:spacing w:val="-9"/>
          <w:sz w:val="20"/>
          <w:szCs w:val="20"/>
        </w:rPr>
        <w:t xml:space="preserve"> </w:t>
      </w:r>
      <w:r w:rsidRPr="00343EEE">
        <w:rPr>
          <w:rFonts w:ascii="Verdana" w:hAnsi="Verdana" w:cs="Verdana"/>
          <w:sz w:val="20"/>
          <w:szCs w:val="20"/>
        </w:rPr>
        <w:t>Jackson</w:t>
      </w:r>
      <w:r w:rsidRPr="00343EEE">
        <w:rPr>
          <w:rFonts w:ascii="Verdana" w:hAnsi="Verdana" w:cs="Verdana"/>
          <w:spacing w:val="-10"/>
          <w:sz w:val="20"/>
          <w:szCs w:val="20"/>
        </w:rPr>
        <w:t xml:space="preserve"> </w:t>
      </w:r>
      <w:r w:rsidRPr="00343EEE">
        <w:rPr>
          <w:rFonts w:ascii="Verdana" w:hAnsi="Verdana" w:cs="Verdana"/>
          <w:sz w:val="20"/>
          <w:szCs w:val="20"/>
        </w:rPr>
        <w:t>County.</w:t>
      </w:r>
      <w:r w:rsidRPr="00343EEE">
        <w:rPr>
          <w:rFonts w:ascii="Verdana" w:hAnsi="Verdana" w:cs="Verdana"/>
          <w:spacing w:val="-8"/>
          <w:sz w:val="20"/>
          <w:szCs w:val="20"/>
        </w:rPr>
        <w:t xml:space="preserve"> </w:t>
      </w:r>
      <w:r w:rsidRPr="00343EEE">
        <w:rPr>
          <w:rFonts w:ascii="Verdana" w:hAnsi="Verdana" w:cs="Verdana"/>
          <w:sz w:val="20"/>
          <w:szCs w:val="20"/>
        </w:rPr>
        <w:t>Because</w:t>
      </w:r>
      <w:r w:rsidRPr="00343EEE">
        <w:rPr>
          <w:rFonts w:ascii="Verdana" w:hAnsi="Verdana" w:cs="Verdana"/>
          <w:spacing w:val="-10"/>
          <w:sz w:val="20"/>
          <w:szCs w:val="20"/>
        </w:rPr>
        <w:t xml:space="preserve"> </w:t>
      </w:r>
      <w:r w:rsidRPr="00343EEE">
        <w:rPr>
          <w:rFonts w:ascii="Verdana" w:hAnsi="Verdana" w:cs="Verdana"/>
          <w:sz w:val="20"/>
          <w:szCs w:val="20"/>
        </w:rPr>
        <w:t>of</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timing</w:t>
      </w:r>
      <w:r w:rsidRPr="00343EEE">
        <w:rPr>
          <w:rFonts w:ascii="Verdana" w:hAnsi="Verdana" w:cs="Verdana"/>
          <w:spacing w:val="16"/>
          <w:sz w:val="20"/>
          <w:szCs w:val="20"/>
        </w:rPr>
        <w:t xml:space="preserve"> </w:t>
      </w:r>
      <w:r w:rsidRPr="00343EEE">
        <w:rPr>
          <w:rFonts w:ascii="Verdana" w:hAnsi="Verdana" w:cs="Verdana"/>
          <w:sz w:val="20"/>
          <w:szCs w:val="20"/>
        </w:rPr>
        <w:t>of</w:t>
      </w:r>
      <w:r w:rsidRPr="00343EEE">
        <w:rPr>
          <w:rFonts w:ascii="Verdana" w:hAnsi="Verdana" w:cs="Verdana"/>
          <w:spacing w:val="-10"/>
          <w:sz w:val="20"/>
          <w:szCs w:val="20"/>
        </w:rPr>
        <w:t xml:space="preserve"> </w:t>
      </w:r>
      <w:r w:rsidRPr="00343EEE">
        <w:rPr>
          <w:rFonts w:ascii="Verdana" w:hAnsi="Verdana" w:cs="Verdana"/>
          <w:sz w:val="20"/>
          <w:szCs w:val="20"/>
        </w:rPr>
        <w:t>relevant</w:t>
      </w:r>
      <w:r w:rsidRPr="00343EEE">
        <w:rPr>
          <w:rFonts w:ascii="Verdana" w:hAnsi="Verdana" w:cs="Verdana"/>
          <w:spacing w:val="-9"/>
          <w:sz w:val="20"/>
          <w:szCs w:val="20"/>
        </w:rPr>
        <w:t xml:space="preserve"> </w:t>
      </w:r>
      <w:r w:rsidRPr="00343EEE">
        <w:rPr>
          <w:rFonts w:ascii="Verdana" w:hAnsi="Verdana" w:cs="Verdana"/>
          <w:sz w:val="20"/>
          <w:szCs w:val="20"/>
        </w:rPr>
        <w:t>grant</w:t>
      </w:r>
      <w:r w:rsidRPr="00343EEE">
        <w:rPr>
          <w:rFonts w:ascii="Verdana" w:hAnsi="Verdana" w:cs="Verdana"/>
          <w:spacing w:val="-9"/>
          <w:sz w:val="20"/>
          <w:szCs w:val="20"/>
        </w:rPr>
        <w:t xml:space="preserve"> </w:t>
      </w:r>
      <w:r w:rsidRPr="00343EEE">
        <w:rPr>
          <w:rFonts w:ascii="Verdana" w:hAnsi="Verdana" w:cs="Verdana"/>
          <w:sz w:val="20"/>
          <w:szCs w:val="20"/>
        </w:rPr>
        <w:t>funding</w:t>
      </w:r>
      <w:r w:rsidRPr="00343EEE">
        <w:rPr>
          <w:rFonts w:ascii="Verdana" w:hAnsi="Verdana" w:cs="Verdana"/>
          <w:spacing w:val="-9"/>
          <w:sz w:val="20"/>
          <w:szCs w:val="20"/>
        </w:rPr>
        <w:t xml:space="preserve"> </w:t>
      </w:r>
      <w:r w:rsidRPr="00343EEE">
        <w:rPr>
          <w:rFonts w:ascii="Verdana" w:hAnsi="Verdana" w:cs="Verdana"/>
          <w:sz w:val="20"/>
          <w:szCs w:val="20"/>
        </w:rPr>
        <w:t>sources</w:t>
      </w:r>
      <w:r w:rsidRPr="00343EEE">
        <w:rPr>
          <w:rFonts w:ascii="Verdana" w:hAnsi="Verdana" w:cs="Verdana"/>
          <w:spacing w:val="-8"/>
          <w:sz w:val="20"/>
          <w:szCs w:val="20"/>
        </w:rPr>
        <w:t xml:space="preserve"> </w:t>
      </w:r>
      <w:r w:rsidRPr="00343EEE">
        <w:rPr>
          <w:rFonts w:ascii="Verdana" w:hAnsi="Verdana" w:cs="Verdana"/>
          <w:sz w:val="20"/>
          <w:szCs w:val="20"/>
        </w:rPr>
        <w:t>(community</w:t>
      </w:r>
      <w:r w:rsidRPr="00343EEE">
        <w:rPr>
          <w:rFonts w:ascii="Verdana" w:hAnsi="Verdana" w:cs="Verdana"/>
          <w:spacing w:val="-9"/>
          <w:sz w:val="20"/>
          <w:szCs w:val="20"/>
        </w:rPr>
        <w:t xml:space="preserve"> </w:t>
      </w:r>
      <w:r w:rsidRPr="00343EEE">
        <w:rPr>
          <w:rFonts w:ascii="Verdana" w:hAnsi="Verdana" w:cs="Verdana"/>
          <w:sz w:val="20"/>
          <w:szCs w:val="20"/>
        </w:rPr>
        <w:t>foundations,</w:t>
      </w:r>
      <w:r w:rsidRPr="00343EEE">
        <w:rPr>
          <w:rFonts w:ascii="Verdana" w:hAnsi="Verdana" w:cs="Verdana"/>
          <w:spacing w:val="-8"/>
          <w:sz w:val="20"/>
          <w:szCs w:val="20"/>
        </w:rPr>
        <w:t xml:space="preserve"> </w:t>
      </w:r>
      <w:r w:rsidRPr="00343EEE">
        <w:rPr>
          <w:rFonts w:ascii="Verdana" w:hAnsi="Verdana" w:cs="Verdana"/>
          <w:sz w:val="20"/>
          <w:szCs w:val="20"/>
        </w:rPr>
        <w:t>Iowa</w:t>
      </w:r>
      <w:r w:rsidRPr="00343EEE">
        <w:rPr>
          <w:rFonts w:ascii="Verdana" w:hAnsi="Verdana" w:cs="Verdana"/>
          <w:spacing w:val="-7"/>
          <w:sz w:val="20"/>
          <w:szCs w:val="20"/>
        </w:rPr>
        <w:t xml:space="preserve"> </w:t>
      </w:r>
      <w:r w:rsidRPr="00343EEE">
        <w:rPr>
          <w:rFonts w:ascii="Verdana" w:hAnsi="Verdana" w:cs="Verdana"/>
          <w:sz w:val="20"/>
          <w:szCs w:val="20"/>
        </w:rPr>
        <w:t>Tourism)</w:t>
      </w:r>
      <w:r w:rsidRPr="00343EEE">
        <w:rPr>
          <w:rFonts w:ascii="Verdana" w:hAnsi="Verdana" w:cs="Verdana"/>
          <w:spacing w:val="-10"/>
          <w:sz w:val="20"/>
          <w:szCs w:val="20"/>
        </w:rPr>
        <w:t xml:space="preserve"> </w:t>
      </w:r>
      <w:r w:rsidRPr="00343EEE">
        <w:rPr>
          <w:rFonts w:ascii="Verdana" w:hAnsi="Verdana" w:cs="Verdana"/>
          <w:sz w:val="20"/>
          <w:szCs w:val="20"/>
        </w:rPr>
        <w:t>and</w:t>
      </w:r>
      <w:r w:rsidRPr="00343EEE">
        <w:rPr>
          <w:rFonts w:ascii="Verdana" w:hAnsi="Verdana" w:cs="Verdana"/>
          <w:spacing w:val="-10"/>
          <w:sz w:val="20"/>
          <w:szCs w:val="20"/>
        </w:rPr>
        <w:t xml:space="preserve"> </w:t>
      </w:r>
      <w:r w:rsidRPr="00343EEE">
        <w:rPr>
          <w:rFonts w:ascii="Verdana" w:hAnsi="Verdana" w:cs="Verdana"/>
          <w:sz w:val="20"/>
          <w:szCs w:val="20"/>
        </w:rPr>
        <w:t>the</w:t>
      </w:r>
      <w:r w:rsidRPr="00343EEE">
        <w:rPr>
          <w:rFonts w:ascii="Verdana" w:hAnsi="Verdana" w:cs="Verdana"/>
          <w:spacing w:val="14"/>
          <w:sz w:val="20"/>
          <w:szCs w:val="20"/>
        </w:rPr>
        <w:t xml:space="preserve"> </w:t>
      </w:r>
      <w:r w:rsidRPr="00343EEE">
        <w:rPr>
          <w:rFonts w:ascii="Verdana" w:hAnsi="Verdana" w:cs="Verdana"/>
          <w:sz w:val="20"/>
          <w:szCs w:val="20"/>
        </w:rPr>
        <w:t>pending</w:t>
      </w:r>
      <w:r w:rsidRPr="00343EEE">
        <w:rPr>
          <w:rFonts w:ascii="Verdana" w:hAnsi="Verdana" w:cs="Verdana"/>
          <w:spacing w:val="-9"/>
          <w:sz w:val="20"/>
          <w:szCs w:val="20"/>
        </w:rPr>
        <w:t xml:space="preserve"> </w:t>
      </w:r>
      <w:r w:rsidRPr="00343EEE">
        <w:rPr>
          <w:rFonts w:ascii="Verdana" w:hAnsi="Verdana" w:cs="Verdana"/>
          <w:sz w:val="20"/>
          <w:szCs w:val="20"/>
        </w:rPr>
        <w:t>National</w:t>
      </w:r>
      <w:r w:rsidRPr="00343EEE">
        <w:rPr>
          <w:rFonts w:ascii="Verdana" w:hAnsi="Verdana" w:cs="Verdana"/>
          <w:spacing w:val="-10"/>
          <w:sz w:val="20"/>
          <w:szCs w:val="20"/>
        </w:rPr>
        <w:t xml:space="preserve"> </w:t>
      </w:r>
      <w:r w:rsidRPr="00343EEE">
        <w:rPr>
          <w:rFonts w:ascii="Verdana" w:hAnsi="Verdana" w:cs="Verdana"/>
          <w:sz w:val="20"/>
          <w:szCs w:val="20"/>
        </w:rPr>
        <w:t>Scenic</w:t>
      </w:r>
      <w:r w:rsidRPr="00343EEE">
        <w:rPr>
          <w:rFonts w:ascii="Verdana" w:hAnsi="Verdana" w:cs="Verdana"/>
          <w:spacing w:val="-9"/>
          <w:sz w:val="20"/>
          <w:szCs w:val="20"/>
        </w:rPr>
        <w:t xml:space="preserve"> </w:t>
      </w:r>
      <w:r w:rsidRPr="00343EEE">
        <w:rPr>
          <w:rFonts w:ascii="Verdana" w:hAnsi="Verdana" w:cs="Verdana"/>
          <w:sz w:val="20"/>
          <w:szCs w:val="20"/>
        </w:rPr>
        <w:t>Byway</w:t>
      </w:r>
      <w:r w:rsidRPr="00343EEE">
        <w:rPr>
          <w:rFonts w:ascii="Verdana" w:hAnsi="Verdana" w:cs="Verdana"/>
          <w:spacing w:val="-9"/>
          <w:sz w:val="20"/>
          <w:szCs w:val="20"/>
        </w:rPr>
        <w:t xml:space="preserve"> </w:t>
      </w:r>
      <w:r w:rsidRPr="00343EEE">
        <w:rPr>
          <w:rFonts w:ascii="Verdana" w:hAnsi="Verdana" w:cs="Verdana"/>
          <w:sz w:val="20"/>
          <w:szCs w:val="20"/>
        </w:rPr>
        <w:t>funding,</w:t>
      </w:r>
      <w:r w:rsidRPr="00343EEE">
        <w:rPr>
          <w:rFonts w:ascii="Verdana" w:hAnsi="Verdana" w:cs="Verdana"/>
          <w:spacing w:val="-8"/>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Board</w:t>
      </w:r>
      <w:r w:rsidRPr="00343EEE">
        <w:rPr>
          <w:rFonts w:ascii="Verdana" w:hAnsi="Verdana" w:cs="Verdana"/>
          <w:spacing w:val="-10"/>
          <w:sz w:val="20"/>
          <w:szCs w:val="20"/>
        </w:rPr>
        <w:t xml:space="preserve"> </w:t>
      </w:r>
      <w:r w:rsidRPr="00343EEE">
        <w:rPr>
          <w:rFonts w:ascii="Verdana" w:hAnsi="Verdana" w:cs="Verdana"/>
          <w:sz w:val="20"/>
          <w:szCs w:val="20"/>
        </w:rPr>
        <w:t>will</w:t>
      </w:r>
      <w:r w:rsidRPr="00343EEE">
        <w:rPr>
          <w:rFonts w:ascii="Verdana" w:hAnsi="Verdana" w:cs="Verdana"/>
          <w:spacing w:val="-1"/>
          <w:sz w:val="20"/>
          <w:szCs w:val="20"/>
        </w:rPr>
        <w:t xml:space="preserve"> </w:t>
      </w:r>
      <w:r w:rsidRPr="00343EEE">
        <w:rPr>
          <w:rFonts w:ascii="Verdana" w:hAnsi="Verdana" w:cs="Verdana"/>
          <w:sz w:val="20"/>
          <w:szCs w:val="20"/>
        </w:rPr>
        <w:t>largely</w:t>
      </w:r>
      <w:r w:rsidRPr="00343EEE">
        <w:rPr>
          <w:rFonts w:ascii="Verdana" w:hAnsi="Verdana" w:cs="Verdana"/>
          <w:spacing w:val="-7"/>
          <w:sz w:val="20"/>
          <w:szCs w:val="20"/>
        </w:rPr>
        <w:t xml:space="preserve"> </w:t>
      </w:r>
      <w:r w:rsidRPr="00343EEE">
        <w:rPr>
          <w:rFonts w:ascii="Verdana" w:hAnsi="Verdana" w:cs="Verdana"/>
          <w:sz w:val="20"/>
          <w:szCs w:val="20"/>
        </w:rPr>
        <w:t>plan</w:t>
      </w:r>
      <w:r w:rsidRPr="00343EEE">
        <w:rPr>
          <w:rFonts w:ascii="Verdana" w:hAnsi="Verdana" w:cs="Verdana"/>
          <w:spacing w:val="-9"/>
          <w:sz w:val="20"/>
          <w:szCs w:val="20"/>
        </w:rPr>
        <w:t xml:space="preserve"> </w:t>
      </w:r>
      <w:r w:rsidRPr="00343EEE">
        <w:rPr>
          <w:rFonts w:ascii="Verdana" w:hAnsi="Verdana" w:cs="Verdana"/>
          <w:sz w:val="20"/>
          <w:szCs w:val="20"/>
        </w:rPr>
        <w:t>for</w:t>
      </w:r>
      <w:r w:rsidRPr="00343EEE">
        <w:rPr>
          <w:rFonts w:ascii="Verdana" w:hAnsi="Verdana" w:cs="Verdana"/>
          <w:spacing w:val="-10"/>
          <w:sz w:val="20"/>
          <w:szCs w:val="20"/>
        </w:rPr>
        <w:t xml:space="preserve"> </w:t>
      </w:r>
      <w:r w:rsidRPr="00343EEE">
        <w:rPr>
          <w:rFonts w:ascii="Verdana" w:hAnsi="Verdana" w:cs="Verdana"/>
          <w:sz w:val="20"/>
          <w:szCs w:val="20"/>
        </w:rPr>
        <w:t>and/or</w:t>
      </w:r>
      <w:r w:rsidRPr="00343EEE">
        <w:rPr>
          <w:rFonts w:ascii="Verdana" w:hAnsi="Verdana" w:cs="Verdana"/>
          <w:spacing w:val="-10"/>
          <w:sz w:val="20"/>
          <w:szCs w:val="20"/>
        </w:rPr>
        <w:t xml:space="preserve"> </w:t>
      </w:r>
      <w:r w:rsidRPr="00343EEE">
        <w:rPr>
          <w:rFonts w:ascii="Verdana" w:hAnsi="Verdana" w:cs="Verdana"/>
          <w:sz w:val="20"/>
          <w:szCs w:val="20"/>
        </w:rPr>
        <w:t>secure</w:t>
      </w:r>
      <w:r w:rsidRPr="00343EEE">
        <w:rPr>
          <w:rFonts w:ascii="Verdana" w:hAnsi="Verdana" w:cs="Verdana"/>
          <w:spacing w:val="12"/>
          <w:sz w:val="20"/>
          <w:szCs w:val="20"/>
        </w:rPr>
        <w:t xml:space="preserve"> </w:t>
      </w:r>
      <w:r w:rsidRPr="00343EEE">
        <w:rPr>
          <w:rFonts w:ascii="Verdana" w:hAnsi="Verdana" w:cs="Verdana"/>
          <w:sz w:val="20"/>
          <w:szCs w:val="20"/>
        </w:rPr>
        <w:t>funding</w:t>
      </w:r>
      <w:r w:rsidRPr="00343EEE">
        <w:rPr>
          <w:rFonts w:ascii="Verdana" w:hAnsi="Verdana" w:cs="Verdana"/>
          <w:spacing w:val="-9"/>
          <w:sz w:val="20"/>
          <w:szCs w:val="20"/>
        </w:rPr>
        <w:t xml:space="preserve"> </w:t>
      </w:r>
      <w:r w:rsidRPr="00343EEE">
        <w:rPr>
          <w:rFonts w:ascii="Verdana" w:hAnsi="Verdana" w:cs="Verdana"/>
          <w:sz w:val="20"/>
          <w:szCs w:val="20"/>
        </w:rPr>
        <w:t>for</w:t>
      </w:r>
      <w:r w:rsidRPr="00343EEE">
        <w:rPr>
          <w:rFonts w:ascii="Verdana" w:hAnsi="Verdana" w:cs="Verdana"/>
          <w:spacing w:val="-9"/>
          <w:sz w:val="20"/>
          <w:szCs w:val="20"/>
        </w:rPr>
        <w:t xml:space="preserve"> </w:t>
      </w:r>
      <w:r w:rsidRPr="00343EEE">
        <w:rPr>
          <w:rFonts w:ascii="Verdana" w:hAnsi="Verdana" w:cs="Verdana"/>
          <w:sz w:val="20"/>
          <w:szCs w:val="20"/>
        </w:rPr>
        <w:t>this</w:t>
      </w:r>
      <w:r w:rsidRPr="00343EEE">
        <w:rPr>
          <w:rFonts w:ascii="Verdana" w:hAnsi="Verdana" w:cs="Verdana"/>
          <w:spacing w:val="-8"/>
          <w:sz w:val="20"/>
          <w:szCs w:val="20"/>
        </w:rPr>
        <w:t xml:space="preserve"> </w:t>
      </w:r>
      <w:r w:rsidRPr="00343EEE">
        <w:rPr>
          <w:rFonts w:ascii="Verdana" w:hAnsi="Verdana" w:cs="Verdana"/>
          <w:sz w:val="20"/>
          <w:szCs w:val="20"/>
        </w:rPr>
        <w:t>guide</w:t>
      </w:r>
      <w:r w:rsidRPr="00343EEE">
        <w:rPr>
          <w:rFonts w:ascii="Verdana" w:hAnsi="Verdana" w:cs="Verdana"/>
          <w:spacing w:val="-10"/>
          <w:sz w:val="20"/>
          <w:szCs w:val="20"/>
        </w:rPr>
        <w:t xml:space="preserve"> </w:t>
      </w:r>
      <w:r w:rsidRPr="00343EEE">
        <w:rPr>
          <w:rFonts w:ascii="Verdana" w:hAnsi="Verdana" w:cs="Verdana"/>
          <w:sz w:val="20"/>
          <w:szCs w:val="20"/>
        </w:rPr>
        <w:t>in</w:t>
      </w:r>
      <w:r w:rsidRPr="00343EEE">
        <w:rPr>
          <w:rFonts w:ascii="Verdana" w:hAnsi="Verdana" w:cs="Verdana"/>
          <w:spacing w:val="-7"/>
          <w:sz w:val="20"/>
          <w:szCs w:val="20"/>
        </w:rPr>
        <w:t xml:space="preserve"> </w:t>
      </w:r>
      <w:r w:rsidRPr="00343EEE">
        <w:rPr>
          <w:rFonts w:ascii="Verdana" w:hAnsi="Verdana" w:cs="Verdana"/>
          <w:sz w:val="20"/>
          <w:szCs w:val="20"/>
        </w:rPr>
        <w:t>2023</w:t>
      </w:r>
      <w:r w:rsidRPr="00343EEE">
        <w:rPr>
          <w:rFonts w:ascii="Verdana" w:hAnsi="Verdana" w:cs="Verdana"/>
          <w:spacing w:val="-10"/>
          <w:sz w:val="20"/>
          <w:szCs w:val="20"/>
        </w:rPr>
        <w:t xml:space="preserve"> </w:t>
      </w:r>
      <w:r w:rsidRPr="00343EEE">
        <w:rPr>
          <w:rFonts w:ascii="Verdana" w:hAnsi="Verdana" w:cs="Verdana"/>
          <w:sz w:val="20"/>
          <w:szCs w:val="20"/>
        </w:rPr>
        <w:t>and</w:t>
      </w:r>
      <w:r w:rsidRPr="00343EEE">
        <w:rPr>
          <w:rFonts w:ascii="Verdana" w:hAnsi="Verdana" w:cs="Verdana"/>
          <w:spacing w:val="-10"/>
          <w:sz w:val="20"/>
          <w:szCs w:val="20"/>
        </w:rPr>
        <w:t xml:space="preserve"> </w:t>
      </w:r>
      <w:r w:rsidRPr="00343EEE">
        <w:rPr>
          <w:rFonts w:ascii="Verdana" w:hAnsi="Verdana" w:cs="Verdana"/>
          <w:sz w:val="20"/>
          <w:szCs w:val="20"/>
        </w:rPr>
        <w:t>implement</w:t>
      </w:r>
      <w:r w:rsidRPr="00343EEE">
        <w:rPr>
          <w:rFonts w:ascii="Verdana" w:hAnsi="Verdana" w:cs="Verdana"/>
          <w:spacing w:val="-9"/>
          <w:sz w:val="20"/>
          <w:szCs w:val="20"/>
        </w:rPr>
        <w:t xml:space="preserve"> </w:t>
      </w:r>
      <w:r w:rsidRPr="00343EEE">
        <w:rPr>
          <w:rFonts w:ascii="Verdana" w:hAnsi="Verdana" w:cs="Verdana"/>
          <w:sz w:val="20"/>
          <w:szCs w:val="20"/>
        </w:rPr>
        <w:t>in</w:t>
      </w:r>
      <w:r w:rsidRPr="00343EEE">
        <w:rPr>
          <w:rFonts w:ascii="Verdana" w:hAnsi="Verdana" w:cs="Verdana"/>
          <w:spacing w:val="-7"/>
          <w:sz w:val="20"/>
          <w:szCs w:val="20"/>
        </w:rPr>
        <w:t xml:space="preserve"> </w:t>
      </w:r>
      <w:r w:rsidRPr="00343EEE">
        <w:rPr>
          <w:rFonts w:ascii="Verdana" w:hAnsi="Verdana" w:cs="Verdana"/>
          <w:sz w:val="20"/>
          <w:szCs w:val="20"/>
        </w:rPr>
        <w:t>2024.</w:t>
      </w:r>
      <w:r w:rsidRPr="00343EEE">
        <w:rPr>
          <w:rFonts w:ascii="Verdana" w:hAnsi="Verdana" w:cs="Verdana"/>
          <w:spacing w:val="-8"/>
          <w:sz w:val="20"/>
          <w:szCs w:val="20"/>
        </w:rPr>
        <w:t xml:space="preserve"> </w:t>
      </w:r>
      <w:r w:rsidRPr="00343EEE">
        <w:rPr>
          <w:rFonts w:ascii="Verdana" w:hAnsi="Verdana" w:cs="Verdana"/>
          <w:sz w:val="20"/>
          <w:szCs w:val="20"/>
        </w:rPr>
        <w:t>The</w:t>
      </w:r>
      <w:r w:rsidRPr="00343EEE">
        <w:rPr>
          <w:rFonts w:ascii="Verdana" w:hAnsi="Verdana" w:cs="Verdana"/>
          <w:spacing w:val="-10"/>
          <w:sz w:val="20"/>
          <w:szCs w:val="20"/>
        </w:rPr>
        <w:t xml:space="preserve"> </w:t>
      </w:r>
      <w:r w:rsidRPr="00343EEE">
        <w:rPr>
          <w:rFonts w:ascii="Verdana" w:hAnsi="Verdana" w:cs="Verdana"/>
          <w:sz w:val="20"/>
          <w:szCs w:val="20"/>
        </w:rPr>
        <w:t>project</w:t>
      </w:r>
      <w:r w:rsidRPr="00343EEE">
        <w:rPr>
          <w:rFonts w:ascii="Verdana" w:hAnsi="Verdana" w:cs="Verdana"/>
          <w:spacing w:val="-9"/>
          <w:sz w:val="20"/>
          <w:szCs w:val="20"/>
        </w:rPr>
        <w:t xml:space="preserve"> </w:t>
      </w:r>
      <w:r w:rsidRPr="00343EEE">
        <w:rPr>
          <w:rFonts w:ascii="Verdana" w:hAnsi="Verdana" w:cs="Verdana"/>
          <w:sz w:val="20"/>
          <w:szCs w:val="20"/>
        </w:rPr>
        <w:t>will</w:t>
      </w:r>
      <w:r w:rsidRPr="00343EEE">
        <w:rPr>
          <w:rFonts w:ascii="Verdana" w:hAnsi="Verdana" w:cs="Verdana"/>
          <w:spacing w:val="-8"/>
          <w:sz w:val="20"/>
          <w:szCs w:val="20"/>
        </w:rPr>
        <w:t xml:space="preserve"> </w:t>
      </w:r>
      <w:r w:rsidRPr="00343EEE">
        <w:rPr>
          <w:rFonts w:ascii="Verdana" w:hAnsi="Verdana" w:cs="Verdana"/>
          <w:sz w:val="20"/>
          <w:szCs w:val="20"/>
        </w:rPr>
        <w:t>be</w:t>
      </w:r>
      <w:r w:rsidRPr="00343EEE">
        <w:rPr>
          <w:rFonts w:ascii="Verdana" w:hAnsi="Verdana" w:cs="Verdana"/>
          <w:spacing w:val="-7"/>
          <w:sz w:val="20"/>
          <w:szCs w:val="20"/>
        </w:rPr>
        <w:t xml:space="preserve"> </w:t>
      </w:r>
      <w:r w:rsidRPr="00343EEE">
        <w:rPr>
          <w:rFonts w:ascii="Verdana" w:hAnsi="Verdana" w:cs="Verdana"/>
          <w:sz w:val="20"/>
          <w:szCs w:val="20"/>
        </w:rPr>
        <w:t>discussed</w:t>
      </w:r>
      <w:r w:rsidRPr="00343EEE">
        <w:rPr>
          <w:rFonts w:ascii="Verdana" w:hAnsi="Verdana" w:cs="Verdana"/>
          <w:spacing w:val="-8"/>
          <w:sz w:val="20"/>
          <w:szCs w:val="20"/>
        </w:rPr>
        <w:t xml:space="preserve"> </w:t>
      </w:r>
      <w:r w:rsidRPr="00343EEE">
        <w:rPr>
          <w:rFonts w:ascii="Verdana" w:hAnsi="Verdana" w:cs="Verdana"/>
          <w:sz w:val="20"/>
          <w:szCs w:val="20"/>
        </w:rPr>
        <w:t>again</w:t>
      </w:r>
      <w:r w:rsidRPr="00343EEE">
        <w:rPr>
          <w:rFonts w:ascii="Verdana" w:hAnsi="Verdana" w:cs="Verdana"/>
          <w:spacing w:val="13"/>
          <w:sz w:val="20"/>
          <w:szCs w:val="20"/>
        </w:rPr>
        <w:t xml:space="preserve"> </w:t>
      </w:r>
      <w:r w:rsidRPr="00343EEE">
        <w:rPr>
          <w:rFonts w:ascii="Verdana" w:hAnsi="Verdana" w:cs="Verdana"/>
          <w:sz w:val="20"/>
          <w:szCs w:val="20"/>
        </w:rPr>
        <w:t>in</w:t>
      </w:r>
      <w:r w:rsidRPr="00343EEE">
        <w:rPr>
          <w:rFonts w:ascii="Verdana" w:hAnsi="Verdana" w:cs="Verdana"/>
          <w:spacing w:val="-10"/>
          <w:sz w:val="20"/>
          <w:szCs w:val="20"/>
        </w:rPr>
        <w:t xml:space="preserve"> </w:t>
      </w:r>
      <w:r w:rsidRPr="00343EEE">
        <w:rPr>
          <w:rFonts w:ascii="Verdana" w:hAnsi="Verdana" w:cs="Verdana"/>
          <w:sz w:val="20"/>
          <w:szCs w:val="20"/>
        </w:rPr>
        <w:t>spring</w:t>
      </w:r>
      <w:r w:rsidRPr="00343EEE">
        <w:rPr>
          <w:rFonts w:ascii="Verdana" w:hAnsi="Verdana" w:cs="Verdana"/>
          <w:spacing w:val="-9"/>
          <w:sz w:val="20"/>
          <w:szCs w:val="20"/>
        </w:rPr>
        <w:t xml:space="preserve"> </w:t>
      </w:r>
      <w:r w:rsidRPr="00343EEE">
        <w:rPr>
          <w:rFonts w:ascii="Verdana" w:hAnsi="Verdana" w:cs="Verdana"/>
          <w:sz w:val="20"/>
          <w:szCs w:val="20"/>
        </w:rPr>
        <w:t>2023</w:t>
      </w:r>
      <w:r w:rsidRPr="00343EEE">
        <w:rPr>
          <w:rFonts w:ascii="Verdana" w:hAnsi="Verdana" w:cs="Verdana"/>
          <w:spacing w:val="-8"/>
          <w:sz w:val="20"/>
          <w:szCs w:val="20"/>
        </w:rPr>
        <w:t xml:space="preserve"> </w:t>
      </w:r>
      <w:r w:rsidRPr="00343EEE">
        <w:rPr>
          <w:rFonts w:ascii="Verdana" w:hAnsi="Verdana" w:cs="Verdana"/>
          <w:sz w:val="20"/>
          <w:szCs w:val="20"/>
        </w:rPr>
        <w:t>and</w:t>
      </w:r>
      <w:r w:rsidRPr="00343EEE">
        <w:rPr>
          <w:rFonts w:ascii="Verdana" w:hAnsi="Verdana" w:cs="Verdana"/>
          <w:spacing w:val="-10"/>
          <w:sz w:val="20"/>
          <w:szCs w:val="20"/>
        </w:rPr>
        <w:t xml:space="preserve"> </w:t>
      </w:r>
      <w:r w:rsidRPr="00343EEE">
        <w:rPr>
          <w:rFonts w:ascii="Verdana" w:hAnsi="Verdana" w:cs="Verdana"/>
          <w:sz w:val="20"/>
          <w:szCs w:val="20"/>
        </w:rPr>
        <w:t>next</w:t>
      </w:r>
      <w:r w:rsidRPr="00343EEE">
        <w:rPr>
          <w:rFonts w:ascii="Verdana" w:hAnsi="Verdana" w:cs="Verdana"/>
          <w:spacing w:val="-9"/>
          <w:sz w:val="20"/>
          <w:szCs w:val="20"/>
        </w:rPr>
        <w:t xml:space="preserve"> </w:t>
      </w:r>
      <w:r w:rsidRPr="00343EEE">
        <w:rPr>
          <w:rFonts w:ascii="Verdana" w:hAnsi="Verdana" w:cs="Verdana"/>
          <w:sz w:val="20"/>
          <w:szCs w:val="20"/>
        </w:rPr>
        <w:t>steps</w:t>
      </w:r>
      <w:r w:rsidRPr="00343EEE">
        <w:rPr>
          <w:rFonts w:ascii="Verdana" w:hAnsi="Verdana" w:cs="Verdana"/>
          <w:spacing w:val="-8"/>
          <w:sz w:val="20"/>
          <w:szCs w:val="20"/>
        </w:rPr>
        <w:t xml:space="preserve"> </w:t>
      </w:r>
      <w:r w:rsidRPr="00343EEE">
        <w:rPr>
          <w:rFonts w:ascii="Verdana" w:hAnsi="Verdana" w:cs="Verdana"/>
          <w:sz w:val="20"/>
          <w:szCs w:val="20"/>
        </w:rPr>
        <w:t>determined</w:t>
      </w:r>
      <w:r w:rsidRPr="00343EEE">
        <w:rPr>
          <w:rFonts w:ascii="Verdana" w:hAnsi="Verdana" w:cs="Verdana"/>
          <w:spacing w:val="-10"/>
          <w:sz w:val="20"/>
          <w:szCs w:val="20"/>
        </w:rPr>
        <w:t xml:space="preserve"> </w:t>
      </w:r>
      <w:r w:rsidRPr="00343EEE">
        <w:rPr>
          <w:rFonts w:ascii="Verdana" w:hAnsi="Verdana" w:cs="Verdana"/>
          <w:sz w:val="20"/>
          <w:szCs w:val="20"/>
        </w:rPr>
        <w:t>then.</w:t>
      </w:r>
    </w:p>
    <w:p w14:paraId="316C24AE" w14:textId="77777777" w:rsidR="007C2054" w:rsidRPr="00343EEE" w:rsidRDefault="007C2054" w:rsidP="007C2054">
      <w:pPr>
        <w:kinsoku w:val="0"/>
        <w:overflowPunct w:val="0"/>
        <w:autoSpaceDE w:val="0"/>
        <w:autoSpaceDN w:val="0"/>
        <w:adjustRightInd w:val="0"/>
        <w:spacing w:after="0" w:line="240" w:lineRule="auto"/>
        <w:rPr>
          <w:rFonts w:ascii="Verdana" w:hAnsi="Verdana" w:cs="Verdana"/>
          <w:sz w:val="26"/>
          <w:szCs w:val="26"/>
        </w:rPr>
      </w:pPr>
    </w:p>
    <w:p w14:paraId="1CC7FEBB" w14:textId="77777777" w:rsidR="007C2054" w:rsidRPr="00343EEE" w:rsidRDefault="007C2054" w:rsidP="007C2054">
      <w:pPr>
        <w:kinsoku w:val="0"/>
        <w:overflowPunct w:val="0"/>
        <w:autoSpaceDE w:val="0"/>
        <w:autoSpaceDN w:val="0"/>
        <w:adjustRightInd w:val="0"/>
        <w:spacing w:after="0" w:line="274" w:lineRule="exact"/>
        <w:ind w:left="61"/>
        <w:rPr>
          <w:rFonts w:ascii="Arial Black" w:hAnsi="Arial Black" w:cs="Arial Black"/>
          <w:sz w:val="20"/>
          <w:szCs w:val="20"/>
        </w:rPr>
      </w:pPr>
      <w:r w:rsidRPr="00343EEE">
        <w:rPr>
          <w:rFonts w:ascii="Arial Black" w:hAnsi="Arial Black" w:cs="Arial Black"/>
          <w:sz w:val="20"/>
          <w:szCs w:val="20"/>
        </w:rPr>
        <w:t>OTHER BUSINESS</w:t>
      </w:r>
    </w:p>
    <w:p w14:paraId="3F840567" w14:textId="77777777" w:rsidR="007C2054" w:rsidRPr="00343EEE" w:rsidRDefault="007C2054" w:rsidP="007C2054">
      <w:pPr>
        <w:numPr>
          <w:ilvl w:val="1"/>
          <w:numId w:val="28"/>
        </w:numPr>
        <w:tabs>
          <w:tab w:val="left" w:pos="901"/>
        </w:tabs>
        <w:kinsoku w:val="0"/>
        <w:overflowPunct w:val="0"/>
        <w:autoSpaceDE w:val="0"/>
        <w:autoSpaceDN w:val="0"/>
        <w:adjustRightInd w:val="0"/>
        <w:spacing w:after="0" w:line="240" w:lineRule="auto"/>
        <w:ind w:left="781" w:right="251"/>
        <w:rPr>
          <w:rFonts w:ascii="Verdana" w:hAnsi="Verdana" w:cs="Verdana"/>
          <w:sz w:val="20"/>
          <w:szCs w:val="20"/>
        </w:rPr>
      </w:pPr>
      <w:r w:rsidRPr="00343EEE">
        <w:rPr>
          <w:rFonts w:ascii="Verdana" w:hAnsi="Verdana" w:cs="Verdana"/>
          <w:sz w:val="20"/>
          <w:szCs w:val="20"/>
        </w:rPr>
        <w:t>The</w:t>
      </w:r>
      <w:r w:rsidRPr="00343EEE">
        <w:rPr>
          <w:rFonts w:ascii="Verdana" w:hAnsi="Verdana" w:cs="Verdana"/>
          <w:spacing w:val="-6"/>
          <w:sz w:val="20"/>
          <w:szCs w:val="20"/>
        </w:rPr>
        <w:t xml:space="preserve"> </w:t>
      </w:r>
      <w:r w:rsidRPr="00343EEE">
        <w:rPr>
          <w:rFonts w:ascii="Verdana" w:hAnsi="Verdana" w:cs="Verdana"/>
          <w:sz w:val="20"/>
          <w:szCs w:val="20"/>
        </w:rPr>
        <w:t>Board</w:t>
      </w:r>
      <w:r w:rsidRPr="00343EEE">
        <w:rPr>
          <w:rFonts w:ascii="Verdana" w:hAnsi="Verdana" w:cs="Verdana"/>
          <w:spacing w:val="-7"/>
          <w:sz w:val="20"/>
          <w:szCs w:val="20"/>
        </w:rPr>
        <w:t xml:space="preserve"> </w:t>
      </w:r>
      <w:r w:rsidRPr="00343EEE">
        <w:rPr>
          <w:rFonts w:ascii="Verdana" w:hAnsi="Verdana" w:cs="Verdana"/>
          <w:sz w:val="20"/>
          <w:szCs w:val="20"/>
        </w:rPr>
        <w:t>reviewed</w:t>
      </w:r>
      <w:r w:rsidRPr="00343EEE">
        <w:rPr>
          <w:rFonts w:ascii="Verdana" w:hAnsi="Verdana" w:cs="Verdana"/>
          <w:spacing w:val="-6"/>
          <w:sz w:val="20"/>
          <w:szCs w:val="20"/>
        </w:rPr>
        <w:t xml:space="preserve"> </w:t>
      </w:r>
      <w:r w:rsidRPr="00343EEE">
        <w:rPr>
          <w:rFonts w:ascii="Verdana" w:hAnsi="Verdana" w:cs="Verdana"/>
          <w:sz w:val="20"/>
          <w:szCs w:val="20"/>
        </w:rPr>
        <w:t>the</w:t>
      </w:r>
      <w:r w:rsidRPr="00343EEE">
        <w:rPr>
          <w:rFonts w:ascii="Verdana" w:hAnsi="Verdana" w:cs="Verdana"/>
          <w:spacing w:val="-3"/>
          <w:sz w:val="20"/>
          <w:szCs w:val="20"/>
        </w:rPr>
        <w:t xml:space="preserve"> </w:t>
      </w:r>
      <w:r w:rsidRPr="00343EEE">
        <w:rPr>
          <w:rFonts w:ascii="Verdana" w:hAnsi="Verdana" w:cs="Verdana"/>
          <w:sz w:val="20"/>
          <w:szCs w:val="20"/>
        </w:rPr>
        <w:t>tear-sheet</w:t>
      </w:r>
      <w:r w:rsidRPr="00343EEE">
        <w:rPr>
          <w:rFonts w:ascii="Verdana" w:hAnsi="Verdana" w:cs="Verdana"/>
          <w:spacing w:val="-6"/>
          <w:sz w:val="20"/>
          <w:szCs w:val="20"/>
        </w:rPr>
        <w:t xml:space="preserve"> </w:t>
      </w:r>
      <w:r w:rsidRPr="00343EEE">
        <w:rPr>
          <w:rFonts w:ascii="Verdana" w:hAnsi="Verdana" w:cs="Verdana"/>
          <w:sz w:val="20"/>
          <w:szCs w:val="20"/>
        </w:rPr>
        <w:t>maps</w:t>
      </w:r>
      <w:r w:rsidRPr="00343EEE">
        <w:rPr>
          <w:rFonts w:ascii="Verdana" w:hAnsi="Verdana" w:cs="Verdana"/>
          <w:spacing w:val="-5"/>
          <w:sz w:val="20"/>
          <w:szCs w:val="20"/>
        </w:rPr>
        <w:t xml:space="preserve"> </w:t>
      </w:r>
      <w:r w:rsidRPr="00343EEE">
        <w:rPr>
          <w:rFonts w:ascii="Verdana" w:hAnsi="Verdana" w:cs="Verdana"/>
          <w:sz w:val="20"/>
          <w:szCs w:val="20"/>
        </w:rPr>
        <w:t>produced</w:t>
      </w:r>
      <w:r w:rsidRPr="00343EEE">
        <w:rPr>
          <w:rFonts w:ascii="Verdana" w:hAnsi="Verdana" w:cs="Verdana"/>
          <w:spacing w:val="-7"/>
          <w:sz w:val="20"/>
          <w:szCs w:val="20"/>
        </w:rPr>
        <w:t xml:space="preserve"> </w:t>
      </w:r>
      <w:r w:rsidRPr="00343EEE">
        <w:rPr>
          <w:rFonts w:ascii="Verdana" w:hAnsi="Verdana" w:cs="Verdana"/>
          <w:sz w:val="20"/>
          <w:szCs w:val="20"/>
        </w:rPr>
        <w:t>by</w:t>
      </w:r>
      <w:r w:rsidRPr="00343EEE">
        <w:rPr>
          <w:rFonts w:ascii="Verdana" w:hAnsi="Verdana" w:cs="Verdana"/>
          <w:spacing w:val="-6"/>
          <w:sz w:val="20"/>
          <w:szCs w:val="20"/>
        </w:rPr>
        <w:t xml:space="preserve"> </w:t>
      </w:r>
      <w:r w:rsidRPr="00343EEE">
        <w:rPr>
          <w:rFonts w:ascii="Verdana" w:hAnsi="Verdana" w:cs="Verdana"/>
          <w:sz w:val="20"/>
          <w:szCs w:val="20"/>
        </w:rPr>
        <w:t>Nielsen</w:t>
      </w:r>
      <w:r w:rsidRPr="00343EEE">
        <w:rPr>
          <w:rFonts w:ascii="Verdana" w:hAnsi="Verdana" w:cs="Verdana"/>
          <w:spacing w:val="-5"/>
          <w:sz w:val="20"/>
          <w:szCs w:val="20"/>
        </w:rPr>
        <w:t xml:space="preserve"> </w:t>
      </w:r>
      <w:r w:rsidRPr="00343EEE">
        <w:rPr>
          <w:rFonts w:ascii="Verdana" w:hAnsi="Verdana" w:cs="Verdana"/>
          <w:sz w:val="20"/>
          <w:szCs w:val="20"/>
        </w:rPr>
        <w:t>and</w:t>
      </w:r>
      <w:r w:rsidRPr="00343EEE">
        <w:rPr>
          <w:rFonts w:ascii="Verdana" w:hAnsi="Verdana" w:cs="Verdana"/>
          <w:spacing w:val="-7"/>
          <w:sz w:val="20"/>
          <w:szCs w:val="20"/>
        </w:rPr>
        <w:t xml:space="preserve"> </w:t>
      </w:r>
      <w:r w:rsidRPr="00343EEE">
        <w:rPr>
          <w:rFonts w:ascii="Verdana" w:hAnsi="Verdana" w:cs="Verdana"/>
          <w:sz w:val="20"/>
          <w:szCs w:val="20"/>
        </w:rPr>
        <w:t>split</w:t>
      </w:r>
      <w:r w:rsidRPr="00343EEE">
        <w:rPr>
          <w:rFonts w:ascii="Verdana" w:hAnsi="Verdana" w:cs="Verdana"/>
          <w:spacing w:val="-3"/>
          <w:sz w:val="20"/>
          <w:szCs w:val="20"/>
        </w:rPr>
        <w:t xml:space="preserve"> </w:t>
      </w:r>
      <w:r w:rsidRPr="00343EEE">
        <w:rPr>
          <w:rFonts w:ascii="Verdana" w:hAnsi="Verdana" w:cs="Verdana"/>
          <w:sz w:val="20"/>
          <w:szCs w:val="20"/>
        </w:rPr>
        <w:t>them</w:t>
      </w:r>
      <w:r w:rsidRPr="00343EEE">
        <w:rPr>
          <w:rFonts w:ascii="Verdana" w:hAnsi="Verdana" w:cs="Verdana"/>
          <w:spacing w:val="-7"/>
          <w:sz w:val="20"/>
          <w:szCs w:val="20"/>
        </w:rPr>
        <w:t xml:space="preserve"> </w:t>
      </w:r>
      <w:r w:rsidRPr="00343EEE">
        <w:rPr>
          <w:rFonts w:ascii="Verdana" w:hAnsi="Verdana" w:cs="Verdana"/>
          <w:sz w:val="20"/>
          <w:szCs w:val="20"/>
        </w:rPr>
        <w:t>up</w:t>
      </w:r>
      <w:r w:rsidRPr="00343EEE">
        <w:rPr>
          <w:rFonts w:ascii="Verdana" w:hAnsi="Verdana" w:cs="Verdana"/>
          <w:spacing w:val="-3"/>
          <w:sz w:val="20"/>
          <w:szCs w:val="20"/>
        </w:rPr>
        <w:t xml:space="preserve"> </w:t>
      </w:r>
      <w:r w:rsidRPr="00343EEE">
        <w:rPr>
          <w:rFonts w:ascii="Verdana" w:hAnsi="Verdana" w:cs="Verdana"/>
          <w:sz w:val="20"/>
          <w:szCs w:val="20"/>
        </w:rPr>
        <w:t>for</w:t>
      </w:r>
      <w:r w:rsidRPr="00343EEE">
        <w:rPr>
          <w:rFonts w:ascii="Verdana" w:hAnsi="Verdana" w:cs="Verdana"/>
          <w:spacing w:val="15"/>
          <w:sz w:val="20"/>
          <w:szCs w:val="20"/>
        </w:rPr>
        <w:t xml:space="preserve"> </w:t>
      </w:r>
      <w:r w:rsidRPr="00343EEE">
        <w:rPr>
          <w:rFonts w:ascii="Verdana" w:hAnsi="Verdana" w:cs="Verdana"/>
          <w:sz w:val="20"/>
          <w:szCs w:val="20"/>
        </w:rPr>
        <w:t>further</w:t>
      </w:r>
      <w:r w:rsidRPr="00343EEE">
        <w:rPr>
          <w:rFonts w:ascii="Verdana" w:hAnsi="Verdana" w:cs="Verdana"/>
          <w:spacing w:val="-7"/>
          <w:sz w:val="20"/>
          <w:szCs w:val="20"/>
        </w:rPr>
        <w:t xml:space="preserve"> </w:t>
      </w:r>
      <w:r w:rsidRPr="00343EEE">
        <w:rPr>
          <w:rFonts w:ascii="Verdana" w:hAnsi="Verdana" w:cs="Verdana"/>
          <w:sz w:val="20"/>
          <w:szCs w:val="20"/>
        </w:rPr>
        <w:t>distribution.</w:t>
      </w:r>
      <w:r w:rsidRPr="00343EEE">
        <w:rPr>
          <w:rFonts w:ascii="Verdana" w:hAnsi="Verdana" w:cs="Verdana"/>
          <w:spacing w:val="-6"/>
          <w:sz w:val="20"/>
          <w:szCs w:val="20"/>
        </w:rPr>
        <w:t xml:space="preserve"> </w:t>
      </w:r>
      <w:r w:rsidRPr="00343EEE">
        <w:rPr>
          <w:rFonts w:ascii="Verdana" w:hAnsi="Verdana" w:cs="Verdana"/>
          <w:sz w:val="20"/>
          <w:szCs w:val="20"/>
        </w:rPr>
        <w:t>Copies</w:t>
      </w:r>
      <w:r w:rsidRPr="00343EEE">
        <w:rPr>
          <w:rFonts w:ascii="Verdana" w:hAnsi="Verdana" w:cs="Verdana"/>
          <w:spacing w:val="-3"/>
          <w:sz w:val="20"/>
          <w:szCs w:val="20"/>
        </w:rPr>
        <w:t xml:space="preserve"> </w:t>
      </w:r>
      <w:r w:rsidRPr="00343EEE">
        <w:rPr>
          <w:rFonts w:ascii="Verdana" w:hAnsi="Verdana" w:cs="Verdana"/>
          <w:sz w:val="20"/>
          <w:szCs w:val="20"/>
        </w:rPr>
        <w:t>have</w:t>
      </w:r>
      <w:r w:rsidRPr="00343EEE">
        <w:rPr>
          <w:rFonts w:ascii="Verdana" w:hAnsi="Verdana" w:cs="Verdana"/>
          <w:spacing w:val="-3"/>
          <w:sz w:val="20"/>
          <w:szCs w:val="20"/>
        </w:rPr>
        <w:t xml:space="preserve"> </w:t>
      </w:r>
      <w:r w:rsidRPr="00343EEE">
        <w:rPr>
          <w:rFonts w:ascii="Verdana" w:hAnsi="Verdana" w:cs="Verdana"/>
          <w:sz w:val="20"/>
          <w:szCs w:val="20"/>
        </w:rPr>
        <w:t>been</w:t>
      </w:r>
      <w:r w:rsidRPr="00343EEE">
        <w:rPr>
          <w:rFonts w:ascii="Verdana" w:hAnsi="Verdana" w:cs="Verdana"/>
          <w:spacing w:val="-7"/>
          <w:sz w:val="20"/>
          <w:szCs w:val="20"/>
        </w:rPr>
        <w:t xml:space="preserve"> </w:t>
      </w:r>
      <w:r w:rsidRPr="00343EEE">
        <w:rPr>
          <w:rFonts w:ascii="Verdana" w:hAnsi="Verdana" w:cs="Verdana"/>
          <w:sz w:val="20"/>
          <w:szCs w:val="20"/>
        </w:rPr>
        <w:t>or</w:t>
      </w:r>
      <w:r w:rsidRPr="00343EEE">
        <w:rPr>
          <w:rFonts w:ascii="Verdana" w:hAnsi="Verdana" w:cs="Verdana"/>
          <w:spacing w:val="-7"/>
          <w:sz w:val="20"/>
          <w:szCs w:val="20"/>
        </w:rPr>
        <w:t xml:space="preserve"> </w:t>
      </w:r>
      <w:r w:rsidRPr="00343EEE">
        <w:rPr>
          <w:rFonts w:ascii="Verdana" w:hAnsi="Verdana" w:cs="Verdana"/>
          <w:sz w:val="20"/>
          <w:szCs w:val="20"/>
        </w:rPr>
        <w:t>will</w:t>
      </w:r>
      <w:r w:rsidRPr="00343EEE">
        <w:rPr>
          <w:rFonts w:ascii="Verdana" w:hAnsi="Verdana" w:cs="Verdana"/>
          <w:spacing w:val="-5"/>
          <w:sz w:val="20"/>
          <w:szCs w:val="20"/>
        </w:rPr>
        <w:t xml:space="preserve"> </w:t>
      </w:r>
      <w:r w:rsidRPr="00343EEE">
        <w:rPr>
          <w:rFonts w:ascii="Verdana" w:hAnsi="Verdana" w:cs="Verdana"/>
          <w:sz w:val="20"/>
          <w:szCs w:val="20"/>
        </w:rPr>
        <w:t>be</w:t>
      </w:r>
      <w:r w:rsidRPr="00343EEE">
        <w:rPr>
          <w:rFonts w:ascii="Verdana" w:hAnsi="Verdana" w:cs="Verdana"/>
          <w:spacing w:val="-3"/>
          <w:sz w:val="20"/>
          <w:szCs w:val="20"/>
        </w:rPr>
        <w:t xml:space="preserve"> </w:t>
      </w:r>
      <w:r w:rsidRPr="00343EEE">
        <w:rPr>
          <w:rFonts w:ascii="Verdana" w:hAnsi="Verdana" w:cs="Verdana"/>
          <w:sz w:val="20"/>
          <w:szCs w:val="20"/>
        </w:rPr>
        <w:t>taken</w:t>
      </w:r>
      <w:r w:rsidRPr="00343EEE">
        <w:rPr>
          <w:rFonts w:ascii="Verdana" w:hAnsi="Verdana" w:cs="Verdana"/>
          <w:spacing w:val="-7"/>
          <w:sz w:val="20"/>
          <w:szCs w:val="20"/>
        </w:rPr>
        <w:t xml:space="preserve"> </w:t>
      </w:r>
      <w:r w:rsidRPr="00343EEE">
        <w:rPr>
          <w:rFonts w:ascii="Verdana" w:hAnsi="Verdana" w:cs="Verdana"/>
          <w:sz w:val="20"/>
          <w:szCs w:val="20"/>
        </w:rPr>
        <w:t>to</w:t>
      </w:r>
      <w:r w:rsidRPr="00343EEE">
        <w:rPr>
          <w:rFonts w:ascii="Verdana" w:hAnsi="Verdana" w:cs="Verdana"/>
          <w:spacing w:val="-5"/>
          <w:sz w:val="20"/>
          <w:szCs w:val="20"/>
        </w:rPr>
        <w:t xml:space="preserve"> </w:t>
      </w:r>
      <w:r w:rsidRPr="00343EEE">
        <w:rPr>
          <w:rFonts w:ascii="Verdana" w:hAnsi="Verdana" w:cs="Verdana"/>
          <w:sz w:val="20"/>
          <w:szCs w:val="20"/>
        </w:rPr>
        <w:t>Jackson</w:t>
      </w:r>
      <w:r w:rsidRPr="00343EEE">
        <w:rPr>
          <w:rFonts w:ascii="Verdana" w:hAnsi="Verdana" w:cs="Verdana"/>
          <w:spacing w:val="-7"/>
          <w:sz w:val="20"/>
          <w:szCs w:val="20"/>
        </w:rPr>
        <w:t xml:space="preserve"> </w:t>
      </w:r>
      <w:r w:rsidRPr="00343EEE">
        <w:rPr>
          <w:rFonts w:ascii="Verdana" w:hAnsi="Verdana" w:cs="Verdana"/>
          <w:sz w:val="20"/>
          <w:szCs w:val="20"/>
        </w:rPr>
        <w:t>Co.</w:t>
      </w:r>
      <w:r w:rsidRPr="00343EEE">
        <w:rPr>
          <w:rFonts w:ascii="Verdana" w:hAnsi="Verdana" w:cs="Verdana"/>
          <w:spacing w:val="-6"/>
          <w:sz w:val="20"/>
          <w:szCs w:val="20"/>
        </w:rPr>
        <w:t xml:space="preserve"> </w:t>
      </w:r>
      <w:r w:rsidRPr="00343EEE">
        <w:rPr>
          <w:rFonts w:ascii="Verdana" w:hAnsi="Verdana" w:cs="Verdana"/>
          <w:sz w:val="20"/>
          <w:szCs w:val="20"/>
        </w:rPr>
        <w:t>Conservation</w:t>
      </w:r>
      <w:r w:rsidRPr="00343EEE">
        <w:rPr>
          <w:rFonts w:ascii="Verdana" w:hAnsi="Verdana" w:cs="Verdana"/>
          <w:spacing w:val="-7"/>
          <w:sz w:val="20"/>
          <w:szCs w:val="20"/>
        </w:rPr>
        <w:t xml:space="preserve"> </w:t>
      </w:r>
      <w:r w:rsidRPr="00343EEE">
        <w:rPr>
          <w:rFonts w:ascii="Verdana" w:hAnsi="Verdana" w:cs="Verdana"/>
          <w:sz w:val="20"/>
          <w:szCs w:val="20"/>
        </w:rPr>
        <w:t>at</w:t>
      </w:r>
      <w:r w:rsidRPr="00343EEE">
        <w:rPr>
          <w:rFonts w:ascii="Verdana" w:hAnsi="Verdana" w:cs="Verdana"/>
          <w:spacing w:val="16"/>
          <w:sz w:val="20"/>
          <w:szCs w:val="20"/>
        </w:rPr>
        <w:t xml:space="preserve"> </w:t>
      </w:r>
      <w:r w:rsidRPr="00343EEE">
        <w:rPr>
          <w:rFonts w:ascii="Verdana" w:hAnsi="Verdana" w:cs="Verdana"/>
          <w:sz w:val="20"/>
          <w:szCs w:val="20"/>
        </w:rPr>
        <w:t>Hurstville,</w:t>
      </w:r>
      <w:r w:rsidRPr="00343EEE">
        <w:rPr>
          <w:rFonts w:ascii="Verdana" w:hAnsi="Verdana" w:cs="Verdana"/>
          <w:spacing w:val="-2"/>
          <w:sz w:val="20"/>
          <w:szCs w:val="20"/>
        </w:rPr>
        <w:t xml:space="preserve"> </w:t>
      </w:r>
      <w:r w:rsidRPr="00343EEE">
        <w:rPr>
          <w:rFonts w:ascii="Verdana" w:hAnsi="Verdana" w:cs="Verdana"/>
          <w:sz w:val="20"/>
          <w:szCs w:val="20"/>
        </w:rPr>
        <w:t>Maquoketa</w:t>
      </w:r>
      <w:r w:rsidRPr="00343EEE">
        <w:rPr>
          <w:rFonts w:ascii="Verdana" w:hAnsi="Verdana" w:cs="Verdana"/>
          <w:spacing w:val="-6"/>
          <w:sz w:val="20"/>
          <w:szCs w:val="20"/>
        </w:rPr>
        <w:t xml:space="preserve"> </w:t>
      </w:r>
      <w:r w:rsidRPr="00343EEE">
        <w:rPr>
          <w:rFonts w:ascii="Verdana" w:hAnsi="Verdana" w:cs="Verdana"/>
          <w:sz w:val="20"/>
          <w:szCs w:val="20"/>
        </w:rPr>
        <w:t>Area</w:t>
      </w:r>
      <w:r w:rsidRPr="00343EEE">
        <w:rPr>
          <w:rFonts w:ascii="Verdana" w:hAnsi="Verdana" w:cs="Verdana"/>
          <w:spacing w:val="-6"/>
          <w:sz w:val="20"/>
          <w:szCs w:val="20"/>
        </w:rPr>
        <w:t xml:space="preserve"> </w:t>
      </w:r>
      <w:r w:rsidRPr="00343EEE">
        <w:rPr>
          <w:rFonts w:ascii="Verdana" w:hAnsi="Verdana" w:cs="Verdana"/>
          <w:sz w:val="20"/>
          <w:szCs w:val="20"/>
        </w:rPr>
        <w:t>Chamber</w:t>
      </w:r>
      <w:r w:rsidRPr="00343EEE">
        <w:rPr>
          <w:rFonts w:ascii="Verdana" w:hAnsi="Verdana" w:cs="Verdana"/>
          <w:spacing w:val="-7"/>
          <w:sz w:val="20"/>
          <w:szCs w:val="20"/>
        </w:rPr>
        <w:t xml:space="preserve"> </w:t>
      </w:r>
      <w:r w:rsidRPr="00343EEE">
        <w:rPr>
          <w:rFonts w:ascii="Verdana" w:hAnsi="Verdana" w:cs="Verdana"/>
          <w:sz w:val="20"/>
          <w:szCs w:val="20"/>
        </w:rPr>
        <w:t>of</w:t>
      </w:r>
      <w:r w:rsidRPr="00343EEE">
        <w:rPr>
          <w:rFonts w:ascii="Verdana" w:hAnsi="Verdana" w:cs="Verdana"/>
          <w:spacing w:val="-7"/>
          <w:sz w:val="20"/>
          <w:szCs w:val="20"/>
        </w:rPr>
        <w:t xml:space="preserve"> </w:t>
      </w:r>
      <w:r w:rsidRPr="00343EEE">
        <w:rPr>
          <w:rFonts w:ascii="Verdana" w:hAnsi="Verdana" w:cs="Verdana"/>
          <w:sz w:val="20"/>
          <w:szCs w:val="20"/>
        </w:rPr>
        <w:t>Commerce,</w:t>
      </w:r>
      <w:r w:rsidRPr="00343EEE">
        <w:rPr>
          <w:rFonts w:ascii="Verdana" w:hAnsi="Verdana" w:cs="Verdana"/>
          <w:spacing w:val="-6"/>
          <w:sz w:val="20"/>
          <w:szCs w:val="20"/>
        </w:rPr>
        <w:t xml:space="preserve"> </w:t>
      </w:r>
      <w:r w:rsidRPr="00343EEE">
        <w:rPr>
          <w:rFonts w:ascii="Verdana" w:hAnsi="Verdana" w:cs="Verdana"/>
          <w:sz w:val="20"/>
          <w:szCs w:val="20"/>
        </w:rPr>
        <w:t>Bellevue</w:t>
      </w:r>
      <w:r w:rsidRPr="00343EEE">
        <w:rPr>
          <w:rFonts w:ascii="Verdana" w:hAnsi="Verdana" w:cs="Verdana"/>
          <w:spacing w:val="-7"/>
          <w:sz w:val="20"/>
          <w:szCs w:val="20"/>
        </w:rPr>
        <w:t xml:space="preserve"> </w:t>
      </w:r>
      <w:r w:rsidRPr="00343EEE">
        <w:rPr>
          <w:rFonts w:ascii="Verdana" w:hAnsi="Verdana" w:cs="Verdana"/>
          <w:sz w:val="20"/>
          <w:szCs w:val="20"/>
        </w:rPr>
        <w:t>Chamber</w:t>
      </w:r>
      <w:r w:rsidRPr="00343EEE">
        <w:rPr>
          <w:rFonts w:ascii="Verdana" w:hAnsi="Verdana" w:cs="Verdana"/>
          <w:spacing w:val="-7"/>
          <w:sz w:val="20"/>
          <w:szCs w:val="20"/>
        </w:rPr>
        <w:t xml:space="preserve"> </w:t>
      </w:r>
      <w:r w:rsidRPr="00343EEE">
        <w:rPr>
          <w:rFonts w:ascii="Verdana" w:hAnsi="Verdana" w:cs="Verdana"/>
          <w:sz w:val="20"/>
          <w:szCs w:val="20"/>
        </w:rPr>
        <w:t>of</w:t>
      </w:r>
      <w:r w:rsidRPr="00343EEE">
        <w:rPr>
          <w:rFonts w:ascii="Verdana" w:hAnsi="Verdana" w:cs="Verdana"/>
          <w:spacing w:val="-1"/>
          <w:sz w:val="20"/>
          <w:szCs w:val="20"/>
        </w:rPr>
        <w:t xml:space="preserve"> </w:t>
      </w:r>
      <w:r w:rsidRPr="00343EEE">
        <w:rPr>
          <w:rFonts w:ascii="Verdana" w:hAnsi="Verdana" w:cs="Verdana"/>
          <w:sz w:val="20"/>
          <w:szCs w:val="20"/>
        </w:rPr>
        <w:t>Commerce,</w:t>
      </w:r>
      <w:r w:rsidRPr="00343EEE">
        <w:rPr>
          <w:rFonts w:ascii="Verdana" w:hAnsi="Verdana" w:cs="Verdana"/>
          <w:spacing w:val="17"/>
          <w:sz w:val="20"/>
          <w:szCs w:val="20"/>
        </w:rPr>
        <w:t xml:space="preserve"> </w:t>
      </w:r>
      <w:r w:rsidRPr="00343EEE">
        <w:rPr>
          <w:rFonts w:ascii="Verdana" w:hAnsi="Verdana" w:cs="Verdana"/>
          <w:sz w:val="20"/>
          <w:szCs w:val="20"/>
        </w:rPr>
        <w:t>Anamosa</w:t>
      </w:r>
      <w:r w:rsidRPr="00343EEE">
        <w:rPr>
          <w:rFonts w:ascii="Verdana" w:hAnsi="Verdana" w:cs="Verdana"/>
          <w:spacing w:val="-6"/>
          <w:sz w:val="20"/>
          <w:szCs w:val="20"/>
        </w:rPr>
        <w:t xml:space="preserve"> </w:t>
      </w:r>
      <w:r w:rsidRPr="00343EEE">
        <w:rPr>
          <w:rFonts w:ascii="Verdana" w:hAnsi="Verdana" w:cs="Verdana"/>
          <w:sz w:val="20"/>
          <w:szCs w:val="20"/>
        </w:rPr>
        <w:t>Chamber</w:t>
      </w:r>
      <w:r w:rsidRPr="00343EEE">
        <w:rPr>
          <w:rFonts w:ascii="Verdana" w:hAnsi="Verdana" w:cs="Verdana"/>
          <w:spacing w:val="-6"/>
          <w:sz w:val="20"/>
          <w:szCs w:val="20"/>
        </w:rPr>
        <w:t xml:space="preserve"> </w:t>
      </w:r>
      <w:r w:rsidRPr="00343EEE">
        <w:rPr>
          <w:rFonts w:ascii="Verdana" w:hAnsi="Verdana" w:cs="Verdana"/>
          <w:sz w:val="20"/>
          <w:szCs w:val="20"/>
        </w:rPr>
        <w:t>of</w:t>
      </w:r>
      <w:r w:rsidRPr="00343EEE">
        <w:rPr>
          <w:rFonts w:ascii="Verdana" w:hAnsi="Verdana" w:cs="Verdana"/>
          <w:spacing w:val="-7"/>
          <w:sz w:val="20"/>
          <w:szCs w:val="20"/>
        </w:rPr>
        <w:t xml:space="preserve"> </w:t>
      </w:r>
      <w:r w:rsidRPr="00343EEE">
        <w:rPr>
          <w:rFonts w:ascii="Verdana" w:hAnsi="Verdana" w:cs="Verdana"/>
          <w:sz w:val="20"/>
          <w:szCs w:val="20"/>
        </w:rPr>
        <w:t>Commerce,</w:t>
      </w:r>
      <w:r w:rsidRPr="00343EEE">
        <w:rPr>
          <w:rFonts w:ascii="Verdana" w:hAnsi="Verdana" w:cs="Verdana"/>
          <w:spacing w:val="-5"/>
          <w:sz w:val="20"/>
          <w:szCs w:val="20"/>
        </w:rPr>
        <w:t xml:space="preserve"> </w:t>
      </w:r>
      <w:r w:rsidRPr="00343EEE">
        <w:rPr>
          <w:rFonts w:ascii="Verdana" w:hAnsi="Verdana" w:cs="Verdana"/>
          <w:sz w:val="20"/>
          <w:szCs w:val="20"/>
        </w:rPr>
        <w:t>and</w:t>
      </w:r>
      <w:r w:rsidRPr="00343EEE">
        <w:rPr>
          <w:rFonts w:ascii="Verdana" w:hAnsi="Verdana" w:cs="Verdana"/>
          <w:spacing w:val="-6"/>
          <w:sz w:val="20"/>
          <w:szCs w:val="20"/>
        </w:rPr>
        <w:t xml:space="preserve"> </w:t>
      </w:r>
      <w:r w:rsidRPr="00343EEE">
        <w:rPr>
          <w:rFonts w:ascii="Verdana" w:hAnsi="Verdana" w:cs="Verdana"/>
          <w:sz w:val="20"/>
          <w:szCs w:val="20"/>
        </w:rPr>
        <w:t>Jones</w:t>
      </w:r>
      <w:r w:rsidRPr="00343EEE">
        <w:rPr>
          <w:rFonts w:ascii="Verdana" w:hAnsi="Verdana" w:cs="Verdana"/>
          <w:spacing w:val="-5"/>
          <w:sz w:val="20"/>
          <w:szCs w:val="20"/>
        </w:rPr>
        <w:t xml:space="preserve"> </w:t>
      </w:r>
      <w:r w:rsidRPr="00343EEE">
        <w:rPr>
          <w:rFonts w:ascii="Verdana" w:hAnsi="Verdana" w:cs="Verdana"/>
          <w:sz w:val="20"/>
          <w:szCs w:val="20"/>
        </w:rPr>
        <w:t>County</w:t>
      </w:r>
      <w:r w:rsidRPr="00343EEE">
        <w:rPr>
          <w:rFonts w:ascii="Verdana" w:hAnsi="Verdana" w:cs="Verdana"/>
          <w:spacing w:val="-6"/>
          <w:sz w:val="20"/>
          <w:szCs w:val="20"/>
        </w:rPr>
        <w:t xml:space="preserve"> </w:t>
      </w:r>
      <w:r w:rsidRPr="00343EEE">
        <w:rPr>
          <w:rFonts w:ascii="Verdana" w:hAnsi="Verdana" w:cs="Verdana"/>
          <w:sz w:val="20"/>
          <w:szCs w:val="20"/>
        </w:rPr>
        <w:t>Tourism.</w:t>
      </w:r>
    </w:p>
    <w:p w14:paraId="46D02678" w14:textId="77777777" w:rsidR="007C2054" w:rsidRPr="00343EEE" w:rsidRDefault="007C2054" w:rsidP="007C2054">
      <w:pPr>
        <w:numPr>
          <w:ilvl w:val="1"/>
          <w:numId w:val="28"/>
        </w:numPr>
        <w:tabs>
          <w:tab w:val="left" w:pos="901"/>
        </w:tabs>
        <w:kinsoku w:val="0"/>
        <w:overflowPunct w:val="0"/>
        <w:autoSpaceDE w:val="0"/>
        <w:autoSpaceDN w:val="0"/>
        <w:adjustRightInd w:val="0"/>
        <w:spacing w:after="0" w:line="240" w:lineRule="auto"/>
        <w:ind w:left="781" w:right="121"/>
        <w:rPr>
          <w:rFonts w:ascii="Verdana" w:hAnsi="Verdana" w:cs="Verdana"/>
          <w:sz w:val="20"/>
          <w:szCs w:val="20"/>
        </w:rPr>
      </w:pPr>
      <w:r w:rsidRPr="00343EEE">
        <w:rPr>
          <w:rFonts w:ascii="Verdana" w:hAnsi="Verdana" w:cs="Verdana"/>
          <w:sz w:val="20"/>
          <w:szCs w:val="20"/>
        </w:rPr>
        <w:t>The</w:t>
      </w:r>
      <w:r w:rsidRPr="00343EEE">
        <w:rPr>
          <w:rFonts w:ascii="Verdana" w:hAnsi="Verdana" w:cs="Verdana"/>
          <w:spacing w:val="-3"/>
          <w:sz w:val="20"/>
          <w:szCs w:val="20"/>
        </w:rPr>
        <w:t xml:space="preserve"> </w:t>
      </w:r>
      <w:r w:rsidRPr="00343EEE">
        <w:rPr>
          <w:rFonts w:ascii="Verdana" w:hAnsi="Verdana" w:cs="Verdana"/>
          <w:sz w:val="20"/>
          <w:szCs w:val="20"/>
        </w:rPr>
        <w:t>Board</w:t>
      </w:r>
      <w:r w:rsidRPr="00343EEE">
        <w:rPr>
          <w:rFonts w:ascii="Verdana" w:hAnsi="Verdana" w:cs="Verdana"/>
          <w:spacing w:val="-3"/>
          <w:sz w:val="20"/>
          <w:szCs w:val="20"/>
        </w:rPr>
        <w:t xml:space="preserve"> </w:t>
      </w:r>
      <w:r w:rsidRPr="00343EEE">
        <w:rPr>
          <w:rFonts w:ascii="Verdana" w:hAnsi="Verdana" w:cs="Verdana"/>
          <w:sz w:val="20"/>
          <w:szCs w:val="20"/>
        </w:rPr>
        <w:t>discussed the</w:t>
      </w:r>
      <w:r w:rsidRPr="00343EEE">
        <w:rPr>
          <w:rFonts w:ascii="Verdana" w:hAnsi="Verdana" w:cs="Verdana"/>
          <w:spacing w:val="-1"/>
          <w:sz w:val="20"/>
          <w:szCs w:val="20"/>
        </w:rPr>
        <w:t xml:space="preserve"> </w:t>
      </w:r>
      <w:r w:rsidRPr="00343EEE">
        <w:rPr>
          <w:rFonts w:ascii="Verdana" w:hAnsi="Verdana" w:cs="Verdana"/>
          <w:sz w:val="20"/>
          <w:szCs w:val="20"/>
        </w:rPr>
        <w:t>Grant</w:t>
      </w:r>
      <w:r w:rsidRPr="00343EEE">
        <w:rPr>
          <w:rFonts w:ascii="Verdana" w:hAnsi="Verdana" w:cs="Verdana"/>
          <w:spacing w:val="-1"/>
          <w:sz w:val="20"/>
          <w:szCs w:val="20"/>
        </w:rPr>
        <w:t xml:space="preserve"> </w:t>
      </w:r>
      <w:r w:rsidRPr="00343EEE">
        <w:rPr>
          <w:rFonts w:ascii="Verdana" w:hAnsi="Verdana" w:cs="Verdana"/>
          <w:sz w:val="20"/>
          <w:szCs w:val="20"/>
        </w:rPr>
        <w:t>Wood</w:t>
      </w:r>
      <w:r w:rsidRPr="00343EEE">
        <w:rPr>
          <w:rFonts w:ascii="Verdana" w:hAnsi="Verdana" w:cs="Verdana"/>
          <w:spacing w:val="-3"/>
          <w:sz w:val="20"/>
          <w:szCs w:val="20"/>
        </w:rPr>
        <w:t xml:space="preserve"> </w:t>
      </w:r>
      <w:r w:rsidRPr="00343EEE">
        <w:rPr>
          <w:rFonts w:ascii="Verdana" w:hAnsi="Verdana" w:cs="Verdana"/>
          <w:sz w:val="20"/>
          <w:szCs w:val="20"/>
        </w:rPr>
        <w:t>Loop</w:t>
      </w:r>
      <w:r w:rsidRPr="00343EEE">
        <w:rPr>
          <w:rFonts w:ascii="Verdana" w:hAnsi="Verdana" w:cs="Verdana"/>
          <w:spacing w:val="-3"/>
          <w:sz w:val="20"/>
          <w:szCs w:val="20"/>
        </w:rPr>
        <w:t xml:space="preserve"> </w:t>
      </w:r>
      <w:r w:rsidRPr="00343EEE">
        <w:rPr>
          <w:rFonts w:ascii="Verdana" w:hAnsi="Verdana" w:cs="Verdana"/>
          <w:sz w:val="20"/>
          <w:szCs w:val="20"/>
        </w:rPr>
        <w:t>and</w:t>
      </w:r>
      <w:r w:rsidRPr="00343EEE">
        <w:rPr>
          <w:rFonts w:ascii="Verdana" w:hAnsi="Verdana" w:cs="Verdana"/>
          <w:spacing w:val="-3"/>
          <w:sz w:val="20"/>
          <w:szCs w:val="20"/>
        </w:rPr>
        <w:t xml:space="preserve"> </w:t>
      </w:r>
      <w:r w:rsidRPr="00343EEE">
        <w:rPr>
          <w:rFonts w:ascii="Verdana" w:hAnsi="Verdana" w:cs="Verdana"/>
          <w:sz w:val="20"/>
          <w:szCs w:val="20"/>
        </w:rPr>
        <w:t>similarities/differences with</w:t>
      </w:r>
      <w:r w:rsidRPr="00343EEE">
        <w:rPr>
          <w:rFonts w:ascii="Verdana" w:hAnsi="Verdana" w:cs="Verdana"/>
          <w:spacing w:val="-3"/>
          <w:sz w:val="20"/>
          <w:szCs w:val="20"/>
        </w:rPr>
        <w:t xml:space="preserve"> </w:t>
      </w:r>
      <w:r w:rsidRPr="00343EEE">
        <w:rPr>
          <w:rFonts w:ascii="Verdana" w:hAnsi="Verdana" w:cs="Verdana"/>
          <w:sz w:val="20"/>
          <w:szCs w:val="20"/>
        </w:rPr>
        <w:t>the</w:t>
      </w:r>
      <w:r w:rsidRPr="00343EEE">
        <w:rPr>
          <w:rFonts w:ascii="Verdana" w:hAnsi="Verdana" w:cs="Verdana"/>
          <w:spacing w:val="-3"/>
          <w:sz w:val="20"/>
          <w:szCs w:val="20"/>
        </w:rPr>
        <w:t xml:space="preserve"> </w:t>
      </w:r>
      <w:r w:rsidRPr="00343EEE">
        <w:rPr>
          <w:rFonts w:ascii="Verdana" w:hAnsi="Verdana" w:cs="Verdana"/>
          <w:sz w:val="20"/>
          <w:szCs w:val="20"/>
        </w:rPr>
        <w:t>GWSB,</w:t>
      </w:r>
      <w:r w:rsidRPr="00343EEE">
        <w:rPr>
          <w:rFonts w:ascii="Verdana" w:hAnsi="Verdana" w:cs="Verdana"/>
          <w:spacing w:val="21"/>
          <w:sz w:val="20"/>
          <w:szCs w:val="20"/>
        </w:rPr>
        <w:t xml:space="preserve"> </w:t>
      </w:r>
      <w:r w:rsidRPr="00343EEE">
        <w:rPr>
          <w:rFonts w:ascii="Verdana" w:hAnsi="Verdana" w:cs="Verdana"/>
          <w:sz w:val="20"/>
          <w:szCs w:val="20"/>
        </w:rPr>
        <w:t>which</w:t>
      </w:r>
      <w:r w:rsidRPr="00343EEE">
        <w:rPr>
          <w:rFonts w:ascii="Verdana" w:hAnsi="Verdana" w:cs="Verdana"/>
          <w:spacing w:val="-3"/>
          <w:sz w:val="20"/>
          <w:szCs w:val="20"/>
        </w:rPr>
        <w:t xml:space="preserve"> </w:t>
      </w:r>
      <w:r w:rsidRPr="00343EEE">
        <w:rPr>
          <w:rFonts w:ascii="Verdana" w:hAnsi="Verdana" w:cs="Verdana"/>
          <w:sz w:val="20"/>
          <w:szCs w:val="20"/>
        </w:rPr>
        <w:t>overlap</w:t>
      </w:r>
      <w:r w:rsidRPr="00343EEE">
        <w:rPr>
          <w:rFonts w:ascii="Verdana" w:hAnsi="Verdana" w:cs="Verdana"/>
          <w:spacing w:val="-3"/>
          <w:sz w:val="20"/>
          <w:szCs w:val="20"/>
        </w:rPr>
        <w:t xml:space="preserve"> </w:t>
      </w:r>
      <w:r w:rsidRPr="00343EEE">
        <w:rPr>
          <w:rFonts w:ascii="Verdana" w:hAnsi="Verdana" w:cs="Verdana"/>
          <w:sz w:val="20"/>
          <w:szCs w:val="20"/>
        </w:rPr>
        <w:t>in</w:t>
      </w:r>
      <w:r w:rsidRPr="00343EEE">
        <w:rPr>
          <w:rFonts w:ascii="Verdana" w:hAnsi="Verdana" w:cs="Verdana"/>
          <w:spacing w:val="-3"/>
          <w:sz w:val="20"/>
          <w:szCs w:val="20"/>
        </w:rPr>
        <w:t xml:space="preserve"> </w:t>
      </w:r>
      <w:r w:rsidRPr="00343EEE">
        <w:rPr>
          <w:rFonts w:ascii="Verdana" w:hAnsi="Verdana" w:cs="Verdana"/>
          <w:sz w:val="20"/>
          <w:szCs w:val="20"/>
        </w:rPr>
        <w:t>some</w:t>
      </w:r>
      <w:r w:rsidRPr="00343EEE">
        <w:rPr>
          <w:rFonts w:ascii="Verdana" w:hAnsi="Verdana" w:cs="Verdana"/>
          <w:spacing w:val="-3"/>
          <w:sz w:val="20"/>
          <w:szCs w:val="20"/>
        </w:rPr>
        <w:t xml:space="preserve"> </w:t>
      </w:r>
      <w:r w:rsidRPr="00343EEE">
        <w:rPr>
          <w:rFonts w:ascii="Verdana" w:hAnsi="Verdana" w:cs="Verdana"/>
          <w:sz w:val="20"/>
          <w:szCs w:val="20"/>
        </w:rPr>
        <w:t>ways but</w:t>
      </w:r>
      <w:r w:rsidRPr="00343EEE">
        <w:rPr>
          <w:rFonts w:ascii="Verdana" w:hAnsi="Verdana" w:cs="Verdana"/>
          <w:spacing w:val="-1"/>
          <w:sz w:val="20"/>
          <w:szCs w:val="20"/>
        </w:rPr>
        <w:t xml:space="preserve"> </w:t>
      </w:r>
      <w:r w:rsidRPr="00343EEE">
        <w:rPr>
          <w:rFonts w:ascii="Verdana" w:hAnsi="Verdana" w:cs="Verdana"/>
          <w:sz w:val="20"/>
          <w:szCs w:val="20"/>
        </w:rPr>
        <w:t>have</w:t>
      </w:r>
      <w:r w:rsidRPr="00343EEE">
        <w:rPr>
          <w:rFonts w:ascii="Verdana" w:hAnsi="Verdana" w:cs="Verdana"/>
          <w:spacing w:val="-3"/>
          <w:sz w:val="20"/>
          <w:szCs w:val="20"/>
        </w:rPr>
        <w:t xml:space="preserve"> </w:t>
      </w:r>
      <w:r w:rsidRPr="00343EEE">
        <w:rPr>
          <w:rFonts w:ascii="Verdana" w:hAnsi="Verdana" w:cs="Verdana"/>
          <w:sz w:val="20"/>
          <w:szCs w:val="20"/>
        </w:rPr>
        <w:t>somewhat different</w:t>
      </w:r>
      <w:r w:rsidRPr="00343EEE">
        <w:rPr>
          <w:rFonts w:ascii="Verdana" w:hAnsi="Verdana" w:cs="Verdana"/>
          <w:spacing w:val="-1"/>
          <w:sz w:val="20"/>
          <w:szCs w:val="20"/>
        </w:rPr>
        <w:t xml:space="preserve"> </w:t>
      </w:r>
      <w:r w:rsidRPr="00343EEE">
        <w:rPr>
          <w:rFonts w:ascii="Verdana" w:hAnsi="Verdana" w:cs="Verdana"/>
          <w:sz w:val="20"/>
          <w:szCs w:val="20"/>
        </w:rPr>
        <w:t>purposes and</w:t>
      </w:r>
      <w:r w:rsidRPr="00343EEE">
        <w:rPr>
          <w:rFonts w:ascii="Verdana" w:hAnsi="Verdana" w:cs="Verdana"/>
          <w:spacing w:val="-3"/>
          <w:sz w:val="20"/>
          <w:szCs w:val="20"/>
        </w:rPr>
        <w:t xml:space="preserve"> </w:t>
      </w:r>
      <w:r w:rsidRPr="00343EEE">
        <w:rPr>
          <w:rFonts w:ascii="Verdana" w:hAnsi="Verdana" w:cs="Verdana"/>
          <w:sz w:val="20"/>
          <w:szCs w:val="20"/>
        </w:rPr>
        <w:t>geographic</w:t>
      </w:r>
      <w:r w:rsidRPr="00343EEE">
        <w:rPr>
          <w:rFonts w:ascii="Verdana" w:hAnsi="Verdana" w:cs="Verdana"/>
          <w:spacing w:val="26"/>
          <w:sz w:val="20"/>
          <w:szCs w:val="20"/>
        </w:rPr>
        <w:t xml:space="preserve"> </w:t>
      </w:r>
      <w:r w:rsidRPr="00343EEE">
        <w:rPr>
          <w:rFonts w:ascii="Verdana" w:hAnsi="Verdana" w:cs="Verdana"/>
          <w:sz w:val="20"/>
          <w:szCs w:val="20"/>
        </w:rPr>
        <w:t>areas.</w:t>
      </w:r>
    </w:p>
    <w:p w14:paraId="3A60B292" w14:textId="77777777" w:rsidR="007C2054" w:rsidRPr="00343EEE" w:rsidRDefault="007C2054" w:rsidP="007C2054">
      <w:pPr>
        <w:numPr>
          <w:ilvl w:val="1"/>
          <w:numId w:val="28"/>
        </w:numPr>
        <w:tabs>
          <w:tab w:val="left" w:pos="901"/>
        </w:tabs>
        <w:kinsoku w:val="0"/>
        <w:overflowPunct w:val="0"/>
        <w:autoSpaceDE w:val="0"/>
        <w:autoSpaceDN w:val="0"/>
        <w:adjustRightInd w:val="0"/>
        <w:spacing w:before="8" w:after="0" w:line="240" w:lineRule="auto"/>
        <w:ind w:left="781" w:right="145"/>
        <w:rPr>
          <w:rFonts w:ascii="Verdana" w:hAnsi="Verdana" w:cs="Verdana"/>
          <w:sz w:val="20"/>
          <w:szCs w:val="20"/>
        </w:rPr>
      </w:pPr>
      <w:r w:rsidRPr="00343EEE">
        <w:rPr>
          <w:rFonts w:ascii="Verdana" w:hAnsi="Verdana" w:cs="Verdana"/>
          <w:sz w:val="20"/>
          <w:szCs w:val="20"/>
        </w:rPr>
        <w:t>Members</w:t>
      </w:r>
      <w:r w:rsidRPr="00343EEE">
        <w:rPr>
          <w:rFonts w:ascii="Verdana" w:hAnsi="Verdana" w:cs="Verdana"/>
          <w:spacing w:val="-5"/>
          <w:sz w:val="20"/>
          <w:szCs w:val="20"/>
        </w:rPr>
        <w:t xml:space="preserve"> </w:t>
      </w:r>
      <w:r w:rsidRPr="00343EEE">
        <w:rPr>
          <w:rFonts w:ascii="Verdana" w:hAnsi="Verdana" w:cs="Verdana"/>
          <w:sz w:val="20"/>
          <w:szCs w:val="20"/>
        </w:rPr>
        <w:t>discussed</w:t>
      </w:r>
      <w:r w:rsidRPr="00343EEE">
        <w:rPr>
          <w:rFonts w:ascii="Verdana" w:hAnsi="Verdana" w:cs="Verdana"/>
          <w:spacing w:val="-8"/>
          <w:sz w:val="20"/>
          <w:szCs w:val="20"/>
        </w:rPr>
        <w:t xml:space="preserve"> </w:t>
      </w:r>
      <w:r w:rsidRPr="00343EEE">
        <w:rPr>
          <w:rFonts w:ascii="Verdana" w:hAnsi="Verdana" w:cs="Verdana"/>
          <w:sz w:val="20"/>
          <w:szCs w:val="20"/>
        </w:rPr>
        <w:t>the</w:t>
      </w:r>
      <w:r w:rsidRPr="00343EEE">
        <w:rPr>
          <w:rFonts w:ascii="Verdana" w:hAnsi="Verdana" w:cs="Verdana"/>
          <w:spacing w:val="-4"/>
          <w:sz w:val="20"/>
          <w:szCs w:val="20"/>
        </w:rPr>
        <w:t xml:space="preserve"> </w:t>
      </w:r>
      <w:r w:rsidRPr="00343EEE">
        <w:rPr>
          <w:rFonts w:ascii="Verdana" w:hAnsi="Verdana" w:cs="Verdana"/>
          <w:sz w:val="20"/>
          <w:szCs w:val="20"/>
        </w:rPr>
        <w:t>recent</w:t>
      </w:r>
      <w:r w:rsidRPr="00343EEE">
        <w:rPr>
          <w:rFonts w:ascii="Verdana" w:hAnsi="Verdana" w:cs="Verdana"/>
          <w:spacing w:val="-3"/>
          <w:sz w:val="20"/>
          <w:szCs w:val="20"/>
        </w:rPr>
        <w:t xml:space="preserve"> </w:t>
      </w:r>
      <w:r w:rsidRPr="00343EEE">
        <w:rPr>
          <w:rFonts w:ascii="Verdana" w:hAnsi="Verdana" w:cs="Verdana"/>
          <w:sz w:val="20"/>
          <w:szCs w:val="20"/>
        </w:rPr>
        <w:t>community</w:t>
      </w:r>
      <w:r w:rsidRPr="00343EEE">
        <w:rPr>
          <w:rFonts w:ascii="Verdana" w:hAnsi="Verdana" w:cs="Verdana"/>
          <w:spacing w:val="-7"/>
          <w:sz w:val="20"/>
          <w:szCs w:val="20"/>
        </w:rPr>
        <w:t xml:space="preserve"> </w:t>
      </w:r>
      <w:r w:rsidRPr="00343EEE">
        <w:rPr>
          <w:rFonts w:ascii="Verdana" w:hAnsi="Verdana" w:cs="Verdana"/>
          <w:sz w:val="20"/>
          <w:szCs w:val="20"/>
        </w:rPr>
        <w:t>conversations</w:t>
      </w:r>
      <w:r w:rsidRPr="00343EEE">
        <w:rPr>
          <w:rFonts w:ascii="Verdana" w:hAnsi="Verdana" w:cs="Verdana"/>
          <w:spacing w:val="-5"/>
          <w:sz w:val="20"/>
          <w:szCs w:val="20"/>
        </w:rPr>
        <w:t xml:space="preserve"> </w:t>
      </w:r>
      <w:r w:rsidRPr="00343EEE">
        <w:rPr>
          <w:rFonts w:ascii="Verdana" w:hAnsi="Verdana" w:cs="Verdana"/>
          <w:sz w:val="20"/>
          <w:szCs w:val="20"/>
        </w:rPr>
        <w:t>about</w:t>
      </w:r>
      <w:r w:rsidRPr="00343EEE">
        <w:rPr>
          <w:rFonts w:ascii="Verdana" w:hAnsi="Verdana" w:cs="Verdana"/>
          <w:spacing w:val="-5"/>
          <w:sz w:val="20"/>
          <w:szCs w:val="20"/>
        </w:rPr>
        <w:t xml:space="preserve"> </w:t>
      </w:r>
      <w:r w:rsidRPr="00343EEE">
        <w:rPr>
          <w:rFonts w:ascii="Verdana" w:hAnsi="Verdana" w:cs="Verdana"/>
          <w:sz w:val="20"/>
          <w:szCs w:val="20"/>
        </w:rPr>
        <w:t>moving</w:t>
      </w:r>
      <w:r w:rsidRPr="00343EEE">
        <w:rPr>
          <w:rFonts w:ascii="Verdana" w:hAnsi="Verdana" w:cs="Verdana"/>
          <w:spacing w:val="-2"/>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“Gables”</w:t>
      </w:r>
      <w:r w:rsidRPr="00343EEE">
        <w:rPr>
          <w:rFonts w:ascii="Verdana" w:hAnsi="Verdana" w:cs="Verdana"/>
          <w:spacing w:val="12"/>
          <w:sz w:val="20"/>
          <w:szCs w:val="20"/>
        </w:rPr>
        <w:t xml:space="preserve"> </w:t>
      </w:r>
      <w:r w:rsidRPr="00343EEE">
        <w:rPr>
          <w:rFonts w:ascii="Verdana" w:hAnsi="Verdana" w:cs="Verdana"/>
          <w:sz w:val="20"/>
          <w:szCs w:val="20"/>
        </w:rPr>
        <w:t>art</w:t>
      </w:r>
      <w:r w:rsidRPr="00343EEE">
        <w:rPr>
          <w:rFonts w:ascii="Verdana" w:hAnsi="Verdana" w:cs="Verdana"/>
          <w:spacing w:val="-7"/>
          <w:sz w:val="20"/>
          <w:szCs w:val="20"/>
        </w:rPr>
        <w:t xml:space="preserve"> </w:t>
      </w:r>
      <w:r w:rsidRPr="00343EEE">
        <w:rPr>
          <w:rFonts w:ascii="Verdana" w:hAnsi="Verdana" w:cs="Verdana"/>
          <w:sz w:val="20"/>
          <w:szCs w:val="20"/>
        </w:rPr>
        <w:t>installation</w:t>
      </w:r>
      <w:r w:rsidRPr="00343EEE">
        <w:rPr>
          <w:rFonts w:ascii="Verdana" w:hAnsi="Verdana" w:cs="Verdana"/>
          <w:spacing w:val="-5"/>
          <w:sz w:val="20"/>
          <w:szCs w:val="20"/>
        </w:rPr>
        <w:t xml:space="preserve"> </w:t>
      </w:r>
      <w:r w:rsidRPr="00343EEE">
        <w:rPr>
          <w:rFonts w:ascii="Verdana" w:hAnsi="Verdana" w:cs="Verdana"/>
          <w:sz w:val="20"/>
          <w:szCs w:val="20"/>
        </w:rPr>
        <w:t>from</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4"/>
          <w:sz w:val="20"/>
          <w:szCs w:val="20"/>
        </w:rPr>
        <w:t xml:space="preserve"> </w:t>
      </w:r>
      <w:r w:rsidRPr="00343EEE">
        <w:rPr>
          <w:rFonts w:ascii="Verdana" w:hAnsi="Verdana" w:cs="Verdana"/>
          <w:sz w:val="20"/>
          <w:szCs w:val="20"/>
        </w:rPr>
        <w:t>greenspace</w:t>
      </w:r>
      <w:r w:rsidRPr="00343EEE">
        <w:rPr>
          <w:rFonts w:ascii="Verdana" w:hAnsi="Verdana" w:cs="Verdana"/>
          <w:spacing w:val="-8"/>
          <w:sz w:val="20"/>
          <w:szCs w:val="20"/>
        </w:rPr>
        <w:t xml:space="preserve"> </w:t>
      </w:r>
      <w:r w:rsidRPr="00343EEE">
        <w:rPr>
          <w:rFonts w:ascii="Verdana" w:hAnsi="Verdana" w:cs="Verdana"/>
          <w:sz w:val="20"/>
          <w:szCs w:val="20"/>
        </w:rPr>
        <w:t>in</w:t>
      </w:r>
      <w:r w:rsidRPr="00343EEE">
        <w:rPr>
          <w:rFonts w:ascii="Verdana" w:hAnsi="Verdana" w:cs="Verdana"/>
          <w:spacing w:val="-8"/>
          <w:sz w:val="20"/>
          <w:szCs w:val="20"/>
        </w:rPr>
        <w:t xml:space="preserve"> </w:t>
      </w:r>
      <w:r w:rsidRPr="00343EEE">
        <w:rPr>
          <w:rFonts w:ascii="Verdana" w:hAnsi="Verdana" w:cs="Verdana"/>
          <w:sz w:val="20"/>
          <w:szCs w:val="20"/>
        </w:rPr>
        <w:t>downtown</w:t>
      </w:r>
      <w:r w:rsidRPr="00343EEE">
        <w:rPr>
          <w:rFonts w:ascii="Verdana" w:hAnsi="Verdana" w:cs="Verdana"/>
          <w:spacing w:val="-8"/>
          <w:sz w:val="20"/>
          <w:szCs w:val="20"/>
        </w:rPr>
        <w:t xml:space="preserve"> </w:t>
      </w:r>
      <w:r w:rsidRPr="00343EEE">
        <w:rPr>
          <w:rFonts w:ascii="Verdana" w:hAnsi="Verdana" w:cs="Verdana"/>
          <w:sz w:val="20"/>
          <w:szCs w:val="20"/>
        </w:rPr>
        <w:t>Maquoketa</w:t>
      </w:r>
      <w:r w:rsidRPr="00343EEE">
        <w:rPr>
          <w:rFonts w:ascii="Verdana" w:hAnsi="Verdana" w:cs="Verdana"/>
          <w:spacing w:val="-4"/>
          <w:sz w:val="20"/>
          <w:szCs w:val="20"/>
        </w:rPr>
        <w:t xml:space="preserve"> </w:t>
      </w:r>
      <w:r w:rsidRPr="00343EEE">
        <w:rPr>
          <w:rFonts w:ascii="Verdana" w:hAnsi="Verdana" w:cs="Verdana"/>
          <w:sz w:val="20"/>
          <w:szCs w:val="20"/>
        </w:rPr>
        <w:t>in</w:t>
      </w:r>
      <w:r w:rsidRPr="00343EEE">
        <w:rPr>
          <w:rFonts w:ascii="Verdana" w:hAnsi="Verdana" w:cs="Verdana"/>
          <w:spacing w:val="-8"/>
          <w:sz w:val="20"/>
          <w:szCs w:val="20"/>
        </w:rPr>
        <w:t xml:space="preserve"> </w:t>
      </w:r>
      <w:r w:rsidRPr="00343EEE">
        <w:rPr>
          <w:rFonts w:ascii="Verdana" w:hAnsi="Verdana" w:cs="Verdana"/>
          <w:sz w:val="20"/>
          <w:szCs w:val="20"/>
        </w:rPr>
        <w:t>order</w:t>
      </w:r>
      <w:r w:rsidRPr="00343EEE">
        <w:rPr>
          <w:rFonts w:ascii="Verdana" w:hAnsi="Verdana" w:cs="Verdana"/>
          <w:spacing w:val="-8"/>
          <w:sz w:val="20"/>
          <w:szCs w:val="20"/>
        </w:rPr>
        <w:t xml:space="preserve"> </w:t>
      </w:r>
      <w:r w:rsidRPr="00343EEE">
        <w:rPr>
          <w:rFonts w:ascii="Verdana" w:hAnsi="Verdana" w:cs="Verdana"/>
          <w:sz w:val="20"/>
          <w:szCs w:val="20"/>
        </w:rPr>
        <w:t>to</w:t>
      </w:r>
      <w:r w:rsidRPr="00343EEE">
        <w:rPr>
          <w:rFonts w:ascii="Verdana" w:hAnsi="Verdana" w:cs="Verdana"/>
          <w:spacing w:val="-4"/>
          <w:sz w:val="20"/>
          <w:szCs w:val="20"/>
        </w:rPr>
        <w:t xml:space="preserve"> </w:t>
      </w:r>
      <w:r w:rsidRPr="00343EEE">
        <w:rPr>
          <w:rFonts w:ascii="Verdana" w:hAnsi="Verdana" w:cs="Verdana"/>
          <w:sz w:val="20"/>
          <w:szCs w:val="20"/>
        </w:rPr>
        <w:t>renovate</w:t>
      </w:r>
      <w:r w:rsidRPr="00343EEE">
        <w:rPr>
          <w:rFonts w:ascii="Verdana" w:hAnsi="Verdana" w:cs="Verdana"/>
          <w:spacing w:val="-4"/>
          <w:sz w:val="20"/>
          <w:szCs w:val="20"/>
        </w:rPr>
        <w:t xml:space="preserve"> </w:t>
      </w:r>
      <w:r w:rsidRPr="00343EEE">
        <w:rPr>
          <w:rFonts w:ascii="Verdana" w:hAnsi="Verdana" w:cs="Verdana"/>
          <w:sz w:val="20"/>
          <w:szCs w:val="20"/>
        </w:rPr>
        <w:t>the</w:t>
      </w:r>
      <w:r w:rsidRPr="00343EEE">
        <w:rPr>
          <w:rFonts w:ascii="Verdana" w:hAnsi="Verdana" w:cs="Verdana"/>
          <w:spacing w:val="18"/>
          <w:sz w:val="20"/>
          <w:szCs w:val="20"/>
        </w:rPr>
        <w:t xml:space="preserve"> </w:t>
      </w:r>
      <w:r w:rsidRPr="00343EEE">
        <w:rPr>
          <w:rFonts w:ascii="Verdana" w:hAnsi="Verdana" w:cs="Verdana"/>
          <w:sz w:val="20"/>
          <w:szCs w:val="20"/>
        </w:rPr>
        <w:t>greenspace</w:t>
      </w:r>
      <w:r w:rsidRPr="00343EEE">
        <w:rPr>
          <w:rFonts w:ascii="Verdana" w:hAnsi="Verdana" w:cs="Verdana"/>
          <w:spacing w:val="-8"/>
          <w:sz w:val="20"/>
          <w:szCs w:val="20"/>
        </w:rPr>
        <w:t xml:space="preserve"> </w:t>
      </w:r>
      <w:r w:rsidRPr="00343EEE">
        <w:rPr>
          <w:rFonts w:ascii="Verdana" w:hAnsi="Verdana" w:cs="Verdana"/>
          <w:sz w:val="20"/>
          <w:szCs w:val="20"/>
        </w:rPr>
        <w:t>into</w:t>
      </w:r>
      <w:r w:rsidRPr="00343EEE">
        <w:rPr>
          <w:rFonts w:ascii="Verdana" w:hAnsi="Verdana" w:cs="Verdana"/>
          <w:spacing w:val="-7"/>
          <w:sz w:val="20"/>
          <w:szCs w:val="20"/>
        </w:rPr>
        <w:t xml:space="preserve"> </w:t>
      </w:r>
      <w:r w:rsidRPr="00343EEE">
        <w:rPr>
          <w:rFonts w:ascii="Verdana" w:hAnsi="Verdana" w:cs="Verdana"/>
          <w:sz w:val="20"/>
          <w:szCs w:val="20"/>
        </w:rPr>
        <w:t>a</w:t>
      </w:r>
      <w:r w:rsidRPr="00343EEE">
        <w:rPr>
          <w:rFonts w:ascii="Verdana" w:hAnsi="Verdana" w:cs="Verdana"/>
          <w:spacing w:val="-7"/>
          <w:sz w:val="20"/>
          <w:szCs w:val="20"/>
        </w:rPr>
        <w:t xml:space="preserve"> </w:t>
      </w:r>
      <w:r w:rsidRPr="00343EEE">
        <w:rPr>
          <w:rFonts w:ascii="Verdana" w:hAnsi="Verdana" w:cs="Verdana"/>
          <w:sz w:val="20"/>
          <w:szCs w:val="20"/>
        </w:rPr>
        <w:t>community</w:t>
      </w:r>
      <w:r w:rsidRPr="00343EEE">
        <w:rPr>
          <w:rFonts w:ascii="Verdana" w:hAnsi="Verdana" w:cs="Verdana"/>
          <w:spacing w:val="-7"/>
          <w:sz w:val="20"/>
          <w:szCs w:val="20"/>
        </w:rPr>
        <w:t xml:space="preserve"> </w:t>
      </w:r>
      <w:r w:rsidRPr="00343EEE">
        <w:rPr>
          <w:rFonts w:ascii="Verdana" w:hAnsi="Verdana" w:cs="Verdana"/>
          <w:sz w:val="20"/>
          <w:szCs w:val="20"/>
        </w:rPr>
        <w:t>gathering</w:t>
      </w:r>
      <w:r w:rsidRPr="00343EEE">
        <w:rPr>
          <w:rFonts w:ascii="Verdana" w:hAnsi="Verdana" w:cs="Verdana"/>
          <w:spacing w:val="-7"/>
          <w:sz w:val="20"/>
          <w:szCs w:val="20"/>
        </w:rPr>
        <w:t xml:space="preserve"> </w:t>
      </w:r>
      <w:r w:rsidRPr="00343EEE">
        <w:rPr>
          <w:rFonts w:ascii="Verdana" w:hAnsi="Verdana" w:cs="Verdana"/>
          <w:sz w:val="20"/>
          <w:szCs w:val="20"/>
        </w:rPr>
        <w:t>space.</w:t>
      </w:r>
      <w:r w:rsidRPr="00343EEE">
        <w:rPr>
          <w:rFonts w:ascii="Verdana" w:hAnsi="Verdana" w:cs="Verdana"/>
          <w:spacing w:val="-3"/>
          <w:sz w:val="20"/>
          <w:szCs w:val="20"/>
        </w:rPr>
        <w:t xml:space="preserve"> </w:t>
      </w:r>
      <w:r w:rsidRPr="00343EEE">
        <w:rPr>
          <w:rFonts w:ascii="Verdana" w:hAnsi="Verdana" w:cs="Verdana"/>
          <w:sz w:val="20"/>
          <w:szCs w:val="20"/>
        </w:rPr>
        <w:t>They</w:t>
      </w:r>
      <w:r w:rsidRPr="00343EEE">
        <w:rPr>
          <w:rFonts w:ascii="Verdana" w:hAnsi="Verdana" w:cs="Verdana"/>
          <w:spacing w:val="-8"/>
          <w:sz w:val="20"/>
          <w:szCs w:val="20"/>
        </w:rPr>
        <w:t xml:space="preserve"> </w:t>
      </w:r>
      <w:r w:rsidRPr="00343EEE">
        <w:rPr>
          <w:rFonts w:ascii="Verdana" w:hAnsi="Verdana" w:cs="Verdana"/>
          <w:sz w:val="20"/>
          <w:szCs w:val="20"/>
        </w:rPr>
        <w:t>are</w:t>
      </w:r>
      <w:r w:rsidRPr="00343EEE">
        <w:rPr>
          <w:rFonts w:ascii="Verdana" w:hAnsi="Verdana" w:cs="Verdana"/>
          <w:spacing w:val="-8"/>
          <w:sz w:val="20"/>
          <w:szCs w:val="20"/>
        </w:rPr>
        <w:t xml:space="preserve"> </w:t>
      </w:r>
      <w:r w:rsidRPr="00343EEE">
        <w:rPr>
          <w:rFonts w:ascii="Verdana" w:hAnsi="Verdana" w:cs="Verdana"/>
          <w:sz w:val="20"/>
          <w:szCs w:val="20"/>
        </w:rPr>
        <w:t>exploring</w:t>
      </w:r>
      <w:r w:rsidRPr="00343EEE">
        <w:rPr>
          <w:rFonts w:ascii="Verdana" w:hAnsi="Verdana" w:cs="Verdana"/>
          <w:spacing w:val="-4"/>
          <w:sz w:val="20"/>
          <w:szCs w:val="20"/>
        </w:rPr>
        <w:t xml:space="preserve"> </w:t>
      </w:r>
      <w:r w:rsidRPr="00343EEE">
        <w:rPr>
          <w:rFonts w:ascii="Verdana" w:hAnsi="Verdana" w:cs="Verdana"/>
          <w:sz w:val="20"/>
          <w:szCs w:val="20"/>
        </w:rPr>
        <w:t>installing</w:t>
      </w:r>
      <w:r w:rsidRPr="00343EEE">
        <w:rPr>
          <w:rFonts w:ascii="Verdana" w:hAnsi="Verdana" w:cs="Verdana"/>
          <w:spacing w:val="-7"/>
          <w:sz w:val="20"/>
          <w:szCs w:val="20"/>
        </w:rPr>
        <w:t xml:space="preserve"> </w:t>
      </w:r>
      <w:r w:rsidRPr="00343EEE">
        <w:rPr>
          <w:rFonts w:ascii="Verdana" w:hAnsi="Verdana" w:cs="Verdana"/>
          <w:sz w:val="20"/>
          <w:szCs w:val="20"/>
        </w:rPr>
        <w:t>it</w:t>
      </w:r>
      <w:r w:rsidRPr="00343EEE">
        <w:rPr>
          <w:rFonts w:ascii="Verdana" w:hAnsi="Verdana" w:cs="Verdana"/>
          <w:spacing w:val="-7"/>
          <w:sz w:val="20"/>
          <w:szCs w:val="20"/>
        </w:rPr>
        <w:t xml:space="preserve"> </w:t>
      </w:r>
      <w:r w:rsidRPr="00343EEE">
        <w:rPr>
          <w:rFonts w:ascii="Verdana" w:hAnsi="Verdana" w:cs="Verdana"/>
          <w:sz w:val="20"/>
          <w:szCs w:val="20"/>
        </w:rPr>
        <w:t>instead</w:t>
      </w:r>
      <w:r w:rsidRPr="00343EEE">
        <w:rPr>
          <w:rFonts w:ascii="Verdana" w:hAnsi="Verdana" w:cs="Verdana"/>
          <w:spacing w:val="16"/>
          <w:sz w:val="20"/>
          <w:szCs w:val="20"/>
        </w:rPr>
        <w:t xml:space="preserve"> </w:t>
      </w:r>
      <w:r w:rsidRPr="00343EEE">
        <w:rPr>
          <w:rFonts w:ascii="Verdana" w:hAnsi="Verdana" w:cs="Verdana"/>
          <w:sz w:val="20"/>
          <w:szCs w:val="20"/>
        </w:rPr>
        <w:t>at</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Clinton</w:t>
      </w:r>
      <w:r w:rsidRPr="00343EEE">
        <w:rPr>
          <w:rFonts w:ascii="Verdana" w:hAnsi="Verdana" w:cs="Verdana"/>
          <w:spacing w:val="-8"/>
          <w:sz w:val="20"/>
          <w:szCs w:val="20"/>
        </w:rPr>
        <w:t xml:space="preserve"> </w:t>
      </w:r>
      <w:r w:rsidRPr="00343EEE">
        <w:rPr>
          <w:rFonts w:ascii="Verdana" w:hAnsi="Verdana" w:cs="Verdana"/>
          <w:sz w:val="20"/>
          <w:szCs w:val="20"/>
        </w:rPr>
        <w:t>Engines</w:t>
      </w:r>
      <w:r w:rsidRPr="00343EEE">
        <w:rPr>
          <w:rFonts w:ascii="Verdana" w:hAnsi="Verdana" w:cs="Verdana"/>
          <w:spacing w:val="-5"/>
          <w:sz w:val="20"/>
          <w:szCs w:val="20"/>
        </w:rPr>
        <w:t xml:space="preserve"> </w:t>
      </w:r>
      <w:r w:rsidRPr="00343EEE">
        <w:rPr>
          <w:rFonts w:ascii="Verdana" w:hAnsi="Verdana" w:cs="Verdana"/>
          <w:sz w:val="20"/>
          <w:szCs w:val="20"/>
        </w:rPr>
        <w:t>Museum.</w:t>
      </w:r>
      <w:r w:rsidRPr="00343EEE">
        <w:rPr>
          <w:rFonts w:ascii="Verdana" w:hAnsi="Verdana" w:cs="Verdana"/>
          <w:spacing w:val="-5"/>
          <w:sz w:val="20"/>
          <w:szCs w:val="20"/>
        </w:rPr>
        <w:t xml:space="preserve"> </w:t>
      </w:r>
      <w:r w:rsidRPr="00343EEE">
        <w:rPr>
          <w:rFonts w:ascii="Verdana" w:hAnsi="Verdana" w:cs="Verdana"/>
          <w:sz w:val="20"/>
          <w:szCs w:val="20"/>
        </w:rPr>
        <w:t>Nielsen,</w:t>
      </w:r>
      <w:r w:rsidRPr="00343EEE">
        <w:rPr>
          <w:rFonts w:ascii="Verdana" w:hAnsi="Verdana" w:cs="Verdana"/>
          <w:spacing w:val="-5"/>
          <w:sz w:val="20"/>
          <w:szCs w:val="20"/>
        </w:rPr>
        <w:t xml:space="preserve"> </w:t>
      </w:r>
      <w:r w:rsidRPr="00343EEE">
        <w:rPr>
          <w:rFonts w:ascii="Verdana" w:hAnsi="Verdana" w:cs="Verdana"/>
          <w:sz w:val="20"/>
          <w:szCs w:val="20"/>
        </w:rPr>
        <w:t>Jensen,</w:t>
      </w:r>
      <w:r w:rsidRPr="00343EEE">
        <w:rPr>
          <w:rFonts w:ascii="Verdana" w:hAnsi="Verdana" w:cs="Verdana"/>
          <w:spacing w:val="-5"/>
          <w:sz w:val="20"/>
          <w:szCs w:val="20"/>
        </w:rPr>
        <w:t xml:space="preserve"> </w:t>
      </w:r>
      <w:r w:rsidRPr="00343EEE">
        <w:rPr>
          <w:rFonts w:ascii="Verdana" w:hAnsi="Verdana" w:cs="Verdana"/>
          <w:sz w:val="20"/>
          <w:szCs w:val="20"/>
        </w:rPr>
        <w:t>DeVine,</w:t>
      </w:r>
      <w:r w:rsidRPr="00343EEE">
        <w:rPr>
          <w:rFonts w:ascii="Verdana" w:hAnsi="Verdana" w:cs="Verdana"/>
          <w:spacing w:val="-7"/>
          <w:sz w:val="20"/>
          <w:szCs w:val="20"/>
        </w:rPr>
        <w:t xml:space="preserve"> </w:t>
      </w:r>
      <w:r w:rsidRPr="00343EEE">
        <w:rPr>
          <w:rFonts w:ascii="Verdana" w:hAnsi="Verdana" w:cs="Verdana"/>
          <w:sz w:val="20"/>
          <w:szCs w:val="20"/>
        </w:rPr>
        <w:t>and</w:t>
      </w:r>
      <w:r w:rsidRPr="00343EEE">
        <w:rPr>
          <w:rFonts w:ascii="Verdana" w:hAnsi="Verdana" w:cs="Verdana"/>
          <w:spacing w:val="-8"/>
          <w:sz w:val="20"/>
          <w:szCs w:val="20"/>
        </w:rPr>
        <w:t xml:space="preserve"> </w:t>
      </w:r>
      <w:r w:rsidRPr="00343EEE">
        <w:rPr>
          <w:rFonts w:ascii="Verdana" w:hAnsi="Verdana" w:cs="Verdana"/>
          <w:sz w:val="20"/>
          <w:szCs w:val="20"/>
        </w:rPr>
        <w:t>others</w:t>
      </w:r>
      <w:r w:rsidRPr="00343EEE">
        <w:rPr>
          <w:rFonts w:ascii="Verdana" w:hAnsi="Verdana" w:cs="Verdana"/>
          <w:spacing w:val="-4"/>
          <w:sz w:val="20"/>
          <w:szCs w:val="20"/>
        </w:rPr>
        <w:t xml:space="preserve"> </w:t>
      </w:r>
      <w:r w:rsidRPr="00343EEE">
        <w:rPr>
          <w:rFonts w:ascii="Verdana" w:hAnsi="Verdana" w:cs="Verdana"/>
          <w:sz w:val="20"/>
          <w:szCs w:val="20"/>
        </w:rPr>
        <w:t>emphasized</w:t>
      </w:r>
      <w:r w:rsidRPr="00343EEE">
        <w:rPr>
          <w:rFonts w:ascii="Verdana" w:hAnsi="Verdana" w:cs="Verdana"/>
          <w:spacing w:val="-8"/>
          <w:sz w:val="20"/>
          <w:szCs w:val="20"/>
        </w:rPr>
        <w:t xml:space="preserve"> </w:t>
      </w:r>
      <w:r w:rsidRPr="00343EEE">
        <w:rPr>
          <w:rFonts w:ascii="Verdana" w:hAnsi="Verdana" w:cs="Verdana"/>
          <w:sz w:val="20"/>
          <w:szCs w:val="20"/>
        </w:rPr>
        <w:t>that</w:t>
      </w:r>
      <w:r w:rsidRPr="00343EEE">
        <w:rPr>
          <w:rFonts w:ascii="Verdana" w:hAnsi="Verdana" w:cs="Verdana"/>
          <w:spacing w:val="17"/>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sculpture</w:t>
      </w:r>
      <w:r w:rsidRPr="00343EEE">
        <w:rPr>
          <w:rFonts w:ascii="Verdana" w:hAnsi="Verdana" w:cs="Verdana"/>
          <w:spacing w:val="-4"/>
          <w:sz w:val="20"/>
          <w:szCs w:val="20"/>
        </w:rPr>
        <w:t xml:space="preserve"> </w:t>
      </w:r>
      <w:r w:rsidRPr="00343EEE">
        <w:rPr>
          <w:rFonts w:ascii="Verdana" w:hAnsi="Verdana" w:cs="Verdana"/>
          <w:sz w:val="20"/>
          <w:szCs w:val="20"/>
        </w:rPr>
        <w:t>was</w:t>
      </w:r>
      <w:r w:rsidRPr="00343EEE">
        <w:rPr>
          <w:rFonts w:ascii="Verdana" w:hAnsi="Verdana" w:cs="Verdana"/>
          <w:spacing w:val="-5"/>
          <w:sz w:val="20"/>
          <w:szCs w:val="20"/>
        </w:rPr>
        <w:t xml:space="preserve"> </w:t>
      </w:r>
      <w:r w:rsidRPr="00343EEE">
        <w:rPr>
          <w:rFonts w:ascii="Verdana" w:hAnsi="Verdana" w:cs="Verdana"/>
          <w:sz w:val="20"/>
          <w:szCs w:val="20"/>
        </w:rPr>
        <w:t>part</w:t>
      </w:r>
      <w:r w:rsidRPr="00343EEE">
        <w:rPr>
          <w:rFonts w:ascii="Verdana" w:hAnsi="Verdana" w:cs="Verdana"/>
          <w:spacing w:val="-7"/>
          <w:sz w:val="20"/>
          <w:szCs w:val="20"/>
        </w:rPr>
        <w:t xml:space="preserve"> </w:t>
      </w:r>
      <w:r w:rsidRPr="00343EEE">
        <w:rPr>
          <w:rFonts w:ascii="Verdana" w:hAnsi="Verdana" w:cs="Verdana"/>
          <w:sz w:val="20"/>
          <w:szCs w:val="20"/>
        </w:rPr>
        <w:t>of</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“Byways</w:t>
      </w:r>
      <w:r w:rsidRPr="00343EEE">
        <w:rPr>
          <w:rFonts w:ascii="Verdana" w:hAnsi="Verdana" w:cs="Verdana"/>
          <w:spacing w:val="-5"/>
          <w:sz w:val="20"/>
          <w:szCs w:val="20"/>
        </w:rPr>
        <w:t xml:space="preserve"> </w:t>
      </w:r>
      <w:r w:rsidRPr="00343EEE">
        <w:rPr>
          <w:rFonts w:ascii="Verdana" w:hAnsi="Verdana" w:cs="Verdana"/>
          <w:sz w:val="20"/>
          <w:szCs w:val="20"/>
        </w:rPr>
        <w:t>of</w:t>
      </w:r>
      <w:r w:rsidRPr="00343EEE">
        <w:rPr>
          <w:rFonts w:ascii="Verdana" w:hAnsi="Verdana" w:cs="Verdana"/>
          <w:spacing w:val="-8"/>
          <w:sz w:val="20"/>
          <w:szCs w:val="20"/>
        </w:rPr>
        <w:t xml:space="preserve"> </w:t>
      </w:r>
      <w:r w:rsidRPr="00343EEE">
        <w:rPr>
          <w:rFonts w:ascii="Verdana" w:hAnsi="Verdana" w:cs="Verdana"/>
          <w:sz w:val="20"/>
          <w:szCs w:val="20"/>
        </w:rPr>
        <w:t>Iowa</w:t>
      </w:r>
      <w:r w:rsidRPr="00343EEE">
        <w:rPr>
          <w:rFonts w:ascii="Verdana" w:hAnsi="Verdana" w:cs="Verdana"/>
          <w:spacing w:val="-7"/>
          <w:sz w:val="20"/>
          <w:szCs w:val="20"/>
        </w:rPr>
        <w:t xml:space="preserve"> </w:t>
      </w:r>
      <w:r w:rsidRPr="00343EEE">
        <w:rPr>
          <w:rFonts w:ascii="Verdana" w:hAnsi="Verdana" w:cs="Verdana"/>
          <w:sz w:val="20"/>
          <w:szCs w:val="20"/>
        </w:rPr>
        <w:t>Public</w:t>
      </w:r>
      <w:r w:rsidRPr="00343EEE">
        <w:rPr>
          <w:rFonts w:ascii="Verdana" w:hAnsi="Verdana" w:cs="Verdana"/>
          <w:spacing w:val="-7"/>
          <w:sz w:val="20"/>
          <w:szCs w:val="20"/>
        </w:rPr>
        <w:t xml:space="preserve"> </w:t>
      </w:r>
      <w:r w:rsidRPr="00343EEE">
        <w:rPr>
          <w:rFonts w:ascii="Verdana" w:hAnsi="Verdana" w:cs="Verdana"/>
          <w:sz w:val="20"/>
          <w:szCs w:val="20"/>
        </w:rPr>
        <w:t>Art</w:t>
      </w:r>
      <w:r w:rsidRPr="00343EEE">
        <w:rPr>
          <w:rFonts w:ascii="Verdana" w:hAnsi="Verdana" w:cs="Verdana"/>
          <w:spacing w:val="-7"/>
          <w:sz w:val="20"/>
          <w:szCs w:val="20"/>
        </w:rPr>
        <w:t xml:space="preserve"> </w:t>
      </w:r>
      <w:r w:rsidRPr="00343EEE">
        <w:rPr>
          <w:rFonts w:ascii="Verdana" w:hAnsi="Verdana" w:cs="Verdana"/>
          <w:sz w:val="20"/>
          <w:szCs w:val="20"/>
        </w:rPr>
        <w:t>Initiative,”</w:t>
      </w:r>
      <w:r w:rsidRPr="00343EEE">
        <w:rPr>
          <w:rFonts w:ascii="Verdana" w:hAnsi="Verdana" w:cs="Verdana"/>
          <w:spacing w:val="-5"/>
          <w:sz w:val="20"/>
          <w:szCs w:val="20"/>
        </w:rPr>
        <w:t xml:space="preserve"> </w:t>
      </w:r>
      <w:r w:rsidRPr="00343EEE">
        <w:rPr>
          <w:rFonts w:ascii="Verdana" w:hAnsi="Verdana" w:cs="Verdana"/>
          <w:sz w:val="20"/>
          <w:szCs w:val="20"/>
        </w:rPr>
        <w:t>a</w:t>
      </w:r>
      <w:r w:rsidRPr="00343EEE">
        <w:rPr>
          <w:rFonts w:ascii="Verdana" w:hAnsi="Verdana" w:cs="Verdana"/>
          <w:spacing w:val="-7"/>
          <w:sz w:val="20"/>
          <w:szCs w:val="20"/>
        </w:rPr>
        <w:t xml:space="preserve"> </w:t>
      </w:r>
      <w:r w:rsidRPr="00343EEE">
        <w:rPr>
          <w:rFonts w:ascii="Verdana" w:hAnsi="Verdana" w:cs="Verdana"/>
          <w:sz w:val="20"/>
          <w:szCs w:val="20"/>
        </w:rPr>
        <w:t>federally-funded,</w:t>
      </w:r>
      <w:r w:rsidRPr="00343EEE">
        <w:rPr>
          <w:rFonts w:ascii="Verdana" w:hAnsi="Verdana" w:cs="Verdana"/>
          <w:spacing w:val="14"/>
          <w:sz w:val="20"/>
          <w:szCs w:val="20"/>
        </w:rPr>
        <w:t xml:space="preserve"> </w:t>
      </w:r>
      <w:r w:rsidRPr="00343EEE">
        <w:rPr>
          <w:rFonts w:ascii="Verdana" w:hAnsi="Verdana" w:cs="Verdana"/>
          <w:sz w:val="20"/>
          <w:szCs w:val="20"/>
        </w:rPr>
        <w:t>statewide</w:t>
      </w:r>
      <w:r w:rsidRPr="00343EEE">
        <w:rPr>
          <w:rFonts w:ascii="Verdana" w:hAnsi="Verdana" w:cs="Verdana"/>
          <w:spacing w:val="-4"/>
          <w:sz w:val="20"/>
          <w:szCs w:val="20"/>
        </w:rPr>
        <w:t xml:space="preserve"> </w:t>
      </w:r>
      <w:r w:rsidRPr="00343EEE">
        <w:rPr>
          <w:rFonts w:ascii="Verdana" w:hAnsi="Verdana" w:cs="Verdana"/>
          <w:sz w:val="20"/>
          <w:szCs w:val="20"/>
        </w:rPr>
        <w:t>project</w:t>
      </w:r>
      <w:r w:rsidRPr="00343EEE">
        <w:rPr>
          <w:rFonts w:ascii="Verdana" w:hAnsi="Verdana" w:cs="Verdana"/>
          <w:spacing w:val="-5"/>
          <w:sz w:val="20"/>
          <w:szCs w:val="20"/>
        </w:rPr>
        <w:t xml:space="preserve"> </w:t>
      </w:r>
      <w:r w:rsidRPr="00343EEE">
        <w:rPr>
          <w:rFonts w:ascii="Verdana" w:hAnsi="Verdana" w:cs="Verdana"/>
          <w:sz w:val="20"/>
          <w:szCs w:val="20"/>
        </w:rPr>
        <w:t>and</w:t>
      </w:r>
      <w:r w:rsidRPr="00343EEE">
        <w:rPr>
          <w:rFonts w:ascii="Verdana" w:hAnsi="Verdana" w:cs="Verdana"/>
          <w:spacing w:val="-8"/>
          <w:sz w:val="20"/>
          <w:szCs w:val="20"/>
        </w:rPr>
        <w:t xml:space="preserve"> </w:t>
      </w:r>
      <w:r w:rsidRPr="00343EEE">
        <w:rPr>
          <w:rFonts w:ascii="Verdana" w:hAnsi="Verdana" w:cs="Verdana"/>
          <w:sz w:val="20"/>
          <w:szCs w:val="20"/>
        </w:rPr>
        <w:t>should</w:t>
      </w:r>
      <w:r w:rsidRPr="00343EEE">
        <w:rPr>
          <w:rFonts w:ascii="Verdana" w:hAnsi="Verdana" w:cs="Verdana"/>
          <w:spacing w:val="-7"/>
          <w:sz w:val="20"/>
          <w:szCs w:val="20"/>
        </w:rPr>
        <w:t xml:space="preserve"> </w:t>
      </w:r>
      <w:r w:rsidRPr="00343EEE">
        <w:rPr>
          <w:rFonts w:ascii="Verdana" w:hAnsi="Verdana" w:cs="Verdana"/>
          <w:sz w:val="20"/>
          <w:szCs w:val="20"/>
        </w:rPr>
        <w:t>remain</w:t>
      </w:r>
      <w:r w:rsidRPr="00343EEE">
        <w:rPr>
          <w:rFonts w:ascii="Verdana" w:hAnsi="Verdana" w:cs="Verdana"/>
          <w:spacing w:val="-4"/>
          <w:sz w:val="20"/>
          <w:szCs w:val="20"/>
        </w:rPr>
        <w:t xml:space="preserve"> </w:t>
      </w:r>
      <w:r w:rsidRPr="00343EEE">
        <w:rPr>
          <w:rFonts w:ascii="Verdana" w:hAnsi="Verdana" w:cs="Verdana"/>
          <w:sz w:val="20"/>
          <w:szCs w:val="20"/>
        </w:rPr>
        <w:t>on</w:t>
      </w:r>
      <w:r w:rsidRPr="00343EEE">
        <w:rPr>
          <w:rFonts w:ascii="Verdana" w:hAnsi="Verdana" w:cs="Verdana"/>
          <w:spacing w:val="-8"/>
          <w:sz w:val="20"/>
          <w:szCs w:val="20"/>
        </w:rPr>
        <w:t xml:space="preserve"> </w:t>
      </w:r>
      <w:r w:rsidRPr="00343EEE">
        <w:rPr>
          <w:rFonts w:ascii="Verdana" w:hAnsi="Verdana" w:cs="Verdana"/>
          <w:sz w:val="20"/>
          <w:szCs w:val="20"/>
        </w:rPr>
        <w:t>the</w:t>
      </w:r>
      <w:r w:rsidRPr="00343EEE">
        <w:rPr>
          <w:rFonts w:ascii="Verdana" w:hAnsi="Verdana" w:cs="Verdana"/>
          <w:spacing w:val="-7"/>
          <w:sz w:val="20"/>
          <w:szCs w:val="20"/>
        </w:rPr>
        <w:t xml:space="preserve"> </w:t>
      </w:r>
      <w:r w:rsidRPr="00343EEE">
        <w:rPr>
          <w:rFonts w:ascii="Verdana" w:hAnsi="Verdana" w:cs="Verdana"/>
          <w:sz w:val="20"/>
          <w:szCs w:val="20"/>
        </w:rPr>
        <w:t>Byway</w:t>
      </w:r>
      <w:r w:rsidRPr="00343EEE">
        <w:rPr>
          <w:rFonts w:ascii="Verdana" w:hAnsi="Verdana" w:cs="Verdana"/>
          <w:spacing w:val="-7"/>
          <w:sz w:val="20"/>
          <w:szCs w:val="20"/>
        </w:rPr>
        <w:t xml:space="preserve"> </w:t>
      </w:r>
      <w:r w:rsidRPr="00343EEE">
        <w:rPr>
          <w:rFonts w:ascii="Verdana" w:hAnsi="Verdana" w:cs="Verdana"/>
          <w:sz w:val="20"/>
          <w:szCs w:val="20"/>
        </w:rPr>
        <w:t>if</w:t>
      </w:r>
      <w:r w:rsidRPr="00343EEE">
        <w:rPr>
          <w:rFonts w:ascii="Verdana" w:hAnsi="Verdana" w:cs="Verdana"/>
          <w:spacing w:val="-8"/>
          <w:sz w:val="20"/>
          <w:szCs w:val="20"/>
        </w:rPr>
        <w:t xml:space="preserve"> </w:t>
      </w:r>
      <w:r w:rsidRPr="00343EEE">
        <w:rPr>
          <w:rFonts w:ascii="Verdana" w:hAnsi="Verdana" w:cs="Verdana"/>
          <w:sz w:val="20"/>
          <w:szCs w:val="20"/>
        </w:rPr>
        <w:t>not</w:t>
      </w:r>
      <w:r w:rsidRPr="00343EEE">
        <w:rPr>
          <w:rFonts w:ascii="Verdana" w:hAnsi="Verdana" w:cs="Verdana"/>
          <w:spacing w:val="-7"/>
          <w:sz w:val="20"/>
          <w:szCs w:val="20"/>
        </w:rPr>
        <w:t xml:space="preserve"> </w:t>
      </w:r>
      <w:r w:rsidRPr="00343EEE">
        <w:rPr>
          <w:rFonts w:ascii="Verdana" w:hAnsi="Verdana" w:cs="Verdana"/>
          <w:sz w:val="20"/>
          <w:szCs w:val="20"/>
        </w:rPr>
        <w:t>in</w:t>
      </w:r>
      <w:r w:rsidRPr="00343EEE">
        <w:rPr>
          <w:rFonts w:ascii="Verdana" w:hAnsi="Verdana" w:cs="Verdana"/>
          <w:spacing w:val="-8"/>
          <w:sz w:val="20"/>
          <w:szCs w:val="20"/>
        </w:rPr>
        <w:t xml:space="preserve"> </w:t>
      </w:r>
      <w:r w:rsidRPr="00343EEE">
        <w:rPr>
          <w:rFonts w:ascii="Verdana" w:hAnsi="Verdana" w:cs="Verdana"/>
          <w:sz w:val="20"/>
          <w:szCs w:val="20"/>
        </w:rPr>
        <w:t>the</w:t>
      </w:r>
      <w:r w:rsidRPr="00343EEE">
        <w:rPr>
          <w:rFonts w:ascii="Verdana" w:hAnsi="Verdana" w:cs="Verdana"/>
          <w:spacing w:val="-3"/>
          <w:sz w:val="20"/>
          <w:szCs w:val="20"/>
        </w:rPr>
        <w:t xml:space="preserve"> </w:t>
      </w:r>
      <w:r w:rsidRPr="00343EEE">
        <w:rPr>
          <w:rFonts w:ascii="Verdana" w:hAnsi="Verdana" w:cs="Verdana"/>
          <w:sz w:val="20"/>
          <w:szCs w:val="20"/>
        </w:rPr>
        <w:t>downtown</w:t>
      </w:r>
      <w:r w:rsidRPr="00343EEE">
        <w:rPr>
          <w:rFonts w:ascii="Verdana" w:hAnsi="Verdana" w:cs="Verdana"/>
          <w:spacing w:val="-8"/>
          <w:sz w:val="20"/>
          <w:szCs w:val="20"/>
        </w:rPr>
        <w:t xml:space="preserve"> </w:t>
      </w:r>
      <w:r w:rsidRPr="00343EEE">
        <w:rPr>
          <w:rFonts w:ascii="Verdana" w:hAnsi="Verdana" w:cs="Verdana"/>
          <w:sz w:val="20"/>
          <w:szCs w:val="20"/>
        </w:rPr>
        <w:t>Maquoketa</w:t>
      </w:r>
      <w:r w:rsidRPr="00343EEE">
        <w:rPr>
          <w:rFonts w:ascii="Verdana" w:hAnsi="Verdana" w:cs="Verdana"/>
          <w:spacing w:val="18"/>
          <w:sz w:val="20"/>
          <w:szCs w:val="20"/>
        </w:rPr>
        <w:t xml:space="preserve"> </w:t>
      </w:r>
      <w:r w:rsidRPr="00343EEE">
        <w:rPr>
          <w:rFonts w:ascii="Verdana" w:hAnsi="Verdana" w:cs="Verdana"/>
          <w:sz w:val="20"/>
          <w:szCs w:val="20"/>
        </w:rPr>
        <w:t>area.</w:t>
      </w:r>
      <w:r w:rsidRPr="00343EEE">
        <w:rPr>
          <w:rFonts w:ascii="Verdana" w:hAnsi="Verdana" w:cs="Verdana"/>
          <w:spacing w:val="-7"/>
          <w:sz w:val="20"/>
          <w:szCs w:val="20"/>
        </w:rPr>
        <w:t xml:space="preserve"> </w:t>
      </w:r>
      <w:r w:rsidRPr="00343EEE">
        <w:rPr>
          <w:rFonts w:ascii="Verdana" w:hAnsi="Verdana" w:cs="Verdana"/>
          <w:sz w:val="20"/>
          <w:szCs w:val="20"/>
        </w:rPr>
        <w:t>The</w:t>
      </w:r>
      <w:r w:rsidRPr="00343EEE">
        <w:rPr>
          <w:rFonts w:ascii="Verdana" w:hAnsi="Verdana" w:cs="Verdana"/>
          <w:spacing w:val="-8"/>
          <w:sz w:val="20"/>
          <w:szCs w:val="20"/>
        </w:rPr>
        <w:t xml:space="preserve"> </w:t>
      </w:r>
      <w:r w:rsidRPr="00343EEE">
        <w:rPr>
          <w:rFonts w:ascii="Verdana" w:hAnsi="Verdana" w:cs="Verdana"/>
          <w:sz w:val="20"/>
          <w:szCs w:val="20"/>
        </w:rPr>
        <w:t>Byway</w:t>
      </w:r>
      <w:r w:rsidRPr="00343EEE">
        <w:rPr>
          <w:rFonts w:ascii="Verdana" w:hAnsi="Verdana" w:cs="Verdana"/>
          <w:spacing w:val="-7"/>
          <w:sz w:val="20"/>
          <w:szCs w:val="20"/>
        </w:rPr>
        <w:t xml:space="preserve"> </w:t>
      </w:r>
      <w:r w:rsidRPr="00343EEE">
        <w:rPr>
          <w:rFonts w:ascii="Verdana" w:hAnsi="Verdana" w:cs="Verdana"/>
          <w:sz w:val="20"/>
          <w:szCs w:val="20"/>
        </w:rPr>
        <w:t>Board</w:t>
      </w:r>
      <w:r w:rsidRPr="00343EEE">
        <w:rPr>
          <w:rFonts w:ascii="Verdana" w:hAnsi="Verdana" w:cs="Verdana"/>
          <w:spacing w:val="-8"/>
          <w:sz w:val="20"/>
          <w:szCs w:val="20"/>
        </w:rPr>
        <w:t xml:space="preserve"> </w:t>
      </w:r>
      <w:r w:rsidRPr="00343EEE">
        <w:rPr>
          <w:rFonts w:ascii="Verdana" w:hAnsi="Verdana" w:cs="Verdana"/>
          <w:sz w:val="20"/>
          <w:szCs w:val="20"/>
        </w:rPr>
        <w:t>should</w:t>
      </w:r>
      <w:r w:rsidRPr="00343EEE">
        <w:rPr>
          <w:rFonts w:ascii="Verdana" w:hAnsi="Verdana" w:cs="Verdana"/>
          <w:spacing w:val="-8"/>
          <w:sz w:val="20"/>
          <w:szCs w:val="20"/>
        </w:rPr>
        <w:t xml:space="preserve"> </w:t>
      </w:r>
      <w:r w:rsidRPr="00343EEE">
        <w:rPr>
          <w:rFonts w:ascii="Verdana" w:hAnsi="Verdana" w:cs="Verdana"/>
          <w:sz w:val="20"/>
          <w:szCs w:val="20"/>
        </w:rPr>
        <w:t>be</w:t>
      </w:r>
      <w:r w:rsidRPr="00343EEE">
        <w:rPr>
          <w:rFonts w:ascii="Verdana" w:hAnsi="Verdana" w:cs="Verdana"/>
          <w:spacing w:val="-2"/>
          <w:sz w:val="20"/>
          <w:szCs w:val="20"/>
        </w:rPr>
        <w:t xml:space="preserve"> </w:t>
      </w:r>
      <w:r w:rsidRPr="00343EEE">
        <w:rPr>
          <w:rFonts w:ascii="Verdana" w:hAnsi="Verdana" w:cs="Verdana"/>
          <w:sz w:val="20"/>
          <w:szCs w:val="20"/>
        </w:rPr>
        <w:t>kept</w:t>
      </w:r>
      <w:r w:rsidRPr="00343EEE">
        <w:rPr>
          <w:rFonts w:ascii="Verdana" w:hAnsi="Verdana" w:cs="Verdana"/>
          <w:spacing w:val="-7"/>
          <w:sz w:val="20"/>
          <w:szCs w:val="20"/>
        </w:rPr>
        <w:t xml:space="preserve"> </w:t>
      </w:r>
      <w:r w:rsidRPr="00343EEE">
        <w:rPr>
          <w:rFonts w:ascii="Verdana" w:hAnsi="Verdana" w:cs="Verdana"/>
          <w:sz w:val="20"/>
          <w:szCs w:val="20"/>
        </w:rPr>
        <w:t>informed</w:t>
      </w:r>
      <w:r w:rsidRPr="00343EEE">
        <w:rPr>
          <w:rFonts w:ascii="Verdana" w:hAnsi="Verdana" w:cs="Verdana"/>
          <w:spacing w:val="-8"/>
          <w:sz w:val="20"/>
          <w:szCs w:val="20"/>
        </w:rPr>
        <w:t xml:space="preserve"> </w:t>
      </w:r>
      <w:r w:rsidRPr="00343EEE">
        <w:rPr>
          <w:rFonts w:ascii="Verdana" w:hAnsi="Verdana" w:cs="Verdana"/>
          <w:sz w:val="20"/>
          <w:szCs w:val="20"/>
        </w:rPr>
        <w:t>of</w:t>
      </w:r>
      <w:r w:rsidRPr="00343EEE">
        <w:rPr>
          <w:rFonts w:ascii="Verdana" w:hAnsi="Verdana" w:cs="Verdana"/>
          <w:spacing w:val="-3"/>
          <w:sz w:val="20"/>
          <w:szCs w:val="20"/>
        </w:rPr>
        <w:t xml:space="preserve"> </w:t>
      </w:r>
      <w:r w:rsidRPr="00343EEE">
        <w:rPr>
          <w:rFonts w:ascii="Verdana" w:hAnsi="Verdana" w:cs="Verdana"/>
          <w:sz w:val="20"/>
          <w:szCs w:val="20"/>
        </w:rPr>
        <w:t>developments.</w:t>
      </w:r>
    </w:p>
    <w:p w14:paraId="2AAF50E0" w14:textId="77777777" w:rsidR="007C2054" w:rsidRPr="00343EEE" w:rsidRDefault="007C2054" w:rsidP="007C2054">
      <w:pPr>
        <w:numPr>
          <w:ilvl w:val="1"/>
          <w:numId w:val="28"/>
        </w:numPr>
        <w:tabs>
          <w:tab w:val="left" w:pos="901"/>
        </w:tabs>
        <w:kinsoku w:val="0"/>
        <w:overflowPunct w:val="0"/>
        <w:autoSpaceDE w:val="0"/>
        <w:autoSpaceDN w:val="0"/>
        <w:adjustRightInd w:val="0"/>
        <w:spacing w:before="18" w:after="0" w:line="240" w:lineRule="auto"/>
        <w:ind w:left="900" w:hanging="480"/>
        <w:rPr>
          <w:rFonts w:ascii="Verdana" w:hAnsi="Verdana" w:cs="Verdana"/>
          <w:sz w:val="20"/>
          <w:szCs w:val="20"/>
        </w:rPr>
      </w:pPr>
      <w:r w:rsidRPr="00343EEE">
        <w:rPr>
          <w:rFonts w:ascii="Verdana" w:hAnsi="Verdana" w:cs="Verdana"/>
          <w:sz w:val="20"/>
          <w:szCs w:val="20"/>
        </w:rPr>
        <w:t>The Board elected Tom DeVine as Chair and Brad Hatcher as Vice-Chair.</w:t>
      </w:r>
    </w:p>
    <w:p w14:paraId="22BE5FF1" w14:textId="77777777" w:rsidR="007C2054" w:rsidRPr="00343EEE" w:rsidRDefault="007C2054" w:rsidP="007C2054">
      <w:pPr>
        <w:kinsoku w:val="0"/>
        <w:overflowPunct w:val="0"/>
        <w:autoSpaceDE w:val="0"/>
        <w:autoSpaceDN w:val="0"/>
        <w:adjustRightInd w:val="0"/>
        <w:spacing w:after="0" w:line="240" w:lineRule="auto"/>
        <w:rPr>
          <w:rFonts w:ascii="Verdana" w:hAnsi="Verdana" w:cs="Verdana"/>
          <w:b/>
          <w:bCs/>
          <w:sz w:val="26"/>
          <w:szCs w:val="26"/>
        </w:rPr>
      </w:pPr>
    </w:p>
    <w:p w14:paraId="7C736DB9" w14:textId="77777777" w:rsidR="007C2054" w:rsidRPr="00343EEE" w:rsidRDefault="007C2054" w:rsidP="007C2054">
      <w:pPr>
        <w:kinsoku w:val="0"/>
        <w:overflowPunct w:val="0"/>
        <w:autoSpaceDE w:val="0"/>
        <w:autoSpaceDN w:val="0"/>
        <w:adjustRightInd w:val="0"/>
        <w:spacing w:after="0" w:line="272" w:lineRule="exact"/>
        <w:ind w:left="61"/>
        <w:rPr>
          <w:rFonts w:ascii="Arial Black" w:hAnsi="Arial Black" w:cs="Arial Black"/>
          <w:sz w:val="20"/>
          <w:szCs w:val="20"/>
        </w:rPr>
      </w:pPr>
      <w:r w:rsidRPr="00343EEE">
        <w:rPr>
          <w:rFonts w:ascii="Arial Black" w:hAnsi="Arial Black" w:cs="Arial Black"/>
          <w:sz w:val="20"/>
          <w:szCs w:val="20"/>
        </w:rPr>
        <w:t>NEXT MEETING</w:t>
      </w:r>
    </w:p>
    <w:p w14:paraId="734555DA" w14:textId="77777777" w:rsidR="007C2054" w:rsidRPr="00343EEE" w:rsidRDefault="007C2054" w:rsidP="007C2054">
      <w:pPr>
        <w:kinsoku w:val="0"/>
        <w:overflowPunct w:val="0"/>
        <w:autoSpaceDE w:val="0"/>
        <w:autoSpaceDN w:val="0"/>
        <w:adjustRightInd w:val="0"/>
        <w:spacing w:after="0" w:line="240" w:lineRule="auto"/>
        <w:ind w:left="61" w:right="326"/>
        <w:rPr>
          <w:rFonts w:ascii="Verdana" w:hAnsi="Verdana" w:cs="Verdana"/>
          <w:sz w:val="20"/>
          <w:szCs w:val="20"/>
        </w:rPr>
      </w:pPr>
      <w:r w:rsidRPr="00343EEE">
        <w:rPr>
          <w:rFonts w:ascii="Verdana" w:hAnsi="Verdana" w:cs="Verdana"/>
          <w:sz w:val="20"/>
          <w:szCs w:val="20"/>
        </w:rPr>
        <w:t>The</w:t>
      </w:r>
      <w:r w:rsidRPr="00343EEE">
        <w:rPr>
          <w:rFonts w:ascii="Verdana" w:hAnsi="Verdana" w:cs="Verdana"/>
          <w:spacing w:val="-17"/>
          <w:sz w:val="20"/>
          <w:szCs w:val="20"/>
        </w:rPr>
        <w:t xml:space="preserve"> </w:t>
      </w:r>
      <w:r w:rsidRPr="00343EEE">
        <w:rPr>
          <w:rFonts w:ascii="Verdana" w:hAnsi="Verdana" w:cs="Verdana"/>
          <w:sz w:val="20"/>
          <w:szCs w:val="20"/>
        </w:rPr>
        <w:t>Board</w:t>
      </w:r>
      <w:r w:rsidRPr="00343EEE">
        <w:rPr>
          <w:rFonts w:ascii="Verdana" w:hAnsi="Verdana" w:cs="Verdana"/>
          <w:spacing w:val="-17"/>
          <w:sz w:val="20"/>
          <w:szCs w:val="20"/>
        </w:rPr>
        <w:t xml:space="preserve"> </w:t>
      </w:r>
      <w:r w:rsidRPr="00343EEE">
        <w:rPr>
          <w:rFonts w:ascii="Verdana" w:hAnsi="Verdana" w:cs="Verdana"/>
          <w:sz w:val="20"/>
          <w:szCs w:val="20"/>
        </w:rPr>
        <w:t>elected</w:t>
      </w:r>
      <w:r w:rsidRPr="00343EEE">
        <w:rPr>
          <w:rFonts w:ascii="Verdana" w:hAnsi="Verdana" w:cs="Verdana"/>
          <w:spacing w:val="-17"/>
          <w:sz w:val="20"/>
          <w:szCs w:val="20"/>
        </w:rPr>
        <w:t xml:space="preserve"> </w:t>
      </w:r>
      <w:r w:rsidRPr="00343EEE">
        <w:rPr>
          <w:rFonts w:ascii="Verdana" w:hAnsi="Verdana" w:cs="Verdana"/>
          <w:sz w:val="20"/>
          <w:szCs w:val="20"/>
        </w:rPr>
        <w:t>to</w:t>
      </w:r>
      <w:r w:rsidRPr="00343EEE">
        <w:rPr>
          <w:rFonts w:ascii="Verdana" w:hAnsi="Verdana" w:cs="Verdana"/>
          <w:spacing w:val="-17"/>
          <w:sz w:val="20"/>
          <w:szCs w:val="20"/>
        </w:rPr>
        <w:t xml:space="preserve"> </w:t>
      </w:r>
      <w:r w:rsidRPr="00343EEE">
        <w:rPr>
          <w:rFonts w:ascii="Verdana" w:hAnsi="Verdana" w:cs="Verdana"/>
          <w:sz w:val="20"/>
          <w:szCs w:val="20"/>
        </w:rPr>
        <w:t>hold</w:t>
      </w:r>
      <w:r w:rsidRPr="00343EEE">
        <w:rPr>
          <w:rFonts w:ascii="Verdana" w:hAnsi="Verdana" w:cs="Verdana"/>
          <w:spacing w:val="-17"/>
          <w:sz w:val="20"/>
          <w:szCs w:val="20"/>
        </w:rPr>
        <w:t xml:space="preserve"> </w:t>
      </w:r>
      <w:r w:rsidRPr="00343EEE">
        <w:rPr>
          <w:rFonts w:ascii="Verdana" w:hAnsi="Verdana" w:cs="Verdana"/>
          <w:sz w:val="20"/>
          <w:szCs w:val="20"/>
        </w:rPr>
        <w:t>the</w:t>
      </w:r>
      <w:r w:rsidRPr="00343EEE">
        <w:rPr>
          <w:rFonts w:ascii="Verdana" w:hAnsi="Verdana" w:cs="Verdana"/>
          <w:spacing w:val="-17"/>
          <w:sz w:val="20"/>
          <w:szCs w:val="20"/>
        </w:rPr>
        <w:t xml:space="preserve"> </w:t>
      </w:r>
      <w:r w:rsidRPr="00343EEE">
        <w:rPr>
          <w:rFonts w:ascii="Verdana" w:hAnsi="Verdana" w:cs="Verdana"/>
          <w:sz w:val="20"/>
          <w:szCs w:val="20"/>
        </w:rPr>
        <w:t>next</w:t>
      </w:r>
      <w:r w:rsidRPr="00343EEE">
        <w:rPr>
          <w:rFonts w:ascii="Verdana" w:hAnsi="Verdana" w:cs="Verdana"/>
          <w:spacing w:val="-16"/>
          <w:sz w:val="20"/>
          <w:szCs w:val="20"/>
        </w:rPr>
        <w:t xml:space="preserve"> </w:t>
      </w:r>
      <w:r w:rsidRPr="00343EEE">
        <w:rPr>
          <w:rFonts w:ascii="Verdana" w:hAnsi="Verdana" w:cs="Verdana"/>
          <w:sz w:val="20"/>
          <w:szCs w:val="20"/>
        </w:rPr>
        <w:t>meeting</w:t>
      </w:r>
      <w:r w:rsidRPr="00343EEE">
        <w:rPr>
          <w:rFonts w:ascii="Verdana" w:hAnsi="Verdana" w:cs="Verdana"/>
          <w:spacing w:val="-11"/>
          <w:sz w:val="20"/>
          <w:szCs w:val="20"/>
        </w:rPr>
        <w:t xml:space="preserve"> </w:t>
      </w:r>
      <w:r w:rsidRPr="00343EEE">
        <w:rPr>
          <w:rFonts w:ascii="Verdana" w:hAnsi="Verdana" w:cs="Verdana"/>
          <w:sz w:val="20"/>
          <w:szCs w:val="20"/>
        </w:rPr>
        <w:t>at</w:t>
      </w:r>
      <w:r w:rsidRPr="00343EEE">
        <w:rPr>
          <w:rFonts w:ascii="Verdana" w:hAnsi="Verdana" w:cs="Verdana"/>
          <w:spacing w:val="-16"/>
          <w:sz w:val="20"/>
          <w:szCs w:val="20"/>
        </w:rPr>
        <w:t xml:space="preserve"> </w:t>
      </w:r>
      <w:r w:rsidRPr="00343EEE">
        <w:rPr>
          <w:rFonts w:ascii="Verdana" w:hAnsi="Verdana" w:cs="Verdana"/>
          <w:sz w:val="20"/>
          <w:szCs w:val="20"/>
        </w:rPr>
        <w:t>1:00</w:t>
      </w:r>
      <w:r w:rsidRPr="00343EEE">
        <w:rPr>
          <w:rFonts w:ascii="Verdana" w:hAnsi="Verdana" w:cs="Verdana"/>
          <w:spacing w:val="-16"/>
          <w:sz w:val="20"/>
          <w:szCs w:val="20"/>
        </w:rPr>
        <w:t xml:space="preserve"> </w:t>
      </w:r>
      <w:r w:rsidRPr="00343EEE">
        <w:rPr>
          <w:rFonts w:ascii="Verdana" w:hAnsi="Verdana" w:cs="Verdana"/>
          <w:sz w:val="20"/>
          <w:szCs w:val="20"/>
        </w:rPr>
        <w:t>on</w:t>
      </w:r>
      <w:r w:rsidRPr="00343EEE">
        <w:rPr>
          <w:rFonts w:ascii="Verdana" w:hAnsi="Verdana" w:cs="Verdana"/>
          <w:spacing w:val="-17"/>
          <w:sz w:val="20"/>
          <w:szCs w:val="20"/>
        </w:rPr>
        <w:t xml:space="preserve"> </w:t>
      </w:r>
      <w:r w:rsidRPr="00343EEE">
        <w:rPr>
          <w:rFonts w:ascii="Verdana" w:hAnsi="Verdana" w:cs="Verdana"/>
          <w:sz w:val="20"/>
          <w:szCs w:val="20"/>
        </w:rPr>
        <w:t>Thursday,</w:t>
      </w:r>
      <w:r w:rsidRPr="00343EEE">
        <w:rPr>
          <w:rFonts w:ascii="Verdana" w:hAnsi="Verdana" w:cs="Verdana"/>
          <w:spacing w:val="-13"/>
          <w:sz w:val="20"/>
          <w:szCs w:val="20"/>
        </w:rPr>
        <w:t xml:space="preserve"> </w:t>
      </w:r>
      <w:r w:rsidRPr="00343EEE">
        <w:rPr>
          <w:rFonts w:ascii="Verdana" w:hAnsi="Verdana" w:cs="Verdana"/>
          <w:sz w:val="20"/>
          <w:szCs w:val="20"/>
        </w:rPr>
        <w:t>February</w:t>
      </w:r>
      <w:r w:rsidRPr="00343EEE">
        <w:rPr>
          <w:rFonts w:ascii="Verdana" w:hAnsi="Verdana" w:cs="Verdana"/>
          <w:spacing w:val="-16"/>
          <w:sz w:val="20"/>
          <w:szCs w:val="20"/>
        </w:rPr>
        <w:t xml:space="preserve"> </w:t>
      </w:r>
      <w:r w:rsidRPr="00343EEE">
        <w:rPr>
          <w:rFonts w:ascii="Verdana" w:hAnsi="Verdana" w:cs="Verdana"/>
          <w:sz w:val="20"/>
          <w:szCs w:val="20"/>
        </w:rPr>
        <w:t>23,</w:t>
      </w:r>
      <w:r w:rsidRPr="00343EEE">
        <w:rPr>
          <w:rFonts w:ascii="Verdana" w:hAnsi="Verdana" w:cs="Verdana"/>
          <w:spacing w:val="-14"/>
          <w:sz w:val="20"/>
          <w:szCs w:val="20"/>
        </w:rPr>
        <w:t xml:space="preserve"> </w:t>
      </w:r>
      <w:r w:rsidRPr="00343EEE">
        <w:rPr>
          <w:rFonts w:ascii="Verdana" w:hAnsi="Verdana" w:cs="Verdana"/>
          <w:sz w:val="20"/>
          <w:szCs w:val="20"/>
        </w:rPr>
        <w:t>2023.</w:t>
      </w:r>
      <w:r w:rsidRPr="00343EEE">
        <w:rPr>
          <w:rFonts w:ascii="Verdana" w:hAnsi="Verdana" w:cs="Verdana"/>
          <w:spacing w:val="-14"/>
          <w:sz w:val="20"/>
          <w:szCs w:val="20"/>
        </w:rPr>
        <w:t xml:space="preserve"> </w:t>
      </w:r>
      <w:r w:rsidRPr="00343EEE">
        <w:rPr>
          <w:rFonts w:ascii="Verdana" w:hAnsi="Verdana" w:cs="Verdana"/>
          <w:sz w:val="20"/>
          <w:szCs w:val="20"/>
        </w:rPr>
        <w:t>Location TBD.</w:t>
      </w:r>
    </w:p>
    <w:p w14:paraId="2579A234" w14:textId="77777777" w:rsidR="007C2054" w:rsidRDefault="007C2054" w:rsidP="00FB2164">
      <w:pPr>
        <w:spacing w:after="0" w:line="240" w:lineRule="auto"/>
        <w:rPr>
          <w:rFonts w:eastAsia="Times New Roman" w:cstheme="minorHAnsi"/>
          <w:color w:val="FF0000"/>
        </w:rPr>
      </w:pPr>
    </w:p>
    <w:p w14:paraId="46C3B197" w14:textId="41840FD2" w:rsidR="00113020" w:rsidRDefault="21425645" w:rsidP="0411D1B0">
      <w:pPr>
        <w:spacing w:after="0" w:line="240" w:lineRule="auto"/>
        <w:rPr>
          <w:rFonts w:eastAsia="Times New Roman"/>
        </w:rPr>
      </w:pPr>
      <w:r w:rsidRPr="002A0A4E">
        <w:rPr>
          <w:rFonts w:eastAsia="Times New Roman"/>
          <w:b/>
          <w:bCs/>
          <w:u w:val="single"/>
        </w:rPr>
        <w:t xml:space="preserve">Synchronist </w:t>
      </w:r>
      <w:r w:rsidR="4E139EE7" w:rsidRPr="002A0A4E">
        <w:rPr>
          <w:rFonts w:eastAsia="Times New Roman"/>
          <w:b/>
          <w:bCs/>
          <w:u w:val="single"/>
        </w:rPr>
        <w:t xml:space="preserve">visits </w:t>
      </w:r>
      <w:r w:rsidR="4E139EE7" w:rsidRPr="002A0A4E">
        <w:rPr>
          <w:rFonts w:eastAsia="Times New Roman"/>
        </w:rPr>
        <w:t>Every</w:t>
      </w:r>
      <w:r w:rsidRPr="002A0A4E">
        <w:rPr>
          <w:rFonts w:eastAsia="Times New Roman"/>
        </w:rPr>
        <w:t xml:space="preserve"> year the IEDA asks that area economic development organizations contact a certain number of industries and businesses to gain a wealth of detailed information that can be ana</w:t>
      </w:r>
      <w:r w:rsidR="42C73D04" w:rsidRPr="002A0A4E">
        <w:rPr>
          <w:rFonts w:eastAsia="Times New Roman"/>
        </w:rPr>
        <w:t xml:space="preserve">lyzed to determine the health of the business and industry as well as to determine opportunities </w:t>
      </w:r>
      <w:r w:rsidR="1BE1D98D" w:rsidRPr="002A0A4E">
        <w:rPr>
          <w:rFonts w:eastAsia="Times New Roman"/>
        </w:rPr>
        <w:t xml:space="preserve">for state or local assistance to improve the health and vitality of the business.  To date </w:t>
      </w:r>
      <w:r w:rsidR="4E139EE7" w:rsidRPr="002A0A4E">
        <w:rPr>
          <w:rFonts w:eastAsia="Times New Roman"/>
        </w:rPr>
        <w:t>JCEA has</w:t>
      </w:r>
      <w:r w:rsidR="1BE1D98D" w:rsidRPr="002A0A4E">
        <w:rPr>
          <w:rFonts w:eastAsia="Times New Roman"/>
        </w:rPr>
        <w:t xml:space="preserve"> met with </w:t>
      </w:r>
      <w:r w:rsidR="657A25F5" w:rsidRPr="002A0A4E">
        <w:rPr>
          <w:rFonts w:eastAsia="Times New Roman"/>
        </w:rPr>
        <w:t>PMW, Family Dollar, Blue Nine</w:t>
      </w:r>
      <w:r w:rsidR="64C7FD2E" w:rsidRPr="002A0A4E">
        <w:rPr>
          <w:rFonts w:eastAsia="Times New Roman"/>
        </w:rPr>
        <w:t xml:space="preserve"> and </w:t>
      </w:r>
      <w:r w:rsidR="657A25F5" w:rsidRPr="002A0A4E">
        <w:rPr>
          <w:rFonts w:eastAsia="Times New Roman"/>
        </w:rPr>
        <w:t>Imagine the Possibilities</w:t>
      </w:r>
      <w:r w:rsidR="2077F712" w:rsidRPr="002A0A4E">
        <w:rPr>
          <w:rFonts w:eastAsia="Times New Roman"/>
        </w:rPr>
        <w:t xml:space="preserve">. We are committed to </w:t>
      </w:r>
      <w:r w:rsidR="76A64E99" w:rsidRPr="002A0A4E">
        <w:rPr>
          <w:rFonts w:eastAsia="Times New Roman"/>
        </w:rPr>
        <w:t>meeting with as many as possible to</w:t>
      </w:r>
      <w:r w:rsidR="6C3A7872" w:rsidRPr="002A0A4E">
        <w:rPr>
          <w:rFonts w:eastAsia="Times New Roman"/>
        </w:rPr>
        <w:t>:</w:t>
      </w:r>
      <w:r w:rsidR="76A64E99" w:rsidRPr="002A0A4E">
        <w:rPr>
          <w:rFonts w:eastAsia="Times New Roman"/>
        </w:rPr>
        <w:t xml:space="preserve"> make the introductions and start our partnership, open the lines of </w:t>
      </w:r>
      <w:r w:rsidR="4E139EE7" w:rsidRPr="002A0A4E">
        <w:rPr>
          <w:rFonts w:eastAsia="Times New Roman"/>
        </w:rPr>
        <w:t>communication,</w:t>
      </w:r>
      <w:r w:rsidR="76A64E99" w:rsidRPr="002A0A4E">
        <w:rPr>
          <w:rFonts w:eastAsia="Times New Roman"/>
        </w:rPr>
        <w:t xml:space="preserve"> and then determine </w:t>
      </w:r>
      <w:r w:rsidR="354FB791" w:rsidRPr="002A0A4E">
        <w:rPr>
          <w:rFonts w:eastAsia="Times New Roman"/>
        </w:rPr>
        <w:t xml:space="preserve">how we can </w:t>
      </w:r>
      <w:r w:rsidR="4E139EE7" w:rsidRPr="002A0A4E">
        <w:rPr>
          <w:rFonts w:eastAsia="Times New Roman"/>
        </w:rPr>
        <w:t>be</w:t>
      </w:r>
      <w:r w:rsidR="4E8B3505" w:rsidRPr="002A0A4E">
        <w:rPr>
          <w:rFonts w:eastAsia="Times New Roman"/>
        </w:rPr>
        <w:t xml:space="preserve"> successful advocates for the </w:t>
      </w:r>
      <w:r w:rsidR="6C3A7872" w:rsidRPr="002A0A4E">
        <w:rPr>
          <w:rFonts w:eastAsia="Times New Roman"/>
        </w:rPr>
        <w:t xml:space="preserve">continued success and potential expansions of their businesses/industries. </w:t>
      </w:r>
    </w:p>
    <w:p w14:paraId="025FB459" w14:textId="65C66A89" w:rsidR="00A37A1F" w:rsidRPr="00A11E30" w:rsidRDefault="00A37A1F" w:rsidP="0411D1B0">
      <w:pPr>
        <w:spacing w:after="0" w:line="240" w:lineRule="auto"/>
        <w:rPr>
          <w:rFonts w:eastAsia="Times New Roman"/>
        </w:rPr>
      </w:pPr>
      <w:r w:rsidRPr="008F5D99">
        <w:rPr>
          <w:rFonts w:eastAsia="Times New Roman"/>
        </w:rPr>
        <w:t xml:space="preserve">Additional meetings include:  Plastics Unlimited, Maquoketa State Bank, Moore Local,  Bellevue Community Schools, Maquoketa Chamber, </w:t>
      </w:r>
      <w:r w:rsidR="00DC5DCA" w:rsidRPr="008F5D99">
        <w:rPr>
          <w:rFonts w:eastAsia="Times New Roman"/>
        </w:rPr>
        <w:t xml:space="preserve">Alliant Energy and Bellevue Chamber of Commerce. </w:t>
      </w:r>
      <w:r w:rsidR="008F5D99">
        <w:rPr>
          <w:rFonts w:eastAsia="Times New Roman"/>
        </w:rPr>
        <w:t xml:space="preserve">  </w:t>
      </w:r>
      <w:r w:rsidR="008F5D99" w:rsidRPr="00A11E30">
        <w:rPr>
          <w:rFonts w:eastAsia="Times New Roman"/>
        </w:rPr>
        <w:t xml:space="preserve">Met with Maquoketa Community Schools Superintendent Tara </w:t>
      </w:r>
      <w:r w:rsidR="0042438C" w:rsidRPr="00A11E30">
        <w:rPr>
          <w:rFonts w:eastAsia="Times New Roman"/>
        </w:rPr>
        <w:t xml:space="preserve">Noltz. Maquoketa has a Leader in Me program </w:t>
      </w:r>
      <w:r w:rsidR="000E54C2" w:rsidRPr="00A11E30">
        <w:rPr>
          <w:rFonts w:eastAsia="Times New Roman"/>
        </w:rPr>
        <w:t xml:space="preserve">based on the Seven Habits of Highly Effective People book.  We discussed the possibility of incorporating Individual Excellence into this program. </w:t>
      </w:r>
    </w:p>
    <w:p w14:paraId="0819DED2" w14:textId="47FB0D72" w:rsidR="00A42A0E" w:rsidRPr="00C40698" w:rsidRDefault="00C40698" w:rsidP="00FB2164">
      <w:pPr>
        <w:spacing w:after="0" w:line="240" w:lineRule="auto"/>
        <w:rPr>
          <w:rFonts w:eastAsia="Times New Roman" w:cstheme="minorHAnsi"/>
          <w:color w:val="FF0000"/>
        </w:rPr>
      </w:pPr>
      <w:r>
        <w:rPr>
          <w:rFonts w:eastAsia="Times New Roman" w:cstheme="minorHAnsi"/>
          <w:color w:val="FF0000"/>
        </w:rPr>
        <w:t>Met with Collins A</w:t>
      </w:r>
      <w:r w:rsidR="00DB43C3">
        <w:rPr>
          <w:rFonts w:eastAsia="Times New Roman" w:cstheme="minorHAnsi"/>
          <w:color w:val="FF0000"/>
        </w:rPr>
        <w:t xml:space="preserve">erospace, the Buzz, </w:t>
      </w:r>
      <w:r w:rsidR="00195E03">
        <w:rPr>
          <w:rFonts w:eastAsia="Times New Roman" w:cstheme="minorHAnsi"/>
          <w:color w:val="FF0000"/>
        </w:rPr>
        <w:t>Off Shore, Ensign and 5</w:t>
      </w:r>
      <w:r w:rsidR="00195E03" w:rsidRPr="00195E03">
        <w:rPr>
          <w:rFonts w:eastAsia="Times New Roman" w:cstheme="minorHAnsi"/>
          <w:color w:val="FF0000"/>
          <w:vertAlign w:val="superscript"/>
        </w:rPr>
        <w:t>th</w:t>
      </w:r>
      <w:r w:rsidR="00195E03">
        <w:rPr>
          <w:rFonts w:eastAsia="Times New Roman" w:cstheme="minorHAnsi"/>
          <w:color w:val="FF0000"/>
        </w:rPr>
        <w:t xml:space="preserve"> Avenue Flats</w:t>
      </w:r>
      <w:r w:rsidR="000102DC">
        <w:rPr>
          <w:rFonts w:eastAsia="Times New Roman" w:cstheme="minorHAnsi"/>
          <w:color w:val="FF0000"/>
        </w:rPr>
        <w:t xml:space="preserve">.  Common theme across all businesses is a need </w:t>
      </w:r>
      <w:r w:rsidR="005C666F">
        <w:rPr>
          <w:rFonts w:eastAsia="Times New Roman" w:cstheme="minorHAnsi"/>
          <w:color w:val="FF0000"/>
        </w:rPr>
        <w:t xml:space="preserve">for </w:t>
      </w:r>
      <w:r w:rsidR="00BF6D6F">
        <w:rPr>
          <w:rFonts w:eastAsia="Times New Roman" w:cstheme="minorHAnsi"/>
          <w:color w:val="FF0000"/>
        </w:rPr>
        <w:t>more employees.  All are happy with their location</w:t>
      </w:r>
      <w:r w:rsidR="008940BF">
        <w:rPr>
          <w:rFonts w:eastAsia="Times New Roman" w:cstheme="minorHAnsi"/>
          <w:color w:val="FF0000"/>
        </w:rPr>
        <w:t xml:space="preserve"> and their current employees.  They just need more. </w:t>
      </w:r>
      <w:r w:rsidR="00717978">
        <w:rPr>
          <w:rFonts w:eastAsia="Times New Roman" w:cstheme="minorHAnsi"/>
          <w:color w:val="FF0000"/>
        </w:rPr>
        <w:t xml:space="preserve"> In addition, the winter is always challenging, but even moreso since Covid, for the restaurants and service industries. </w:t>
      </w:r>
    </w:p>
    <w:p w14:paraId="22EF5F1D" w14:textId="77777777" w:rsidR="00306A4B" w:rsidRPr="002A0A4E" w:rsidRDefault="00306A4B" w:rsidP="00FB2164">
      <w:pPr>
        <w:spacing w:after="0" w:line="240" w:lineRule="auto"/>
        <w:rPr>
          <w:rFonts w:eastAsia="Times New Roman" w:cstheme="minorHAnsi"/>
        </w:rPr>
      </w:pPr>
    </w:p>
    <w:p w14:paraId="1F65A288" w14:textId="55A78535" w:rsidR="00A42A0E" w:rsidRDefault="00A57DD9" w:rsidP="00FB2164">
      <w:pPr>
        <w:spacing w:after="0" w:line="240" w:lineRule="auto"/>
        <w:rPr>
          <w:rFonts w:eastAsia="Times New Roman" w:cstheme="minorHAnsi"/>
        </w:rPr>
      </w:pPr>
      <w:r w:rsidRPr="002A0A4E">
        <w:rPr>
          <w:rFonts w:eastAsia="Times New Roman" w:cstheme="minorHAnsi"/>
          <w:b/>
          <w:bCs/>
          <w:u w:val="single"/>
        </w:rPr>
        <w:t xml:space="preserve">Board roles and responsibilities </w:t>
      </w:r>
      <w:r w:rsidR="00990978" w:rsidRPr="002A0A4E">
        <w:rPr>
          <w:rFonts w:eastAsia="Times New Roman" w:cstheme="minorHAnsi"/>
          <w:b/>
          <w:bCs/>
          <w:u w:val="single"/>
        </w:rPr>
        <w:t xml:space="preserve">- </w:t>
      </w:r>
      <w:r w:rsidR="00990978" w:rsidRPr="002A0A4E">
        <w:rPr>
          <w:rFonts w:eastAsia="Times New Roman" w:cstheme="minorHAnsi"/>
          <w:b/>
          <w:bCs/>
        </w:rPr>
        <w:t>At</w:t>
      </w:r>
      <w:r w:rsidR="00055F56" w:rsidRPr="002A0A4E">
        <w:rPr>
          <w:rFonts w:eastAsia="Times New Roman" w:cstheme="minorHAnsi"/>
        </w:rPr>
        <w:t xml:space="preserve"> the Heartland Development Training in May, one of the many items of discussion was the roles and responsibilities of </w:t>
      </w:r>
      <w:r w:rsidR="00BF0F2E" w:rsidRPr="002A0A4E">
        <w:rPr>
          <w:rFonts w:eastAsia="Times New Roman" w:cstheme="minorHAnsi"/>
        </w:rPr>
        <w:t xml:space="preserve">our Board Members.   Attached is a sample chart of the roles of the board as compared to the roles of the staff.  They offered a strategy whereby </w:t>
      </w:r>
      <w:r w:rsidR="00B10973" w:rsidRPr="002A0A4E">
        <w:rPr>
          <w:rFonts w:eastAsia="Times New Roman" w:cstheme="minorHAnsi"/>
        </w:rPr>
        <w:t xml:space="preserve">board meetings should </w:t>
      </w:r>
      <w:r w:rsidR="00572C2C" w:rsidRPr="002A0A4E">
        <w:rPr>
          <w:rFonts w:eastAsia="Times New Roman" w:cstheme="minorHAnsi"/>
        </w:rPr>
        <w:t xml:space="preserve">include a very brief update along with a comprehensive written update and that most of the time </w:t>
      </w:r>
      <w:r w:rsidR="00E56036" w:rsidRPr="002A0A4E">
        <w:rPr>
          <w:rFonts w:eastAsia="Times New Roman" w:cstheme="minorHAnsi"/>
        </w:rPr>
        <w:t xml:space="preserve">should be </w:t>
      </w:r>
      <w:r w:rsidR="00572C2C" w:rsidRPr="002A0A4E">
        <w:rPr>
          <w:rFonts w:eastAsia="Times New Roman" w:cstheme="minorHAnsi"/>
        </w:rPr>
        <w:t xml:space="preserve">spent on strategy, goals, </w:t>
      </w:r>
      <w:r w:rsidR="002A4C74" w:rsidRPr="002A0A4E">
        <w:rPr>
          <w:rFonts w:eastAsia="Times New Roman" w:cstheme="minorHAnsi"/>
        </w:rPr>
        <w:t xml:space="preserve">gaining expertise and knowledge that each board member brings to the table, etc. </w:t>
      </w:r>
      <w:r w:rsidR="00E56036" w:rsidRPr="002A0A4E">
        <w:rPr>
          <w:rFonts w:eastAsia="Times New Roman" w:cstheme="minorHAnsi"/>
        </w:rPr>
        <w:t xml:space="preserve"> That each board member should have a purpose and offer a resource to the board that others may not be able to offer.  </w:t>
      </w:r>
      <w:r w:rsidR="00C654FB" w:rsidRPr="002A0A4E">
        <w:rPr>
          <w:rFonts w:eastAsia="Times New Roman" w:cstheme="minorHAnsi"/>
        </w:rPr>
        <w:t>To that end, discussion is on the agenda to review this strategy and determine your preference moving forward.</w:t>
      </w:r>
    </w:p>
    <w:p w14:paraId="16AE2E3A" w14:textId="33303718" w:rsidR="00DC5DCA" w:rsidRDefault="00DC5DCA" w:rsidP="00FB2164">
      <w:pPr>
        <w:spacing w:after="0" w:line="240" w:lineRule="auto"/>
        <w:rPr>
          <w:rFonts w:eastAsia="Times New Roman" w:cstheme="minorHAnsi"/>
        </w:rPr>
      </w:pPr>
    </w:p>
    <w:p w14:paraId="5BBE6D42" w14:textId="5ED62A2B" w:rsidR="00DC5DCA" w:rsidRPr="00D905A0" w:rsidRDefault="00DC5DCA" w:rsidP="00FB2164">
      <w:pPr>
        <w:spacing w:after="0" w:line="240" w:lineRule="auto"/>
        <w:rPr>
          <w:rFonts w:eastAsia="Times New Roman" w:cstheme="minorHAnsi"/>
          <w:b/>
          <w:bCs/>
          <w:sz w:val="24"/>
          <w:szCs w:val="24"/>
        </w:rPr>
      </w:pPr>
      <w:r w:rsidRPr="00D905A0">
        <w:rPr>
          <w:rFonts w:eastAsia="Times New Roman" w:cstheme="minorHAnsi"/>
          <w:b/>
          <w:bCs/>
          <w:sz w:val="24"/>
          <w:szCs w:val="24"/>
        </w:rPr>
        <w:t xml:space="preserve">EOC – FEMA Grant </w:t>
      </w:r>
    </w:p>
    <w:p w14:paraId="591CA7D5" w14:textId="178D1925" w:rsidR="00DC5DCA" w:rsidRDefault="00DC5DCA" w:rsidP="00FB2164">
      <w:pPr>
        <w:spacing w:after="0" w:line="240" w:lineRule="auto"/>
        <w:rPr>
          <w:rFonts w:eastAsia="Times New Roman" w:cstheme="minorHAnsi"/>
        </w:rPr>
      </w:pPr>
      <w:r w:rsidRPr="00D905A0">
        <w:rPr>
          <w:rFonts w:eastAsia="Times New Roman" w:cstheme="minorHAnsi"/>
        </w:rPr>
        <w:t xml:space="preserve">In early July, JCEA was contacted to assist with some additional information that was required in follow-up to an appropriation that was granted to Jackson County for their Emergency Operations Center.   Basically the funds are earmarked; however, the project is still required to meet FEMA and Federal Grant requirements.  The project is this: </w:t>
      </w:r>
      <w:r w:rsidR="00205849" w:rsidRPr="00D905A0">
        <w:rPr>
          <w:rFonts w:eastAsia="Times New Roman" w:cstheme="minorHAnsi"/>
        </w:rPr>
        <w:t xml:space="preserve">In March of 2022, residents in Jackson County, Iowa passed a $5.9 M bond referendum for the construction of a new jail in Maquoketa.  60% was needed to pass. The vote received 71.3% approval.  The Jackson County jail project consists of 30 beds with room for future expansion as well as at least eight inmate separation classifications as set forth by federal law.  The total project cost is $6.2M. With the use of these grant funds, the training room included in the original jail project, can be converted into an Emergency Operations Center (EOC). The County's existing fund balances will cover the gap from the original $6.2M and the $5.9 bond issue which will also include a 46% match in the amount of $120,903.  The original funding for the training room will be used to supplement this grant for the development of an EOC.  </w:t>
      </w:r>
      <w:r w:rsidR="00145A7F" w:rsidRPr="00D905A0">
        <w:rPr>
          <w:rFonts w:eastAsia="Times New Roman" w:cstheme="minorHAnsi"/>
        </w:rPr>
        <w:t xml:space="preserve">In March of 2022, residents in Jackson County, Iowa passed a $5.9 M bond referendum for the construction of a new jail in Maquoketa.  60% was needed to pass. The vote received 71.3% approval.  The Jackson County jail project consists of 30 beds with room for future expansion as well as at least eight inmate separation classifications as set forth by federal law.  The total project cost is $6.2M. With the use of these grant funds, the training room included in the original jail project, can be converted into an Emergency Operations Center (EOC). The County's existing fund balances will cover the gap from the original $6.2M and the $5.9 bond issue which will also include a 46% match in the amount of $120,903.  The original funding for the training room will be used to supplement this grant for the development of an EOC.  </w:t>
      </w:r>
    </w:p>
    <w:p w14:paraId="55401020" w14:textId="77777777" w:rsidR="007D49CE" w:rsidRDefault="007D49CE" w:rsidP="00FB2164">
      <w:pPr>
        <w:spacing w:after="0" w:line="240" w:lineRule="auto"/>
        <w:rPr>
          <w:rFonts w:eastAsia="Times New Roman" w:cstheme="minorHAnsi"/>
        </w:rPr>
      </w:pPr>
    </w:p>
    <w:p w14:paraId="10ABD336" w14:textId="3C365B1E" w:rsidR="00145A7F" w:rsidRDefault="00145A7F" w:rsidP="00FB2164">
      <w:pPr>
        <w:spacing w:after="0" w:line="240" w:lineRule="auto"/>
        <w:rPr>
          <w:rFonts w:eastAsia="Times New Roman" w:cstheme="minorHAnsi"/>
        </w:rPr>
      </w:pPr>
      <w:r w:rsidRPr="00D905A0">
        <w:rPr>
          <w:rFonts w:eastAsia="Times New Roman" w:cstheme="minorHAnsi"/>
        </w:rPr>
        <w:t xml:space="preserve">Over the course of the last two months, there have been numerous emails going back with forth with requests for additional information and clarification on the actual requirements. Supervisor Steines contacted Congresswoman Ashley  Hinson’s office ( who was instrumental in receiving the appropriation on behalf of Jackson County) to obtain additional assistance when it looked like the project was going to stall out because of Davis-Bacon requirements.  As it turns out, Davis-Bacon is not required for this project.  </w:t>
      </w:r>
      <w:r w:rsidR="00685D37" w:rsidRPr="00D905A0">
        <w:rPr>
          <w:rFonts w:eastAsia="Times New Roman" w:cstheme="minorHAnsi"/>
        </w:rPr>
        <w:t xml:space="preserve">Although there is an additional EHP report and assessment  (Environmental, Historic and Preservation guidance) required for this project. At least to date, everything has been submitted to FEMA that we are aware of.  Hours and hours with almost 100 e-mails were reviewed and addressed in response to their requests.  Tara Down with the Iowa Dept of Homeland Security, John Hansen, the contractor, Zach </w:t>
      </w:r>
      <w:r w:rsidR="00965DB6" w:rsidRPr="00D905A0">
        <w:rPr>
          <w:rFonts w:eastAsia="Times New Roman" w:cstheme="minorHAnsi"/>
        </w:rPr>
        <w:t>D with Congresswoman Hinson’s office, Lyn Medinger, Supervisor Steines and I were all heavily involved in this process.  It is our hope that FEMA will now have the information needed to award Jackson Co their appropriated funds for the EOC.</w:t>
      </w:r>
    </w:p>
    <w:p w14:paraId="6AA2B749" w14:textId="77777777" w:rsidR="0034026E" w:rsidRDefault="0034026E" w:rsidP="00FB2164">
      <w:pPr>
        <w:spacing w:after="0" w:line="240" w:lineRule="auto"/>
        <w:rPr>
          <w:rFonts w:eastAsia="Times New Roman" w:cstheme="minorHAnsi"/>
        </w:rPr>
      </w:pPr>
    </w:p>
    <w:p w14:paraId="523CAB56" w14:textId="77777777" w:rsidR="0034026E" w:rsidRDefault="0034026E" w:rsidP="0034026E">
      <w:pPr>
        <w:spacing w:after="0" w:line="240" w:lineRule="auto"/>
        <w:rPr>
          <w:rFonts w:eastAsia="Times New Roman" w:cstheme="minorHAnsi"/>
        </w:rPr>
      </w:pPr>
      <w:r w:rsidRPr="00484CA6">
        <w:rPr>
          <w:rFonts w:eastAsia="Times New Roman" w:cstheme="minorHAnsi"/>
        </w:rPr>
        <w:t xml:space="preserve">October presented itself with the state of IOWA requesting that their grant application be completed.  Although the state is not granting any funding towards this project, they are still the pass-through; therefore, they must concur that this project will meet all the applicable standards and can qualify for funding.  Happy, Happy, Joy, Joy – as more paperwork was completed.   On November 3, we received notification from Iowa Homeland Security that we had received an award letter for consideration and execution. When I asked if this meant that the project was a go and everything was complete, the response was that yes, it is awarded but it is still contingent upon receiving environmental review and approval from both FEMA and SHPO.  Tara said FEMA has completed their review and have forwarded it on to SHPO.  SHPO has 30 days to review and then if they have any additional questions, they will consider that information and then have another 30 days to review…………  and the beat goes on!!  (Anybody old enough to remember that song or are even reading this by now…? :[) ) </w:t>
      </w:r>
    </w:p>
    <w:p w14:paraId="13004C77" w14:textId="77777777" w:rsidR="00484CA6" w:rsidRDefault="00484CA6" w:rsidP="0034026E">
      <w:pPr>
        <w:spacing w:after="0" w:line="240" w:lineRule="auto"/>
        <w:rPr>
          <w:rFonts w:eastAsia="Times New Roman" w:cstheme="minorHAnsi"/>
        </w:rPr>
      </w:pPr>
    </w:p>
    <w:p w14:paraId="57760684" w14:textId="2EC41F56" w:rsidR="00484CA6" w:rsidRPr="00CB078B" w:rsidRDefault="00CB078B" w:rsidP="0034026E">
      <w:pPr>
        <w:spacing w:after="0" w:line="240" w:lineRule="auto"/>
        <w:rPr>
          <w:rFonts w:eastAsia="Times New Roman" w:cstheme="minorHAnsi"/>
          <w:color w:val="FF0000"/>
        </w:rPr>
      </w:pPr>
      <w:r>
        <w:rPr>
          <w:rFonts w:eastAsia="Times New Roman" w:cstheme="minorHAnsi"/>
          <w:color w:val="FF0000"/>
        </w:rPr>
        <w:t xml:space="preserve">Well I am just going to make a really long story, pretty short. </w:t>
      </w:r>
      <w:r w:rsidR="004F0934">
        <w:rPr>
          <w:rFonts w:eastAsia="Times New Roman" w:cstheme="minorHAnsi"/>
          <w:color w:val="FF0000"/>
        </w:rPr>
        <w:t xml:space="preserve"> SHPO came back and said we needed a complete EHP completed.  That means that all construction has to come to a halt.</w:t>
      </w:r>
      <w:r w:rsidR="007F3722">
        <w:rPr>
          <w:rFonts w:eastAsia="Times New Roman" w:cstheme="minorHAnsi"/>
          <w:color w:val="FF0000"/>
        </w:rPr>
        <w:t xml:space="preserve"> AND, that’s not happening so the decision was made to shift to an equipment only grant application.  </w:t>
      </w:r>
      <w:r w:rsidR="00A90C9C">
        <w:rPr>
          <w:rFonts w:eastAsia="Times New Roman" w:cstheme="minorHAnsi"/>
          <w:color w:val="FF0000"/>
        </w:rPr>
        <w:t xml:space="preserve"> We are currently in the process of compiling that information and rewriting the entire grant. </w:t>
      </w:r>
    </w:p>
    <w:p w14:paraId="0C52706F" w14:textId="51B00054" w:rsidR="00965DB6" w:rsidRPr="00D905A0" w:rsidRDefault="00965DB6" w:rsidP="00FB2164">
      <w:pPr>
        <w:spacing w:after="0" w:line="240" w:lineRule="auto"/>
        <w:rPr>
          <w:rFonts w:eastAsia="Times New Roman" w:cstheme="minorHAnsi"/>
        </w:rPr>
      </w:pPr>
    </w:p>
    <w:p w14:paraId="54C2C8BA" w14:textId="77777777" w:rsidR="008E66F5" w:rsidRPr="008E66F5" w:rsidRDefault="008E66F5" w:rsidP="006D16F0">
      <w:pPr>
        <w:rPr>
          <w:rFonts w:eastAsia="Times New Roman" w:cstheme="minorHAnsi"/>
          <w:b/>
          <w:bCs/>
        </w:rPr>
      </w:pPr>
      <w:r w:rsidRPr="008E66F5">
        <w:rPr>
          <w:rFonts w:eastAsia="Times New Roman" w:cstheme="minorHAnsi"/>
          <w:b/>
          <w:bCs/>
        </w:rPr>
        <w:t>LEGISLATIVE MEETINGS:</w:t>
      </w:r>
    </w:p>
    <w:p w14:paraId="5BB1BC76" w14:textId="450E6844" w:rsidR="006D16F0" w:rsidRDefault="006D16F0" w:rsidP="006D16F0">
      <w:pPr>
        <w:rPr>
          <w:rFonts w:eastAsia="Times New Roman"/>
        </w:rPr>
      </w:pPr>
      <w:r w:rsidRPr="00D905A0">
        <w:rPr>
          <w:rFonts w:eastAsia="Times New Roman" w:cstheme="minorHAnsi"/>
        </w:rPr>
        <w:t xml:space="preserve">Meeting with State Senator Chris Cournoyer and House Representative Norlin Mommsen - </w:t>
      </w:r>
      <w:r w:rsidRPr="00D905A0">
        <w:rPr>
          <w:rFonts w:eastAsia="Times New Roman"/>
        </w:rPr>
        <w:t>Community leaders had the opportunity to host our elected state officials in Maquoketa yesterday.  Leaders from Innovate 120, Maquoketa Art Experience, Jackson County Economic Alliance, the City of Maquoketa and the Maquoketa Area Chamber of Commerce spent the morning and lunch with State Senator Chris Cournoyer and House Representative Norlin Mommsen.  The City of Maquoketa will be part of the districts represented by Cournoyer and Mommsen effective   January of 2023. This was the first time for the elected officials to visit Innovate 120 and the Maquoketa Art Experience.  State funding has played an integral part in many of the street and downtown renovation projects and the importance of that funding was emphasized by city leadership. Both state officials were encouraged by the visit and look forward to working with and representing Maquoketa in their new district.  </w:t>
      </w:r>
    </w:p>
    <w:p w14:paraId="144A61BB" w14:textId="677E7E96" w:rsidR="006D16F0" w:rsidRDefault="004F57AA" w:rsidP="00FC7859">
      <w:pPr>
        <w:rPr>
          <w:rFonts w:eastAsia="Times New Roman" w:cstheme="minorHAnsi"/>
          <w:b/>
          <w:bCs/>
          <w:color w:val="FF0000"/>
        </w:rPr>
      </w:pPr>
      <w:r>
        <w:rPr>
          <w:rFonts w:eastAsia="Times New Roman"/>
          <w:color w:val="FF0000"/>
        </w:rPr>
        <w:t xml:space="preserve">JCEA is meeting with </w:t>
      </w:r>
      <w:r w:rsidR="00BD65D9">
        <w:rPr>
          <w:rFonts w:eastAsia="Times New Roman"/>
          <w:color w:val="FF0000"/>
        </w:rPr>
        <w:t>Rachael Anderson who is the District Representative Congress</w:t>
      </w:r>
      <w:r w:rsidR="00DC4D36">
        <w:rPr>
          <w:rFonts w:eastAsia="Times New Roman"/>
          <w:color w:val="FF0000"/>
        </w:rPr>
        <w:t>woman Mariannette Miller-Meek</w:t>
      </w:r>
      <w:r w:rsidR="00B743A3">
        <w:rPr>
          <w:rFonts w:eastAsia="Times New Roman"/>
          <w:color w:val="FF0000"/>
        </w:rPr>
        <w:t xml:space="preserve">s on February 08, 2023. </w:t>
      </w:r>
      <w:r w:rsidR="00B65E70">
        <w:rPr>
          <w:rFonts w:eastAsia="Times New Roman"/>
          <w:color w:val="FF0000"/>
        </w:rPr>
        <w:t xml:space="preserve"> She is meeting to find out more about our opportunities and challenges.  As well, we are going to discuss </w:t>
      </w:r>
      <w:r w:rsidR="00FC7859">
        <w:rPr>
          <w:rFonts w:eastAsia="Times New Roman"/>
          <w:color w:val="FF0000"/>
        </w:rPr>
        <w:t xml:space="preserve">how to get Congressional earmarks for projects. </w:t>
      </w:r>
    </w:p>
    <w:p w14:paraId="092971D7" w14:textId="560D7A25" w:rsidR="006D16F0" w:rsidRDefault="006D16F0" w:rsidP="006D16F0">
      <w:pPr>
        <w:rPr>
          <w:rFonts w:asciiTheme="majorHAnsi" w:hAnsiTheme="majorHAnsi" w:cstheme="majorHAnsi"/>
          <w:color w:val="000000" w:themeColor="text1"/>
        </w:rPr>
      </w:pPr>
      <w:r w:rsidRPr="008E66F5">
        <w:rPr>
          <w:rFonts w:eastAsia="Times New Roman" w:cstheme="minorHAnsi"/>
          <w:b/>
          <w:bCs/>
          <w:color w:val="000000" w:themeColor="text1"/>
          <w:sz w:val="24"/>
          <w:szCs w:val="24"/>
        </w:rPr>
        <w:t xml:space="preserve">Leadership Maquoketa Class -  </w:t>
      </w:r>
      <w:r w:rsidRPr="008E66F5">
        <w:rPr>
          <w:rFonts w:asciiTheme="majorHAnsi" w:hAnsiTheme="majorHAnsi" w:cstheme="majorHAnsi"/>
          <w:color w:val="000000" w:themeColor="text1"/>
        </w:rPr>
        <w:t xml:space="preserve">The Community Leadership Program was designed to foster the growth of leaders in the Maquoketa area. It will help prepare leaders to be effective stewards for our community’s future and also supports the Chambers mission to support &amp; strengthen member success, which enhances the quality of life, economic well-being &amp; opportunities in the community. The five-month program curriculum offers a view of Maquoketa from different vantage points, heightens participant awareness of current community conditions and issues, enhances individual and group leadership skills, helps participants see themselves as partners for change, and provides them with tools focused on developing themselves.     JCEA sponsored one of the classes with one of the benefits being that one person could enroll in the class at no additional cost.  Ben is attending the class. Kelley B, along with Kelley D with ECIA and Kristie will be presenting on Economic Development.  </w:t>
      </w:r>
    </w:p>
    <w:p w14:paraId="35363119" w14:textId="167692D9" w:rsidR="008E66F5" w:rsidRPr="00361490" w:rsidRDefault="005B4D78" w:rsidP="006D16F0">
      <w:pPr>
        <w:rPr>
          <w:rFonts w:asciiTheme="majorHAnsi" w:hAnsiTheme="majorHAnsi" w:cstheme="majorHAnsi"/>
        </w:rPr>
      </w:pPr>
      <w:r w:rsidRPr="00361490">
        <w:rPr>
          <w:rFonts w:asciiTheme="majorHAnsi" w:hAnsiTheme="majorHAnsi" w:cstheme="majorHAnsi"/>
        </w:rPr>
        <w:t>INDIVIDUAL EXCELLENCE was presented at the LEADERSHIP MAQUOKETA CLASS</w:t>
      </w:r>
      <w:r w:rsidR="00497C86" w:rsidRPr="00361490">
        <w:rPr>
          <w:rFonts w:asciiTheme="majorHAnsi" w:hAnsiTheme="majorHAnsi" w:cstheme="majorHAnsi"/>
        </w:rPr>
        <w:t>.  The following was presented.  Upon completion, the class clapped and was excited about the possibilities.</w:t>
      </w:r>
    </w:p>
    <w:p w14:paraId="307E519D" w14:textId="77777777" w:rsidR="00902481" w:rsidRPr="00361490" w:rsidRDefault="00902481" w:rsidP="00902481">
      <w:pPr>
        <w:shd w:val="clear" w:color="auto" w:fill="FFFFFF"/>
        <w:spacing w:before="100" w:beforeAutospacing="1" w:after="100" w:afterAutospacing="1" w:line="240" w:lineRule="auto"/>
        <w:jc w:val="center"/>
        <w:outlineLvl w:val="2"/>
        <w:rPr>
          <w:rFonts w:eastAsia="Times New Roman" w:cstheme="minorHAnsi"/>
        </w:rPr>
      </w:pPr>
      <w:r w:rsidRPr="00361490">
        <w:rPr>
          <w:rFonts w:eastAsia="Times New Roman" w:cstheme="minorHAnsi"/>
        </w:rPr>
        <w:t>JCEA</w:t>
      </w:r>
    </w:p>
    <w:p w14:paraId="27FE345E" w14:textId="58A8CC33" w:rsidR="00902481" w:rsidRPr="00361490" w:rsidRDefault="00902481" w:rsidP="00460E57">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 xml:space="preserve">Jackson County Economic Alliance – What do we do?  The  2021-22 Annual Report  highlights all the accomplishments of the last year as well as the progress on our five-year goals.  I am not going to go through it all as m it is self-explanatory </w:t>
      </w:r>
    </w:p>
    <w:tbl>
      <w:tblPr>
        <w:tblpPr w:leftFromText="180" w:rightFromText="180" w:vertAnchor="text" w:horzAnchor="margin" w:tblpXSpec="center" w:tblpY="-1524"/>
        <w:tblW w:w="912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546"/>
        <w:gridCol w:w="1737"/>
        <w:gridCol w:w="1384"/>
        <w:gridCol w:w="1384"/>
        <w:gridCol w:w="1078"/>
      </w:tblGrid>
      <w:tr w:rsidR="00361490" w:rsidRPr="00361490" w14:paraId="7BB94975" w14:textId="77777777" w:rsidTr="00460E57">
        <w:trPr>
          <w:trHeight w:val="647"/>
          <w:tblHeader/>
        </w:trPr>
        <w:tc>
          <w:tcPr>
            <w:tcW w:w="9129" w:type="dxa"/>
            <w:gridSpan w:val="5"/>
            <w:tcBorders>
              <w:top w:val="nil"/>
              <w:left w:val="nil"/>
              <w:bottom w:val="nil"/>
              <w:right w:val="nil"/>
            </w:tcBorders>
            <w:shd w:val="clear" w:color="auto" w:fill="EAECF0"/>
            <w:tcMar>
              <w:top w:w="48" w:type="dxa"/>
              <w:left w:w="96" w:type="dxa"/>
              <w:bottom w:w="48" w:type="dxa"/>
              <w:right w:w="315" w:type="dxa"/>
            </w:tcMar>
            <w:vAlign w:val="center"/>
            <w:hideMark/>
          </w:tcPr>
          <w:p w14:paraId="79959D1D"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By the way – the 2020 census has Jackson County at 2020 showed 19,485.  Jackson County’s highest population was in 1880 at 23,771. In the 2020 census two cities experienced growth:  Bellevue and Spragueville. † 'county seat'</w:t>
            </w:r>
          </w:p>
        </w:tc>
      </w:tr>
      <w:tr w:rsidR="00361490" w:rsidRPr="00361490" w14:paraId="1C72ACE3" w14:textId="77777777" w:rsidTr="00460E57">
        <w:trPr>
          <w:trHeight w:val="1447"/>
          <w:tblHeader/>
        </w:trPr>
        <w:tc>
          <w:tcPr>
            <w:tcW w:w="354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E440B50"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List of Cities in Jackson County ranked by population</w:t>
            </w:r>
            <w:r w:rsidRPr="00361490">
              <w:rPr>
                <w:rFonts w:eastAsia="Times New Roman" w:cstheme="minorHAnsi"/>
              </w:rPr>
              <w:br/>
              <w:t>Recorded by the </w:t>
            </w:r>
            <w:hyperlink r:id="rId88" w:tooltip="United States Census Bureau" w:history="1">
              <w:r w:rsidRPr="00361490">
                <w:rPr>
                  <w:rFonts w:eastAsia="Times New Roman" w:cstheme="minorHAnsi"/>
                  <w:u w:val="single"/>
                </w:rPr>
                <w:t>United States Census Bureau</w:t>
              </w:r>
            </w:hyperlink>
          </w:p>
          <w:p w14:paraId="6372AEA3"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Rank</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1A2945B"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City</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15224B8A"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2020 City Population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5FB8B6DC"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2010 City Population</w:t>
            </w:r>
          </w:p>
        </w:tc>
        <w:tc>
          <w:tcPr>
            <w:tcW w:w="107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C4C0BEF"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Change</w:t>
            </w:r>
          </w:p>
        </w:tc>
      </w:tr>
      <w:tr w:rsidR="00361490" w:rsidRPr="00361490" w14:paraId="66AE007D"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F4ADE"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C80EA6" w14:textId="77777777" w:rsidR="00FC7859" w:rsidRPr="00361490" w:rsidRDefault="00000000" w:rsidP="00FC7859">
            <w:pPr>
              <w:spacing w:before="240" w:after="240" w:line="240" w:lineRule="auto"/>
              <w:rPr>
                <w:rFonts w:eastAsia="Times New Roman" w:cstheme="minorHAnsi"/>
              </w:rPr>
            </w:pPr>
            <w:hyperlink r:id="rId89" w:tooltip="Maquoketa, Iowa" w:history="1">
              <w:r w:rsidR="00FC7859" w:rsidRPr="00361490">
                <w:rPr>
                  <w:rFonts w:eastAsia="Times New Roman" w:cstheme="minorHAnsi"/>
                  <w:u w:val="single"/>
                </w:rPr>
                <w:t>Maquoketa †</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E6D4A3"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6,128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78655B"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6,141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D51C5E"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−0.21%</w:t>
            </w:r>
          </w:p>
        </w:tc>
      </w:tr>
      <w:tr w:rsidR="00361490" w:rsidRPr="00361490" w14:paraId="5D42DB44"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559A0C"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381A5" w14:textId="77777777" w:rsidR="00FC7859" w:rsidRPr="00361490" w:rsidRDefault="00000000" w:rsidP="00FC7859">
            <w:pPr>
              <w:spacing w:before="240" w:after="240" w:line="240" w:lineRule="auto"/>
              <w:rPr>
                <w:rFonts w:eastAsia="Times New Roman" w:cstheme="minorHAnsi"/>
              </w:rPr>
            </w:pPr>
            <w:hyperlink r:id="rId90" w:tooltip="Bellevue, Iowa" w:history="1">
              <w:r w:rsidR="00FC7859" w:rsidRPr="00361490">
                <w:rPr>
                  <w:rFonts w:eastAsia="Times New Roman" w:cstheme="minorHAnsi"/>
                  <w:u w:val="single"/>
                </w:rPr>
                <w:t>Bellevue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917521"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2,363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4732D4"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2,191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75BF90"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+7.85%</w:t>
            </w:r>
          </w:p>
        </w:tc>
      </w:tr>
      <w:tr w:rsidR="00361490" w:rsidRPr="00361490" w14:paraId="367D79E8" w14:textId="77777777" w:rsidTr="00460E57">
        <w:trPr>
          <w:trHeight w:val="374"/>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E2A561"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EF66BC" w14:textId="77777777" w:rsidR="00FC7859" w:rsidRPr="00361490" w:rsidRDefault="00000000" w:rsidP="00FC7859">
            <w:pPr>
              <w:spacing w:before="240" w:after="240" w:line="240" w:lineRule="auto"/>
              <w:rPr>
                <w:rFonts w:eastAsia="Times New Roman" w:cstheme="minorHAnsi"/>
              </w:rPr>
            </w:pPr>
            <w:hyperlink r:id="rId91" w:tooltip="Preston, Iowa" w:history="1">
              <w:r w:rsidR="00FC7859" w:rsidRPr="00361490">
                <w:rPr>
                  <w:rFonts w:eastAsia="Times New Roman" w:cstheme="minorHAnsi"/>
                  <w:u w:val="single"/>
                </w:rPr>
                <w:t>Preston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4514BC"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949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39535B"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1,012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3F827C"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−6.23%</w:t>
            </w:r>
          </w:p>
        </w:tc>
      </w:tr>
      <w:tr w:rsidR="00361490" w:rsidRPr="00361490" w14:paraId="384F9BDA"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BA8F3B"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57BA9" w14:textId="77777777" w:rsidR="00FC7859" w:rsidRPr="00361490" w:rsidRDefault="00000000" w:rsidP="00FC7859">
            <w:pPr>
              <w:spacing w:before="240" w:after="240" w:line="240" w:lineRule="auto"/>
              <w:rPr>
                <w:rFonts w:eastAsia="Times New Roman" w:cstheme="minorHAnsi"/>
              </w:rPr>
            </w:pPr>
            <w:hyperlink r:id="rId92" w:tooltip="Sabula, Iowa" w:history="1">
              <w:r w:rsidR="00FC7859" w:rsidRPr="00361490">
                <w:rPr>
                  <w:rFonts w:eastAsia="Times New Roman" w:cstheme="minorHAnsi"/>
                  <w:u w:val="single"/>
                </w:rPr>
                <w:t>Sabula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35E932"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506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400519"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576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105312"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−12.15%</w:t>
            </w:r>
          </w:p>
        </w:tc>
      </w:tr>
      <w:tr w:rsidR="00361490" w:rsidRPr="00361490" w14:paraId="734BAC37"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1ACA84"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D81F5D" w14:textId="77777777" w:rsidR="00FC7859" w:rsidRPr="00361490" w:rsidRDefault="00000000" w:rsidP="00FC7859">
            <w:pPr>
              <w:spacing w:before="240" w:after="240" w:line="240" w:lineRule="auto"/>
              <w:rPr>
                <w:rFonts w:eastAsia="Times New Roman" w:cstheme="minorHAnsi"/>
              </w:rPr>
            </w:pPr>
            <w:hyperlink r:id="rId93" w:tooltip="Miles, Iowa" w:history="1">
              <w:r w:rsidR="00FC7859" w:rsidRPr="00361490">
                <w:rPr>
                  <w:rFonts w:eastAsia="Times New Roman" w:cstheme="minorHAnsi"/>
                  <w:u w:val="single"/>
                </w:rPr>
                <w:t>Miles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3824D4"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408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E99E06"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445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60312F"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−8.31%</w:t>
            </w:r>
          </w:p>
        </w:tc>
      </w:tr>
      <w:tr w:rsidR="00361490" w:rsidRPr="00361490" w14:paraId="58702B18" w14:textId="77777777" w:rsidTr="00460E57">
        <w:trPr>
          <w:trHeight w:val="374"/>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1AB982"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4B900F" w14:textId="77777777" w:rsidR="00FC7859" w:rsidRPr="00361490" w:rsidRDefault="00000000" w:rsidP="00FC7859">
            <w:pPr>
              <w:spacing w:before="240" w:after="240" w:line="240" w:lineRule="auto"/>
              <w:rPr>
                <w:rFonts w:eastAsia="Times New Roman" w:cstheme="minorHAnsi"/>
              </w:rPr>
            </w:pPr>
            <w:hyperlink r:id="rId94" w:tooltip="Andrew, Iowa" w:history="1">
              <w:r w:rsidR="00FC7859" w:rsidRPr="00361490">
                <w:rPr>
                  <w:rFonts w:eastAsia="Times New Roman" w:cstheme="minorHAnsi"/>
                  <w:u w:val="single"/>
                </w:rPr>
                <w:t>Andrew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E27580"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380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C2987A"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434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604628"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−12.44%</w:t>
            </w:r>
          </w:p>
        </w:tc>
      </w:tr>
      <w:tr w:rsidR="00361490" w:rsidRPr="00361490" w14:paraId="49D0DF73" w14:textId="77777777" w:rsidTr="00460E57">
        <w:trPr>
          <w:trHeight w:val="434"/>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322B42"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26043" w14:textId="77777777" w:rsidR="00FC7859" w:rsidRPr="00361490" w:rsidRDefault="00000000" w:rsidP="00FC7859">
            <w:pPr>
              <w:spacing w:before="240" w:after="240" w:line="240" w:lineRule="auto"/>
              <w:rPr>
                <w:rFonts w:eastAsia="Times New Roman" w:cstheme="minorHAnsi"/>
              </w:rPr>
            </w:pPr>
            <w:hyperlink r:id="rId95" w:tooltip="La Motte, Iowa" w:history="1">
              <w:r w:rsidR="00FC7859" w:rsidRPr="00361490">
                <w:rPr>
                  <w:rFonts w:eastAsia="Times New Roman" w:cstheme="minorHAnsi"/>
                  <w:u w:val="single"/>
                </w:rPr>
                <w:t>La Motte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23C9A7"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237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FBC0F0"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260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25BD03"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−8.85%</w:t>
            </w:r>
          </w:p>
        </w:tc>
      </w:tr>
      <w:tr w:rsidR="00361490" w:rsidRPr="00361490" w14:paraId="4AF3F83E"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1923EE"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84438A" w14:textId="77777777" w:rsidR="00FC7859" w:rsidRPr="00361490" w:rsidRDefault="00000000" w:rsidP="00FC7859">
            <w:pPr>
              <w:spacing w:before="240" w:after="240" w:line="240" w:lineRule="auto"/>
              <w:rPr>
                <w:rFonts w:eastAsia="Times New Roman" w:cstheme="minorHAnsi"/>
              </w:rPr>
            </w:pPr>
            <w:hyperlink r:id="rId96" w:tooltip="Monmouth, Iowa" w:history="1">
              <w:r w:rsidR="00FC7859" w:rsidRPr="00361490">
                <w:rPr>
                  <w:rFonts w:eastAsia="Times New Roman" w:cstheme="minorHAnsi"/>
                  <w:u w:val="single"/>
                </w:rPr>
                <w:t>Monmouth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1FFC7F"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265540"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A14C2B"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−15.69%</w:t>
            </w:r>
          </w:p>
        </w:tc>
      </w:tr>
      <w:tr w:rsidR="00361490" w:rsidRPr="00361490" w14:paraId="242AA585" w14:textId="77777777" w:rsidTr="00460E57">
        <w:trPr>
          <w:trHeight w:val="374"/>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874E93"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DE0E08" w14:textId="77777777" w:rsidR="00FC7859" w:rsidRPr="00361490" w:rsidRDefault="00000000" w:rsidP="00FC7859">
            <w:pPr>
              <w:spacing w:before="240" w:after="240" w:line="240" w:lineRule="auto"/>
              <w:rPr>
                <w:rFonts w:eastAsia="Times New Roman" w:cstheme="minorHAnsi"/>
              </w:rPr>
            </w:pPr>
            <w:hyperlink r:id="rId97" w:tooltip="Springbrook, Iowa" w:history="1">
              <w:r w:rsidR="00FC7859" w:rsidRPr="00361490">
                <w:rPr>
                  <w:rFonts w:eastAsia="Times New Roman" w:cstheme="minorHAnsi"/>
                  <w:u w:val="single"/>
                </w:rPr>
                <w:t>Springbrook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CD1E54"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1132B0"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D2704B"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−0.69%</w:t>
            </w:r>
          </w:p>
        </w:tc>
      </w:tr>
      <w:tr w:rsidR="00361490" w:rsidRPr="00361490" w14:paraId="4A2E0264"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1CA29B"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96D7A2" w14:textId="77777777" w:rsidR="00FC7859" w:rsidRPr="00361490" w:rsidRDefault="00000000" w:rsidP="00FC7859">
            <w:pPr>
              <w:spacing w:before="240" w:after="240" w:line="240" w:lineRule="auto"/>
              <w:rPr>
                <w:rFonts w:eastAsia="Times New Roman" w:cstheme="minorHAnsi"/>
              </w:rPr>
            </w:pPr>
            <w:hyperlink r:id="rId98" w:tooltip="St. Donatus, Iowa" w:history="1">
              <w:r w:rsidR="00FC7859" w:rsidRPr="00361490">
                <w:rPr>
                  <w:rFonts w:eastAsia="Times New Roman" w:cstheme="minorHAnsi"/>
                  <w:u w:val="single"/>
                </w:rPr>
                <w:t>St. Donatus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DB3057"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DA4A87"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69FD7A"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−11.11%</w:t>
            </w:r>
          </w:p>
        </w:tc>
      </w:tr>
      <w:tr w:rsidR="00361490" w:rsidRPr="00361490" w14:paraId="0B349D2F" w14:textId="77777777" w:rsidTr="00460E57">
        <w:trPr>
          <w:trHeight w:val="380"/>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1EA4B2"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A12FDB" w14:textId="77777777" w:rsidR="00FC7859" w:rsidRPr="00361490" w:rsidRDefault="00000000" w:rsidP="00FC7859">
            <w:pPr>
              <w:spacing w:before="240" w:after="240" w:line="240" w:lineRule="auto"/>
              <w:rPr>
                <w:rFonts w:eastAsia="Times New Roman" w:cstheme="minorHAnsi"/>
              </w:rPr>
            </w:pPr>
            <w:hyperlink r:id="rId99" w:tooltip="Baldwin, Iowa" w:history="1">
              <w:r w:rsidR="00FC7859" w:rsidRPr="00361490">
                <w:rPr>
                  <w:rFonts w:eastAsia="Times New Roman" w:cstheme="minorHAnsi"/>
                  <w:u w:val="single"/>
                </w:rPr>
                <w:t>Baldwin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B5D3AD"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867C01"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4FD1E9"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−9.17%</w:t>
            </w:r>
          </w:p>
        </w:tc>
      </w:tr>
      <w:tr w:rsidR="00361490" w:rsidRPr="00361490" w14:paraId="170C0077" w14:textId="77777777" w:rsidTr="00460E57">
        <w:trPr>
          <w:trHeight w:val="513"/>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7EC23A"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EE2714" w14:textId="77777777" w:rsidR="00FC7859" w:rsidRPr="00361490" w:rsidRDefault="00000000" w:rsidP="00FC7859">
            <w:pPr>
              <w:spacing w:before="240" w:after="240" w:line="240" w:lineRule="auto"/>
              <w:rPr>
                <w:rFonts w:eastAsia="Times New Roman" w:cstheme="minorHAnsi"/>
              </w:rPr>
            </w:pPr>
            <w:hyperlink r:id="rId100" w:tooltip="Zwingle, Iowa" w:history="1">
              <w:r w:rsidR="00FC7859" w:rsidRPr="00361490">
                <w:rPr>
                  <w:rFonts w:eastAsia="Times New Roman" w:cstheme="minorHAnsi"/>
                  <w:u w:val="single"/>
                </w:rPr>
                <w:t>Zwingle</w:t>
              </w:r>
            </w:hyperlink>
            <w:r w:rsidR="00FC7859" w:rsidRPr="00361490">
              <w:rPr>
                <w:rFonts w:eastAsia="Times New Roman" w:cstheme="minorHAnsi"/>
              </w:rPr>
              <w:t> (</w:t>
            </w:r>
            <w:r w:rsidR="00FC7859" w:rsidRPr="00361490">
              <w:rPr>
                <w:rFonts w:eastAsia="Times New Roman" w:cstheme="minorHAnsi"/>
                <w:i/>
                <w:iCs/>
              </w:rPr>
              <w:t>partially in </w:t>
            </w:r>
            <w:hyperlink r:id="rId101" w:tooltip="Dubuque County, Iowa" w:history="1">
              <w:r w:rsidR="00FC7859" w:rsidRPr="00361490">
                <w:rPr>
                  <w:rFonts w:eastAsia="Times New Roman" w:cstheme="minorHAnsi"/>
                  <w:i/>
                  <w:iCs/>
                  <w:u w:val="single"/>
                </w:rPr>
                <w:t>Dubuque County</w:t>
              </w:r>
            </w:hyperlink>
            <w:r w:rsidR="00FC7859" w:rsidRPr="00361490">
              <w:rPr>
                <w:rFonts w:eastAsia="Times New Roman" w:cstheme="minorHAnsi"/>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5DF56B"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9CEAD3"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9A281"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−7.69%</w:t>
            </w:r>
          </w:p>
        </w:tc>
      </w:tr>
      <w:tr w:rsidR="00361490" w:rsidRPr="00361490" w14:paraId="2238649E" w14:textId="77777777" w:rsidTr="00460E57">
        <w:trPr>
          <w:trHeight w:val="16"/>
        </w:trPr>
        <w:tc>
          <w:tcPr>
            <w:tcW w:w="354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7A814A" w14:textId="77777777" w:rsidR="00FC7859" w:rsidRPr="00361490" w:rsidRDefault="00FC7859" w:rsidP="00FC7859">
            <w:pPr>
              <w:spacing w:before="240" w:after="240" w:line="240" w:lineRule="auto"/>
              <w:jc w:val="center"/>
              <w:rPr>
                <w:rFonts w:eastAsia="Times New Roman" w:cstheme="minorHAnsi"/>
              </w:rPr>
            </w:pPr>
            <w:r w:rsidRPr="00361490">
              <w:rPr>
                <w:rFonts w:eastAsia="Times New Roman" w:cstheme="minorHAnsi"/>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BEC63A" w14:textId="77777777" w:rsidR="00FC7859" w:rsidRPr="00361490" w:rsidRDefault="00000000" w:rsidP="00FC7859">
            <w:pPr>
              <w:spacing w:before="240" w:after="240" w:line="240" w:lineRule="auto"/>
              <w:rPr>
                <w:rFonts w:eastAsia="Times New Roman" w:cstheme="minorHAnsi"/>
              </w:rPr>
            </w:pPr>
            <w:hyperlink r:id="rId102" w:tooltip="Spragueville, Iowa" w:history="1">
              <w:r w:rsidR="00FC7859" w:rsidRPr="00361490">
                <w:rPr>
                  <w:rFonts w:eastAsia="Times New Roman" w:cstheme="minorHAnsi"/>
                  <w:u w:val="single"/>
                </w:rPr>
                <w:t>Spragueville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C790CF"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0B4B36"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133AE" w14:textId="77777777" w:rsidR="00FC7859" w:rsidRPr="00361490" w:rsidRDefault="00FC7859" w:rsidP="00FC7859">
            <w:pPr>
              <w:spacing w:before="240" w:after="240" w:line="240" w:lineRule="auto"/>
              <w:jc w:val="right"/>
              <w:rPr>
                <w:rFonts w:eastAsia="Times New Roman" w:cstheme="minorHAnsi"/>
              </w:rPr>
            </w:pPr>
            <w:r w:rsidRPr="00361490">
              <w:rPr>
                <w:rFonts w:eastAsia="Times New Roman" w:cstheme="minorHAnsi"/>
              </w:rPr>
              <w:t>+13.58%</w:t>
            </w:r>
          </w:p>
        </w:tc>
      </w:tr>
    </w:tbl>
    <w:p w14:paraId="2B19FF61" w14:textId="52F8A5D1"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 xml:space="preserve">In summary, JCEA partners with ECIA, the County, the 13 cities,  the chambers, service organizations and most of the business and industries in Jackson County. In addition, we have partnered with other counties, with several state organizations, University of Iowa and Iowa State University.  </w:t>
      </w:r>
    </w:p>
    <w:p w14:paraId="4F7D92B0" w14:textId="77376360"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 xml:space="preserve">Through all of our partnerships, all of the successes are a result of the collective energy, passion and diligence of each and every one of us who has the common desire of making a difference in the area where we choose to work and to live life.  </w:t>
      </w:r>
    </w:p>
    <w:p w14:paraId="1F714B92" w14:textId="77777777"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 xml:space="preserve">In order to keep up with the cultural changes that are challenging the viability of our communities, we need to be able to step outside of everything we have already learned and be open to new ideas.  We also need to keep from eliminating those ideas that just seem to be too big, unrealistic or unattainable.  For if there is anything the last century has taught us, that is that nothing is impossible AND we cannot take anything for granted.  </w:t>
      </w:r>
    </w:p>
    <w:p w14:paraId="57AEF7C1" w14:textId="714C5F63"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I want to take you through an exercise.  Close your eyes and think back to your childhood.  When you were a child, what did you always dream of being when you were growing up?  Without a show of hands, just answer to yourselves, how many of you are now being what you had always dreamed of being?Keep your eyes closed and stay with me…….Why did you change those dreams?</w:t>
      </w:r>
      <w:r w:rsidR="008B583F" w:rsidRPr="00361490">
        <w:rPr>
          <w:rFonts w:eastAsia="Times New Roman" w:cstheme="minorHAnsi"/>
        </w:rPr>
        <w:t xml:space="preserve"> </w:t>
      </w:r>
      <w:r w:rsidRPr="00361490">
        <w:rPr>
          <w:rFonts w:eastAsia="Times New Roman" w:cstheme="minorHAnsi"/>
        </w:rPr>
        <w:t>Did anyone discourage you?</w:t>
      </w:r>
      <w:r w:rsidR="008B583F" w:rsidRPr="00361490">
        <w:rPr>
          <w:rFonts w:eastAsia="Times New Roman" w:cstheme="minorHAnsi"/>
        </w:rPr>
        <w:t xml:space="preserve"> </w:t>
      </w:r>
      <w:r w:rsidRPr="00361490">
        <w:rPr>
          <w:rFonts w:eastAsia="Times New Roman" w:cstheme="minorHAnsi"/>
        </w:rPr>
        <w:t>Did anyone tell you that you were not being realistic?</w:t>
      </w:r>
      <w:r w:rsidR="008B583F" w:rsidRPr="00361490">
        <w:rPr>
          <w:rFonts w:eastAsia="Times New Roman" w:cstheme="minorHAnsi"/>
        </w:rPr>
        <w:t xml:space="preserve"> </w:t>
      </w:r>
      <w:r w:rsidRPr="00361490">
        <w:rPr>
          <w:rFonts w:eastAsia="Times New Roman" w:cstheme="minorHAnsi"/>
        </w:rPr>
        <w:t>Do you believe you can be anything you set your mind too?</w:t>
      </w:r>
      <w:r w:rsidR="008B583F" w:rsidRPr="00361490">
        <w:rPr>
          <w:rFonts w:eastAsia="Times New Roman" w:cstheme="minorHAnsi"/>
        </w:rPr>
        <w:t xml:space="preserve"> </w:t>
      </w:r>
      <w:r w:rsidRPr="00361490">
        <w:rPr>
          <w:rFonts w:eastAsia="Times New Roman" w:cstheme="minorHAnsi"/>
        </w:rPr>
        <w:t>Do you believe that others should be given the opportunity and the support to follow their passions making the most out of their natural or cultivated talents and abilities?</w:t>
      </w:r>
    </w:p>
    <w:p w14:paraId="6E637DA7" w14:textId="29275A23"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Here at JCEA we have been looking for ways to think outside of the box on how to reverse the desire of people to move out of Jackson County.  How to address the workforce challenges and the Brain health challenges.  As we have been brainstorming, we have come up with a new strategy called INDIVIDUAL EXCELLENCE.</w:t>
      </w:r>
    </w:p>
    <w:p w14:paraId="79D86800" w14:textId="77777777"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Individual excellence is reinforcing and accepting that everyone has different talents and abilities therefore if any one person is pursuing excellence in their individual talents and abilities, they should be respected and accepted for this pursuit of excellence.</w:t>
      </w:r>
    </w:p>
    <w:p w14:paraId="7E1ABD69" w14:textId="5DE83890" w:rsidR="00902481" w:rsidRPr="00361490" w:rsidRDefault="00902481" w:rsidP="00902481">
      <w:pPr>
        <w:shd w:val="clear" w:color="auto" w:fill="FFFFFF"/>
        <w:spacing w:before="100" w:beforeAutospacing="1" w:after="100" w:afterAutospacing="1" w:line="240" w:lineRule="auto"/>
        <w:jc w:val="both"/>
        <w:outlineLvl w:val="2"/>
        <w:rPr>
          <w:rFonts w:eastAsia="Times New Roman" w:cstheme="minorHAnsi"/>
        </w:rPr>
      </w:pPr>
      <w:r w:rsidRPr="00361490">
        <w:rPr>
          <w:rFonts w:eastAsia="Times New Roman" w:cstheme="minorHAnsi"/>
        </w:rPr>
        <w:t xml:space="preserve">Think about how there is so much emphasis on inclusivity. Accept all cultures. Be tolerant of all customs. Accept a person’s sexual orientation.  Accept a person’s religious preference.  Accept a person’s political choices.  </w:t>
      </w:r>
      <w:r w:rsidR="006F5F9A" w:rsidRPr="00361490">
        <w:rPr>
          <w:rFonts w:eastAsia="Times New Roman" w:cstheme="minorHAnsi"/>
        </w:rPr>
        <w:t>But, in reality, we</w:t>
      </w:r>
      <w:r w:rsidRPr="00361490">
        <w:rPr>
          <w:rFonts w:eastAsia="Times New Roman" w:cstheme="minorHAnsi"/>
        </w:rPr>
        <w:t xml:space="preserve"> really don’t accept anyone for who they are.  We judge everyone. Society defines success based on educational successes, job titles, annual incomes, the size of the houses we live in and the kind of cars we drive.   We aren’t defined by who and how we are as a person.  We are defined by what we do and how much money we make. </w:t>
      </w:r>
    </w:p>
    <w:p w14:paraId="62E15742" w14:textId="7E8880B3" w:rsidR="00902481" w:rsidRPr="00361490" w:rsidRDefault="00902481" w:rsidP="00902481">
      <w:pPr>
        <w:shd w:val="clear" w:color="auto" w:fill="FFFFFF"/>
        <w:spacing w:before="100" w:beforeAutospacing="1" w:after="100" w:afterAutospacing="1" w:line="240" w:lineRule="auto"/>
        <w:jc w:val="both"/>
        <w:outlineLvl w:val="2"/>
        <w:rPr>
          <w:rStyle w:val="Strong"/>
          <w:rFonts w:cstheme="minorHAnsi"/>
          <w:b w:val="0"/>
          <w:bCs w:val="0"/>
          <w:shd w:val="clear" w:color="auto" w:fill="FFFFFF"/>
        </w:rPr>
      </w:pPr>
      <w:r w:rsidRPr="00361490">
        <w:rPr>
          <w:rFonts w:eastAsia="Times New Roman" w:cstheme="minorHAnsi"/>
        </w:rPr>
        <w:t>According to</w:t>
      </w:r>
      <w:r w:rsidRPr="00361490">
        <w:rPr>
          <w:rStyle w:val="Strong"/>
          <w:rFonts w:cstheme="minorHAnsi"/>
          <w:b w:val="0"/>
          <w:bCs w:val="0"/>
          <w:shd w:val="clear" w:color="auto" w:fill="FFFFFF"/>
        </w:rPr>
        <w:t xml:space="preserve"> Nick Smarrelli, CEO at Gadellnet Consulting Services  67% of workers seek a job with inclusivity and diversity.  Why?  Because an inclusive and </w:t>
      </w:r>
      <w:r w:rsidR="006F5F9A" w:rsidRPr="00361490">
        <w:rPr>
          <w:rStyle w:val="Strong"/>
          <w:rFonts w:cstheme="minorHAnsi"/>
          <w:b w:val="0"/>
          <w:bCs w:val="0"/>
          <w:shd w:val="clear" w:color="auto" w:fill="FFFFFF"/>
        </w:rPr>
        <w:t>diverse</w:t>
      </w:r>
      <w:r w:rsidRPr="00361490">
        <w:rPr>
          <w:rStyle w:val="Strong"/>
          <w:rFonts w:cstheme="minorHAnsi"/>
          <w:b w:val="0"/>
          <w:bCs w:val="0"/>
          <w:shd w:val="clear" w:color="auto" w:fill="FFFFFF"/>
        </w:rPr>
        <w:t xml:space="preserve"> work environment means an overall higher acceptance rate of any personality that is outside the norm, whatever that may be.</w:t>
      </w:r>
    </w:p>
    <w:p w14:paraId="79DD7164" w14:textId="77777777"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Ultimately, the success of our businesses, industries, and rural communities here in Jackson County depend on a change in our mindsets.  Our hometowns offer hundreds of opportunities for success if we redefine the way we often think about success.  </w:t>
      </w:r>
    </w:p>
    <w:p w14:paraId="3F53F12E" w14:textId="544C688C"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We all agree that everyone has different skills and abilities. We are all unique and we all have something to offer.  Some people can sit still all day doing the same thing, others need variety. Some people cannot focus if you give them multiple things to do or a busy work environment.  Some people seek challenges while others don’t want the stress. Every job, every position, every opportunity is best matches with a unique set of personal characteristics, </w:t>
      </w:r>
      <w:r w:rsidR="006F5F9A" w:rsidRPr="00361490">
        <w:rPr>
          <w:rStyle w:val="Strong"/>
          <w:rFonts w:cstheme="minorHAnsi"/>
          <w:b w:val="0"/>
          <w:bCs w:val="0"/>
          <w:shd w:val="clear" w:color="auto" w:fill="FFFFFF"/>
        </w:rPr>
        <w:t>talents,</w:t>
      </w:r>
      <w:r w:rsidRPr="00361490">
        <w:rPr>
          <w:rStyle w:val="Strong"/>
          <w:rFonts w:cstheme="minorHAnsi"/>
          <w:b w:val="0"/>
          <w:bCs w:val="0"/>
          <w:shd w:val="clear" w:color="auto" w:fill="FFFFFF"/>
        </w:rPr>
        <w:t xml:space="preserve"> and abilities.  If we recognize that and respect that, we can start to eliminate the cultural biases that exist. In reality there is a place for </w:t>
      </w:r>
      <w:r w:rsidR="006F5F9A" w:rsidRPr="00361490">
        <w:rPr>
          <w:rStyle w:val="Strong"/>
          <w:rFonts w:cstheme="minorHAnsi"/>
          <w:b w:val="0"/>
          <w:bCs w:val="0"/>
          <w:shd w:val="clear" w:color="auto" w:fill="FFFFFF"/>
        </w:rPr>
        <w:t>everyone,</w:t>
      </w:r>
      <w:r w:rsidRPr="00361490">
        <w:rPr>
          <w:rStyle w:val="Strong"/>
          <w:rFonts w:cstheme="minorHAnsi"/>
          <w:b w:val="0"/>
          <w:bCs w:val="0"/>
          <w:shd w:val="clear" w:color="auto" w:fill="FFFFFF"/>
        </w:rPr>
        <w:t xml:space="preserve"> and we need people to be willing and able to be in every place. </w:t>
      </w:r>
    </w:p>
    <w:p w14:paraId="12584243" w14:textId="77977138"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When we start at a young age, give our kids opportunities to explore and cultivate their unique talents and abilities, and then reinforce and encourage their growth and development, and stop pushing the traditional definitions of success, the end result is a person who feels respected and valued for who they are.  When we define excellence within the confines of each individual person and not as a competition, that person feels respected and valued for who they are.  When we eliminate the stress and expectation that comes from society’s traditional definitions of success, we have people who are less likely to suffer from stress, anxiety, and depression. As a result, people are less likely to hurt themselves or choose suicide.  If we feel that we are valued, we want to live and pursue our own excellence.</w:t>
      </w:r>
    </w:p>
    <w:p w14:paraId="5EF2C1EE" w14:textId="47E2344C"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How do we start?  We start young and we partner with the schools. Schools are already offering school to work and individualized career paths. We build upon that with an overall culture that shows the opportunities and </w:t>
      </w:r>
      <w:r w:rsidR="006F5F9A" w:rsidRPr="00361490">
        <w:rPr>
          <w:rStyle w:val="Strong"/>
          <w:rFonts w:cstheme="minorHAnsi"/>
          <w:b w:val="0"/>
          <w:bCs w:val="0"/>
          <w:shd w:val="clear" w:color="auto" w:fill="FFFFFF"/>
        </w:rPr>
        <w:t>highlights</w:t>
      </w:r>
      <w:r w:rsidRPr="00361490">
        <w:rPr>
          <w:rStyle w:val="Strong"/>
          <w:rFonts w:cstheme="minorHAnsi"/>
          <w:b w:val="0"/>
          <w:bCs w:val="0"/>
          <w:shd w:val="clear" w:color="auto" w:fill="FFFFFF"/>
        </w:rPr>
        <w:t xml:space="preserve"> the successes and opportunities in Jackson Co. We are not anti-higher education or making a lot of money, we are just focusing on individual excellence and wherever that takes a person in their career journeys.   </w:t>
      </w:r>
    </w:p>
    <w:p w14:paraId="2206AD24" w14:textId="77777777"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We start with young kids and their parents. We focus on encouraging kids to be the best of themselves. We work to eliminate the stigma that any job has and focus on the reality that not everyone is best able to perform all jobs.  We encourage excellence without encouraging a specific path.  </w:t>
      </w:r>
    </w:p>
    <w:p w14:paraId="752D0435" w14:textId="77777777"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We develop a survey and then track progress 5</w:t>
      </w:r>
      <w:r w:rsidRPr="00361490">
        <w:rPr>
          <w:rStyle w:val="Strong"/>
          <w:rFonts w:cstheme="minorHAnsi"/>
          <w:b w:val="0"/>
          <w:bCs w:val="0"/>
          <w:shd w:val="clear" w:color="auto" w:fill="FFFFFF"/>
          <w:vertAlign w:val="superscript"/>
        </w:rPr>
        <w:t>th</w:t>
      </w:r>
      <w:r w:rsidRPr="00361490">
        <w:rPr>
          <w:rStyle w:val="Strong"/>
          <w:rFonts w:cstheme="minorHAnsi"/>
          <w:b w:val="0"/>
          <w:bCs w:val="0"/>
          <w:shd w:val="clear" w:color="auto" w:fill="FFFFFF"/>
        </w:rPr>
        <w:t xml:space="preserve"> grade, 11</w:t>
      </w:r>
      <w:r w:rsidRPr="00361490">
        <w:rPr>
          <w:rStyle w:val="Strong"/>
          <w:rFonts w:cstheme="minorHAnsi"/>
          <w:b w:val="0"/>
          <w:bCs w:val="0"/>
          <w:shd w:val="clear" w:color="auto" w:fill="FFFFFF"/>
          <w:vertAlign w:val="superscript"/>
        </w:rPr>
        <w:t>th</w:t>
      </w:r>
      <w:r w:rsidRPr="00361490">
        <w:rPr>
          <w:rStyle w:val="Strong"/>
          <w:rFonts w:cstheme="minorHAnsi"/>
          <w:b w:val="0"/>
          <w:bCs w:val="0"/>
          <w:shd w:val="clear" w:color="auto" w:fill="FFFFFF"/>
        </w:rPr>
        <w:t xml:space="preserve"> grade and then post-graduation.   The survey will ask for children’s interests as well as parental viewpoints.  We will also seek grant opportunities to measure the culture in Jackson Co. </w:t>
      </w:r>
    </w:p>
    <w:p w14:paraId="5B07660E" w14:textId="77777777"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For those who choose to continue their education, we develop a program in cooperation with the schools and our employers. We send multiple emails per year reinforcing the benefits and opportunities of living in Jackson County.  Employers keep their employment needs updated to make it easier for those attending post-secondary education whether it be college or trade schools to know what the opportunities are here.  We make it easy for those young men and women to come back to live and work here.</w:t>
      </w:r>
    </w:p>
    <w:p w14:paraId="45E30A37" w14:textId="00D9E40D"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We also survey the young men and women who joined the workforce at a younger age.  If they are not living in Jackson County, we again, reinforce all the advantages of living here along with the job opportunities here.  </w:t>
      </w:r>
    </w:p>
    <w:p w14:paraId="320BC5BC" w14:textId="2C73EBA0"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As we gather data, we will adjust our strategies until we have a higher success rate.  Ultimately, our success is going to be defined by the number of people who feel valued for their choices in pursuing their own excellence.  Here in Jackson County, we will also measure the change in our culture to determine if we are truly changing the mindset that a person’s success is based on what they do versus how they do what they do and who they are as a person.  </w:t>
      </w:r>
    </w:p>
    <w:p w14:paraId="08AD8A67" w14:textId="40E7BFB2" w:rsidR="00902481" w:rsidRPr="00361490" w:rsidRDefault="00902481" w:rsidP="00902481">
      <w:pPr>
        <w:shd w:val="clear" w:color="auto" w:fill="FFFFFF"/>
        <w:rPr>
          <w:rStyle w:val="Strong"/>
          <w:rFonts w:cstheme="minorHAnsi"/>
          <w:b w:val="0"/>
          <w:bCs w:val="0"/>
          <w:shd w:val="clear" w:color="auto" w:fill="FFFFFF"/>
        </w:rPr>
      </w:pPr>
      <w:r w:rsidRPr="00361490">
        <w:rPr>
          <w:rStyle w:val="Strong"/>
          <w:rFonts w:cstheme="minorHAnsi"/>
          <w:b w:val="0"/>
          <w:bCs w:val="0"/>
          <w:shd w:val="clear" w:color="auto" w:fill="FFFFFF"/>
        </w:rPr>
        <w:t xml:space="preserve">Of course, none of this is unique to Jackson County nor is it unique to this time and place in history.  I do think that as we push inclusivity and diversity, we can expand that to be all encompassing.  Individual acceptance is the key to change. Individual excellence is the key to success. Don’t we all want to feel accepted, valued and that we are the very best versions of ourselves?  I challenge you to find your individual excellence and encourage it in others. Let’s bring about the best in ourselves, and the best in each other. What does JCEA do? We bring about the best in ourselves, the best in each other and the best in Jackson County.  Thank you!  </w:t>
      </w:r>
    </w:p>
    <w:p w14:paraId="5E13AF69" w14:textId="35535CAD" w:rsidR="00173D32" w:rsidRDefault="00173D32" w:rsidP="006D16F0">
      <w:pPr>
        <w:rPr>
          <w:rFonts w:asciiTheme="majorHAnsi" w:hAnsiTheme="majorHAnsi" w:cstheme="majorHAnsi"/>
        </w:rPr>
      </w:pPr>
      <w:r w:rsidRPr="00902481">
        <w:rPr>
          <w:rFonts w:asciiTheme="majorHAnsi" w:hAnsiTheme="majorHAnsi" w:cstheme="majorHAnsi"/>
          <w:b/>
          <w:bCs/>
        </w:rPr>
        <w:t xml:space="preserve">GRANT OPPORTUNITIES -  </w:t>
      </w:r>
      <w:r w:rsidRPr="00902481">
        <w:rPr>
          <w:rFonts w:asciiTheme="majorHAnsi" w:hAnsiTheme="majorHAnsi" w:cstheme="majorHAnsi"/>
        </w:rPr>
        <w:t xml:space="preserve"> We have had several inquiries about grants for small </w:t>
      </w:r>
      <w:r w:rsidR="00902481" w:rsidRPr="00902481">
        <w:rPr>
          <w:rFonts w:asciiTheme="majorHAnsi" w:hAnsiTheme="majorHAnsi" w:cstheme="majorHAnsi"/>
        </w:rPr>
        <w:t>businesses, woman</w:t>
      </w:r>
      <w:r w:rsidRPr="00902481">
        <w:rPr>
          <w:rFonts w:asciiTheme="majorHAnsi" w:hAnsiTheme="majorHAnsi" w:cstheme="majorHAnsi"/>
        </w:rPr>
        <w:t xml:space="preserve"> businesses or grants to help with the sustainability of small businesses.  There were a few grants earlier this year that were CDBG-CV grants to help micro-enterprises, public facilities, and facades to name those applicable to businesses; however, we have not seen any that will </w:t>
      </w:r>
      <w:r w:rsidR="00747813" w:rsidRPr="00902481">
        <w:rPr>
          <w:rFonts w:asciiTheme="majorHAnsi" w:hAnsiTheme="majorHAnsi" w:cstheme="majorHAnsi"/>
        </w:rPr>
        <w:t>actually</w:t>
      </w:r>
      <w:r w:rsidRPr="00902481">
        <w:rPr>
          <w:rFonts w:asciiTheme="majorHAnsi" w:hAnsiTheme="majorHAnsi" w:cstheme="majorHAnsi"/>
        </w:rPr>
        <w:t xml:space="preserve"> help with the operations of the businesses unless they are daycares.  In general, grants seem to be more focused on providing funds for long term investments such as structural components and not operational funding. </w:t>
      </w:r>
    </w:p>
    <w:p w14:paraId="2D140853" w14:textId="644F7965" w:rsidR="00FD6F5F" w:rsidRPr="00130158" w:rsidRDefault="00935BDC" w:rsidP="006D16F0">
      <w:pPr>
        <w:rPr>
          <w:rFonts w:asciiTheme="majorHAnsi" w:hAnsiTheme="majorHAnsi" w:cstheme="majorHAnsi"/>
          <w:color w:val="FF0000"/>
        </w:rPr>
      </w:pPr>
      <w:r>
        <w:rPr>
          <w:rFonts w:asciiTheme="majorHAnsi" w:hAnsiTheme="majorHAnsi" w:cstheme="majorHAnsi"/>
          <w:b/>
          <w:bCs/>
          <w:color w:val="FF0000"/>
        </w:rPr>
        <w:t xml:space="preserve">FRT Grant </w:t>
      </w:r>
      <w:r w:rsidR="00161DD5">
        <w:rPr>
          <w:rFonts w:asciiTheme="majorHAnsi" w:hAnsiTheme="majorHAnsi" w:cstheme="majorHAnsi"/>
          <w:b/>
          <w:bCs/>
          <w:color w:val="FF0000"/>
        </w:rPr>
        <w:t>–</w:t>
      </w:r>
      <w:r>
        <w:rPr>
          <w:rFonts w:asciiTheme="majorHAnsi" w:hAnsiTheme="majorHAnsi" w:cstheme="majorHAnsi"/>
          <w:b/>
          <w:bCs/>
          <w:color w:val="FF0000"/>
        </w:rPr>
        <w:t xml:space="preserve"> </w:t>
      </w:r>
      <w:r w:rsidR="00161DD5">
        <w:rPr>
          <w:rFonts w:asciiTheme="majorHAnsi" w:hAnsiTheme="majorHAnsi" w:cstheme="majorHAnsi"/>
          <w:b/>
          <w:bCs/>
          <w:color w:val="FF0000"/>
        </w:rPr>
        <w:t xml:space="preserve">Federal Recreational Trails Program – I apologize that I haven’t included this in a previous report and I don’t know how </w:t>
      </w:r>
      <w:r w:rsidR="00130158">
        <w:rPr>
          <w:rFonts w:asciiTheme="majorHAnsi" w:hAnsiTheme="majorHAnsi" w:cstheme="majorHAnsi"/>
          <w:b/>
          <w:bCs/>
          <w:color w:val="FF0000"/>
        </w:rPr>
        <w:t xml:space="preserve">Ben did not remind me. </w:t>
      </w:r>
      <w:r w:rsidR="00130158">
        <w:rPr>
          <w:rFonts w:asciiTheme="majorHAnsi" w:hAnsiTheme="majorHAnsi" w:cstheme="majorHAnsi"/>
          <w:color w:val="FF0000"/>
        </w:rPr>
        <w:t xml:space="preserve">Ben coordinated with the city of Maquoketa </w:t>
      </w:r>
      <w:r w:rsidR="004924C5">
        <w:rPr>
          <w:rFonts w:asciiTheme="majorHAnsi" w:hAnsiTheme="majorHAnsi" w:cstheme="majorHAnsi"/>
          <w:color w:val="FF0000"/>
        </w:rPr>
        <w:t xml:space="preserve">and the Jackson County Conservation Board on making </w:t>
      </w:r>
      <w:r w:rsidR="007E5F3D">
        <w:rPr>
          <w:rFonts w:asciiTheme="majorHAnsi" w:hAnsiTheme="majorHAnsi" w:cstheme="majorHAnsi"/>
          <w:color w:val="FF0000"/>
        </w:rPr>
        <w:t xml:space="preserve">a dual application to the Federal </w:t>
      </w:r>
      <w:r w:rsidR="00D84B62">
        <w:rPr>
          <w:rFonts w:asciiTheme="majorHAnsi" w:hAnsiTheme="majorHAnsi" w:cstheme="majorHAnsi"/>
          <w:color w:val="FF0000"/>
        </w:rPr>
        <w:t>Recreational Trails Program and providing for a maintenance agreement upon completion of the project.  It was a $561,755.1</w:t>
      </w:r>
      <w:r w:rsidR="00B068E6">
        <w:rPr>
          <w:rFonts w:asciiTheme="majorHAnsi" w:hAnsiTheme="majorHAnsi" w:cstheme="majorHAnsi"/>
          <w:color w:val="FF0000"/>
        </w:rPr>
        <w:t xml:space="preserve">5 grant application </w:t>
      </w:r>
      <w:r w:rsidR="00D84B62">
        <w:rPr>
          <w:rFonts w:asciiTheme="majorHAnsi" w:hAnsiTheme="majorHAnsi" w:cstheme="majorHAnsi"/>
          <w:color w:val="FF0000"/>
        </w:rPr>
        <w:t>with a local match of $112</w:t>
      </w:r>
      <w:r w:rsidR="00B068E6">
        <w:rPr>
          <w:rFonts w:asciiTheme="majorHAnsi" w:hAnsiTheme="majorHAnsi" w:cstheme="majorHAnsi"/>
          <w:color w:val="FF0000"/>
        </w:rPr>
        <w:t xml:space="preserve">,351.  This grant would have worked with the </w:t>
      </w:r>
      <w:r w:rsidR="009062E8">
        <w:rPr>
          <w:rFonts w:asciiTheme="majorHAnsi" w:hAnsiTheme="majorHAnsi" w:cstheme="majorHAnsi"/>
          <w:color w:val="FF0000"/>
        </w:rPr>
        <w:t xml:space="preserve">local match being from the Destination Iowa Grants funds, Friends of Jackson County Conservation Trail Funds and REAP funds.  We did </w:t>
      </w:r>
      <w:r w:rsidR="00A22606">
        <w:rPr>
          <w:rFonts w:asciiTheme="majorHAnsi" w:hAnsiTheme="majorHAnsi" w:cstheme="majorHAnsi"/>
          <w:color w:val="FF0000"/>
        </w:rPr>
        <w:t xml:space="preserve">receive notice that this application was not approved because of a very competitive field of applicants. Feedback was received </w:t>
      </w:r>
      <w:r w:rsidR="00552878">
        <w:rPr>
          <w:rFonts w:asciiTheme="majorHAnsi" w:hAnsiTheme="majorHAnsi" w:cstheme="majorHAnsi"/>
          <w:color w:val="FF0000"/>
        </w:rPr>
        <w:t xml:space="preserve">to assist in the likelihood of receiving higher scores in the future. </w:t>
      </w:r>
    </w:p>
    <w:p w14:paraId="5E185324" w14:textId="5A171CCE" w:rsidR="00AE75D8" w:rsidRPr="006F5F9A" w:rsidRDefault="0066143C" w:rsidP="00AE75D8">
      <w:pPr>
        <w:pStyle w:val="Heading2"/>
        <w:shd w:val="clear" w:color="auto" w:fill="FFFFFF"/>
        <w:spacing w:before="300"/>
        <w:rPr>
          <w:rFonts w:eastAsia="Times New Roman" w:cstheme="majorHAnsi"/>
          <w:color w:val="auto"/>
          <w:sz w:val="22"/>
          <w:szCs w:val="22"/>
        </w:rPr>
      </w:pPr>
      <w:r w:rsidRPr="006F5F9A">
        <w:rPr>
          <w:rFonts w:cstheme="majorHAnsi"/>
          <w:b/>
          <w:bCs/>
          <w:color w:val="auto"/>
          <w:sz w:val="24"/>
          <w:szCs w:val="24"/>
        </w:rPr>
        <w:t xml:space="preserve">Brownfields  </w:t>
      </w:r>
      <w:r w:rsidRPr="006F5F9A">
        <w:rPr>
          <w:rFonts w:cstheme="majorHAnsi"/>
          <w:b/>
          <w:bCs/>
          <w:color w:val="auto"/>
        </w:rPr>
        <w:t xml:space="preserve"> - </w:t>
      </w:r>
      <w:r w:rsidRPr="006F5F9A">
        <w:rPr>
          <w:rFonts w:cstheme="majorHAnsi"/>
          <w:color w:val="auto"/>
          <w:sz w:val="22"/>
          <w:szCs w:val="22"/>
        </w:rPr>
        <w:t xml:space="preserve">Ben and I are also directing our focus on the economic opportunities that the conversion of Brownfield properties can provide to the County.  We met with Dawn Danielsen with ECIA. Dawn is the Development Coordinator and Brownfields Project Manager.  She has an avid interest and expertise in the redevelopment of Brownfield areas.   Kelley has mentioned in the meeting with the Mayors that this is something she would like all of the towns to be aware of and to be able to take advantage of some programs that can assist with Brownfield areas.  Kelley and Ben also attended a Brownfields training this last summer in Coralville.  We have agreed to be one of the coalition members/partners in the new assessment grant that ECIA is applying for. </w:t>
      </w:r>
      <w:r w:rsidR="00AE75D8" w:rsidRPr="006F5F9A">
        <w:rPr>
          <w:rFonts w:cstheme="majorHAnsi"/>
          <w:color w:val="auto"/>
          <w:sz w:val="22"/>
          <w:szCs w:val="22"/>
        </w:rPr>
        <w:t xml:space="preserve"> Just to give you a little more information about Brownfields, this was taken from ECIA’s website.  </w:t>
      </w:r>
      <w:r w:rsidR="00AE75D8" w:rsidRPr="006F5F9A">
        <w:rPr>
          <w:rFonts w:eastAsia="Times New Roman" w:cstheme="majorHAnsi"/>
          <w:color w:val="auto"/>
          <w:sz w:val="22"/>
          <w:szCs w:val="22"/>
        </w:rPr>
        <w:t>What are Brownfields?</w:t>
      </w:r>
    </w:p>
    <w:p w14:paraId="663A82EA" w14:textId="77777777" w:rsidR="00AE75D8" w:rsidRPr="006F5F9A" w:rsidRDefault="00AE75D8" w:rsidP="00AE75D8">
      <w:pPr>
        <w:shd w:val="clear" w:color="auto" w:fill="FFFFFF"/>
        <w:spacing w:after="300" w:line="240" w:lineRule="auto"/>
        <w:rPr>
          <w:rFonts w:asciiTheme="majorHAnsi" w:eastAsia="Times New Roman" w:hAnsiTheme="majorHAnsi" w:cstheme="majorHAnsi"/>
        </w:rPr>
      </w:pPr>
      <w:r w:rsidRPr="006F5F9A">
        <w:rPr>
          <w:rFonts w:asciiTheme="majorHAnsi" w:eastAsia="Times New Roman" w:hAnsiTheme="majorHAnsi" w:cstheme="majorHAnsi"/>
          <w:b/>
          <w:bCs/>
        </w:rPr>
        <w:t>A brownfield is</w:t>
      </w:r>
      <w:r w:rsidRPr="006F5F9A">
        <w:rPr>
          <w:rFonts w:asciiTheme="majorHAnsi" w:eastAsia="Times New Roman" w:hAnsiTheme="majorHAnsi" w:cstheme="majorHAnsi"/>
        </w:rPr>
        <w:t>: a property of which the expansion, redevelopment, or reuse of may be complicated by the presence or potential presence of a hazardous substance, pollutant, or contaminant. Brownfields are generally abandoned, idle or underused properties, or vacant land where a facility once stood. Often times these properties are considered “blight”.  Examples include:</w:t>
      </w:r>
    </w:p>
    <w:p w14:paraId="6DBD27FE"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Former gas stations</w:t>
      </w:r>
    </w:p>
    <w:p w14:paraId="0CB42513"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Former dry cleaners</w:t>
      </w:r>
    </w:p>
    <w:p w14:paraId="75FF0FA8"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Factories</w:t>
      </w:r>
    </w:p>
    <w:p w14:paraId="5508A45B"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Warehouses</w:t>
      </w:r>
    </w:p>
    <w:p w14:paraId="47960881"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Salvage yards</w:t>
      </w:r>
    </w:p>
    <w:p w14:paraId="61D127B6"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Mills</w:t>
      </w:r>
    </w:p>
    <w:p w14:paraId="2FED4BB5"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Abandoned railroads</w:t>
      </w:r>
    </w:p>
    <w:p w14:paraId="3D7E2962"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Bulk oil plants</w:t>
      </w:r>
    </w:p>
    <w:p w14:paraId="2C066B25" w14:textId="77777777" w:rsidR="00AE75D8" w:rsidRPr="006F5F9A" w:rsidRDefault="00AE75D8" w:rsidP="00AE75D8">
      <w:pPr>
        <w:numPr>
          <w:ilvl w:val="0"/>
          <w:numId w:val="24"/>
        </w:numPr>
        <w:shd w:val="clear" w:color="auto" w:fill="FFFFFF"/>
        <w:spacing w:before="100" w:beforeAutospacing="1" w:after="105" w:line="240" w:lineRule="auto"/>
        <w:ind w:left="870"/>
        <w:rPr>
          <w:rFonts w:asciiTheme="majorHAnsi" w:eastAsia="Times New Roman" w:hAnsiTheme="majorHAnsi" w:cstheme="majorHAnsi"/>
        </w:rPr>
      </w:pPr>
      <w:r w:rsidRPr="006F5F9A">
        <w:rPr>
          <w:rFonts w:asciiTheme="majorHAnsi" w:eastAsia="Times New Roman" w:hAnsiTheme="majorHAnsi" w:cstheme="majorHAnsi"/>
        </w:rPr>
        <w:t>Automotive repair shops</w:t>
      </w:r>
    </w:p>
    <w:p w14:paraId="0D493C6B" w14:textId="77777777" w:rsidR="00AE75D8" w:rsidRPr="006F5F9A" w:rsidRDefault="00AE75D8" w:rsidP="00AE75D8">
      <w:pPr>
        <w:shd w:val="clear" w:color="auto" w:fill="FFFFFF"/>
        <w:spacing w:after="300" w:line="240" w:lineRule="auto"/>
        <w:rPr>
          <w:rFonts w:asciiTheme="majorHAnsi" w:eastAsia="Times New Roman" w:hAnsiTheme="majorHAnsi" w:cstheme="majorHAnsi"/>
        </w:rPr>
      </w:pPr>
      <w:r w:rsidRPr="006F5F9A">
        <w:rPr>
          <w:rFonts w:asciiTheme="majorHAnsi" w:eastAsia="Times New Roman" w:hAnsiTheme="majorHAnsi" w:cstheme="majorHAnsi"/>
        </w:rPr>
        <w:t>Residential land can also be considered brownfields if they meet the definition of above. This is generally the case with vacant properties where redevelopment is planned and there is the perception that the former occupant used or stored hazardous or petroleum products. “Methfields”, properties contaminated by controlled substances such as in the case of meth labs, is also considered a residential example of a brownfield.</w:t>
      </w:r>
    </w:p>
    <w:p w14:paraId="4D9F7D68" w14:textId="7C3F3DD4" w:rsidR="00AE75D8" w:rsidRPr="006F5F9A" w:rsidRDefault="00AE75D8" w:rsidP="00AE75D8">
      <w:pPr>
        <w:shd w:val="clear" w:color="auto" w:fill="FFFFFF"/>
        <w:spacing w:after="300" w:line="240" w:lineRule="auto"/>
        <w:rPr>
          <w:rFonts w:asciiTheme="majorHAnsi" w:eastAsia="Times New Roman" w:hAnsiTheme="majorHAnsi" w:cstheme="majorHAnsi"/>
        </w:rPr>
      </w:pPr>
      <w:r w:rsidRPr="006F5F9A">
        <w:rPr>
          <w:rFonts w:asciiTheme="majorHAnsi" w:eastAsia="Times New Roman" w:hAnsiTheme="majorHAnsi" w:cstheme="majorHAnsi"/>
        </w:rPr>
        <w:t>Cleanup and reinvestment in these properties has multiple positive effects including reducing blight, returning land to productive use, increasing tax base, protecting human health, protecting the environment, taking development pressures off green and agricultural space, and revitalizing distressed neighborhoods.</w:t>
      </w:r>
    </w:p>
    <w:p w14:paraId="111CB520" w14:textId="35ADF5C7" w:rsidR="00173D32" w:rsidRDefault="00785623" w:rsidP="006D16F0">
      <w:pPr>
        <w:rPr>
          <w:rStyle w:val="Hyperlink"/>
          <w:rFonts w:asciiTheme="majorHAnsi" w:hAnsiTheme="majorHAnsi" w:cstheme="majorHAnsi"/>
          <w:color w:val="auto"/>
        </w:rPr>
      </w:pPr>
      <w:r w:rsidRPr="006F5F9A">
        <w:rPr>
          <w:rFonts w:asciiTheme="majorHAnsi" w:hAnsiTheme="majorHAnsi" w:cstheme="majorHAnsi"/>
        </w:rPr>
        <w:t xml:space="preserve">For more information – click this link: </w:t>
      </w:r>
      <w:hyperlink r:id="rId103" w:history="1">
        <w:r w:rsidRPr="006F5F9A">
          <w:rPr>
            <w:rStyle w:val="Hyperlink"/>
            <w:rFonts w:asciiTheme="majorHAnsi" w:hAnsiTheme="majorHAnsi" w:cstheme="majorHAnsi"/>
            <w:color w:val="auto"/>
          </w:rPr>
          <w:t>https://www.ecia.org/brownfields/index.php</w:t>
        </w:r>
      </w:hyperlink>
    </w:p>
    <w:p w14:paraId="16F701D0" w14:textId="0E3D2B47" w:rsidR="00D85C05" w:rsidRDefault="00487322" w:rsidP="006D16F0">
      <w:pPr>
        <w:rPr>
          <w:rStyle w:val="Hyperlink"/>
          <w:rFonts w:cstheme="minorHAnsi"/>
          <w:color w:val="FF0000"/>
          <w:u w:val="none"/>
        </w:rPr>
      </w:pPr>
      <w:r w:rsidRPr="00AC41F6">
        <w:rPr>
          <w:rStyle w:val="Hyperlink"/>
          <w:rFonts w:cstheme="minorHAnsi"/>
          <w:color w:val="FF0000"/>
          <w:u w:val="none"/>
        </w:rPr>
        <w:t xml:space="preserve">ECIA </w:t>
      </w:r>
      <w:r w:rsidR="00F9075D" w:rsidRPr="00AC41F6">
        <w:rPr>
          <w:rStyle w:val="Hyperlink"/>
          <w:rFonts w:cstheme="minorHAnsi"/>
          <w:color w:val="FF0000"/>
          <w:u w:val="none"/>
        </w:rPr>
        <w:t>–</w:t>
      </w:r>
      <w:r w:rsidRPr="00AC41F6">
        <w:rPr>
          <w:rStyle w:val="Hyperlink"/>
          <w:rFonts w:cstheme="minorHAnsi"/>
          <w:color w:val="FF0000"/>
          <w:u w:val="none"/>
        </w:rPr>
        <w:t xml:space="preserve"> </w:t>
      </w:r>
      <w:r w:rsidR="00F9075D" w:rsidRPr="00AC41F6">
        <w:rPr>
          <w:rStyle w:val="Hyperlink"/>
          <w:rFonts w:cstheme="minorHAnsi"/>
          <w:color w:val="FF0000"/>
          <w:u w:val="none"/>
        </w:rPr>
        <w:t xml:space="preserve">contacted us looking for one additional project to </w:t>
      </w:r>
      <w:r w:rsidR="00AC41F6" w:rsidRPr="00AC41F6">
        <w:rPr>
          <w:rStyle w:val="Hyperlink"/>
          <w:rFonts w:cstheme="minorHAnsi"/>
          <w:color w:val="FF0000"/>
          <w:u w:val="none"/>
        </w:rPr>
        <w:t xml:space="preserve">use some of their existing funding on. We are currently working with a potential project in Preston. </w:t>
      </w:r>
    </w:p>
    <w:p w14:paraId="74899985" w14:textId="53603C1A" w:rsidR="00404A3A" w:rsidRDefault="00404A3A" w:rsidP="00404A3A">
      <w:pPr>
        <w:rPr>
          <w:rStyle w:val="Hyperlink"/>
          <w:rFonts w:cstheme="minorHAnsi"/>
          <w:b/>
          <w:bCs/>
          <w:color w:val="auto"/>
          <w:sz w:val="28"/>
          <w:szCs w:val="28"/>
        </w:rPr>
      </w:pPr>
      <w:r w:rsidRPr="00577F67">
        <w:rPr>
          <w:rStyle w:val="Hyperlink"/>
          <w:rFonts w:cstheme="minorHAnsi"/>
          <w:b/>
          <w:bCs/>
          <w:color w:val="auto"/>
          <w:sz w:val="28"/>
          <w:szCs w:val="28"/>
        </w:rPr>
        <w:t>OTHER I</w:t>
      </w:r>
      <w:r w:rsidR="00890F93">
        <w:rPr>
          <w:rStyle w:val="Hyperlink"/>
          <w:rFonts w:cstheme="minorHAnsi"/>
          <w:b/>
          <w:bCs/>
          <w:color w:val="auto"/>
          <w:sz w:val="28"/>
          <w:szCs w:val="28"/>
        </w:rPr>
        <w:t>TEMS</w:t>
      </w:r>
      <w:r w:rsidRPr="00577F67">
        <w:rPr>
          <w:rStyle w:val="Hyperlink"/>
          <w:rFonts w:cstheme="minorHAnsi"/>
          <w:b/>
          <w:bCs/>
          <w:color w:val="auto"/>
          <w:sz w:val="28"/>
          <w:szCs w:val="28"/>
        </w:rPr>
        <w:t xml:space="preserve"> OF INTEREST. </w:t>
      </w:r>
    </w:p>
    <w:p w14:paraId="40A8878B" w14:textId="37A08482" w:rsidR="00820014" w:rsidRDefault="00A35AD1" w:rsidP="00404A3A">
      <w:pPr>
        <w:rPr>
          <w:rFonts w:eastAsia="Times New Roman"/>
          <w:color w:val="FF0000"/>
        </w:rPr>
      </w:pPr>
      <w:r>
        <w:rPr>
          <w:rStyle w:val="Hyperlink"/>
          <w:rFonts w:cstheme="minorHAnsi"/>
          <w:color w:val="FF0000"/>
          <w:u w:val="none"/>
        </w:rPr>
        <w:t xml:space="preserve">This is random – but I liked it.  When we are in the heat of the debate and trying to make a difference, we should always remember, </w:t>
      </w:r>
      <w:r w:rsidRPr="0079574E">
        <w:rPr>
          <w:rFonts w:eastAsia="Times New Roman"/>
          <w:color w:val="FF0000"/>
        </w:rPr>
        <w:t>"Advocates who burn bridges lose the opportunity to stay in the game. So take a deep breath, focus on what’s next, and we can still make a difference."</w:t>
      </w:r>
    </w:p>
    <w:p w14:paraId="5DD38803" w14:textId="77777777" w:rsidR="00404A3A" w:rsidRPr="00577F67" w:rsidRDefault="00404A3A" w:rsidP="00404A3A">
      <w:pPr>
        <w:rPr>
          <w:rStyle w:val="Hyperlink"/>
          <w:rFonts w:cstheme="minorHAnsi"/>
          <w:color w:val="auto"/>
          <w:sz w:val="24"/>
          <w:szCs w:val="24"/>
          <w:u w:val="none"/>
        </w:rPr>
      </w:pPr>
      <w:r w:rsidRPr="00577F67">
        <w:rPr>
          <w:rStyle w:val="Hyperlink"/>
          <w:rFonts w:cstheme="minorHAnsi"/>
          <w:color w:val="auto"/>
          <w:sz w:val="24"/>
          <w:szCs w:val="24"/>
          <w:u w:val="none"/>
        </w:rPr>
        <w:t xml:space="preserve">Welcome U – Dyersville Campus is similar to the Distinctly Dubuque Program . Maquoketa Chamber Executive Director Kristi Carr contact me and wanted my thoughts on this.  This is the premise: </w:t>
      </w:r>
    </w:p>
    <w:p w14:paraId="1715CF4E"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Dyersville Economic Development Corporation and the Dyersville Area Chamber of Commerce are</w:t>
      </w:r>
    </w:p>
    <w:p w14:paraId="3ABEB29C"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teaming up to create Welcome U – Dyersville Campus.</w:t>
      </w:r>
    </w:p>
    <w:p w14:paraId="40D6EB41"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This program will immerse new employees and residents in Dyersville information. They will learn</w:t>
      </w:r>
    </w:p>
    <w:p w14:paraId="100BFBA0"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everything from how to play one of the area’s new favorite activities – pickleball – to where to take yard</w:t>
      </w:r>
    </w:p>
    <w:p w14:paraId="36C0E8E4"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clippings for compost. Our goal is that the newcomers will learn about the area, make connections and</w:t>
      </w:r>
    </w:p>
    <w:p w14:paraId="21B33C69"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feel at home for years to come.</w:t>
      </w:r>
    </w:p>
    <w:p w14:paraId="742149DB"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To begin, we are looking for employers that would select their new employees (or employees that have</w:t>
      </w:r>
    </w:p>
    <w:p w14:paraId="3C1B3BDD"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moved to the area recently) and offer them a Scholarship to send them through the program. We feel</w:t>
      </w:r>
    </w:p>
    <w:p w14:paraId="7BD456F0"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that a $100 investment in this employee will keep them active in the community and in your workforce</w:t>
      </w:r>
    </w:p>
    <w:p w14:paraId="1C18243C"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for years to come!</w:t>
      </w:r>
    </w:p>
    <w:p w14:paraId="6532CCC3"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The Fall Semester will begin September 7, 2022, and will last four weeks. Classes will take place each</w:t>
      </w:r>
    </w:p>
    <w:p w14:paraId="68E6532B"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Wednesday from 5:30 pm – 8:30 pm and will include a meal, beverages and an activity. Each semester</w:t>
      </w:r>
    </w:p>
    <w:p w14:paraId="67117BE6"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will be limited to 20 participants. Locations will change each week to expose participants to different</w:t>
      </w:r>
    </w:p>
    <w:p w14:paraId="24CB1A3F"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areas of town and topics for discussion.</w:t>
      </w:r>
    </w:p>
    <w:p w14:paraId="1EBAA7C0"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To register a participant for the Fall Semester, please fill out the form below and return to Cindy</w:t>
      </w:r>
    </w:p>
    <w:p w14:paraId="79C22173"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Oberbroeckling at cindy@dyersville.com or 1110 16</w:t>
      </w:r>
      <w:r w:rsidRPr="00577F67">
        <w:rPr>
          <w:rFonts w:ascii="Calibri" w:hAnsi="Calibri" w:cs="Calibri"/>
          <w:sz w:val="14"/>
          <w:szCs w:val="14"/>
        </w:rPr>
        <w:t xml:space="preserve">th </w:t>
      </w:r>
      <w:r w:rsidRPr="00577F67">
        <w:rPr>
          <w:rFonts w:ascii="Calibri" w:hAnsi="Calibri" w:cs="Calibri"/>
        </w:rPr>
        <w:t>Ave Court SE Dyersville, IA 52040. Spring</w:t>
      </w:r>
    </w:p>
    <w:p w14:paraId="278A3B87"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Semester is currently being planned; dates will be announced soon. Each business is limited to four</w:t>
      </w:r>
    </w:p>
    <w:p w14:paraId="7D1A8288"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participants to begin with. If you have more than four participants you would wish to sponsor, please let</w:t>
      </w:r>
    </w:p>
    <w:p w14:paraId="7D0E8919"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us know and they will be put on a waiting list. These participants will have first priority in the Spring</w:t>
      </w:r>
    </w:p>
    <w:p w14:paraId="31AE814A"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Semester. Please return Fall Registrations by August 1</w:t>
      </w:r>
      <w:r w:rsidRPr="00577F67">
        <w:rPr>
          <w:rFonts w:ascii="Calibri" w:hAnsi="Calibri" w:cs="Calibri"/>
          <w:sz w:val="14"/>
          <w:szCs w:val="14"/>
        </w:rPr>
        <w:t>st</w:t>
      </w:r>
      <w:r w:rsidRPr="00577F67">
        <w:rPr>
          <w:rFonts w:ascii="Calibri" w:hAnsi="Calibri" w:cs="Calibri"/>
        </w:rPr>
        <w:t>, 2022.</w:t>
      </w:r>
    </w:p>
    <w:p w14:paraId="0EA2BB71" w14:textId="77777777" w:rsidR="00404A3A" w:rsidRPr="00577F67" w:rsidRDefault="00404A3A" w:rsidP="00404A3A">
      <w:pPr>
        <w:autoSpaceDE w:val="0"/>
        <w:autoSpaceDN w:val="0"/>
        <w:adjustRightInd w:val="0"/>
        <w:spacing w:after="0" w:line="240" w:lineRule="auto"/>
        <w:rPr>
          <w:rFonts w:ascii="Calibri" w:hAnsi="Calibri" w:cs="Calibri"/>
        </w:rPr>
      </w:pPr>
    </w:p>
    <w:p w14:paraId="13FDA370" w14:textId="77777777" w:rsidR="00404A3A" w:rsidRPr="00577F67" w:rsidRDefault="00404A3A" w:rsidP="00404A3A">
      <w:pPr>
        <w:autoSpaceDE w:val="0"/>
        <w:autoSpaceDN w:val="0"/>
        <w:adjustRightInd w:val="0"/>
        <w:spacing w:after="0" w:line="240" w:lineRule="auto"/>
        <w:rPr>
          <w:rFonts w:ascii="Calibri" w:hAnsi="Calibri" w:cs="Calibri"/>
        </w:rPr>
      </w:pPr>
      <w:r w:rsidRPr="00577F67">
        <w:rPr>
          <w:rFonts w:ascii="Calibri" w:hAnsi="Calibri" w:cs="Calibri"/>
        </w:rPr>
        <w:t xml:space="preserve">After I reviewed the information, I was very excited about the opportunity to incorporate this (or at least have one session) that expands the information to include all of Jackson County and potentially include topics like soft skills in the workplace as well.  </w:t>
      </w:r>
    </w:p>
    <w:p w14:paraId="0473BACF" w14:textId="77777777" w:rsidR="00404A3A" w:rsidRPr="00577F67" w:rsidRDefault="00404A3A" w:rsidP="00404A3A">
      <w:pPr>
        <w:autoSpaceDE w:val="0"/>
        <w:autoSpaceDN w:val="0"/>
        <w:adjustRightInd w:val="0"/>
        <w:spacing w:after="0" w:line="240" w:lineRule="auto"/>
        <w:rPr>
          <w:rFonts w:ascii="Calibri" w:hAnsi="Calibri" w:cs="Calibri"/>
        </w:rPr>
      </w:pPr>
    </w:p>
    <w:p w14:paraId="66D256BD" w14:textId="77777777" w:rsidR="00404A3A" w:rsidRDefault="00404A3A" w:rsidP="00404A3A">
      <w:pPr>
        <w:autoSpaceDE w:val="0"/>
        <w:autoSpaceDN w:val="0"/>
        <w:adjustRightInd w:val="0"/>
        <w:spacing w:after="0" w:line="240" w:lineRule="auto"/>
        <w:rPr>
          <w:rFonts w:ascii="Calibri" w:hAnsi="Calibri" w:cs="Calibri"/>
        </w:rPr>
      </w:pPr>
      <w:r w:rsidRPr="00577F67">
        <w:rPr>
          <w:rFonts w:ascii="Calibri" w:hAnsi="Calibri" w:cs="Calibri"/>
          <w:u w:val="single"/>
        </w:rPr>
        <w:t xml:space="preserve">GREAT RIVER ROAD – </w:t>
      </w:r>
      <w:r w:rsidRPr="00577F67">
        <w:rPr>
          <w:rFonts w:ascii="Calibri" w:hAnsi="Calibri" w:cs="Calibri"/>
        </w:rPr>
        <w:t xml:space="preserve"> last winter I attended a Zoom meeting regarding the Mississippi Great River Road.  I attended more out of curiosity than anything else.  While I was on the meeting, one of the representatives for our area, Paula Meyer, had FB messaged me for more information.  It’s a long story but there is some information they would like to receive from a museum in Bellevue.  I was contacted just this week and asked to determine if there are possibilities for obtaining some of this information for the group.  They are specifically interested in Pike’s Exhibition on the Mississippi.  For the history buffs,  it is said that Pike should be a revered as Louis and Clark for his explorations on the Mississippi River. </w:t>
      </w:r>
    </w:p>
    <w:p w14:paraId="6962AC09" w14:textId="77777777" w:rsidR="00A97463" w:rsidRDefault="00A97463" w:rsidP="00404A3A">
      <w:pPr>
        <w:autoSpaceDE w:val="0"/>
        <w:autoSpaceDN w:val="0"/>
        <w:adjustRightInd w:val="0"/>
        <w:spacing w:after="0" w:line="240" w:lineRule="auto"/>
        <w:rPr>
          <w:rFonts w:ascii="Calibri" w:hAnsi="Calibri" w:cs="Calibri"/>
        </w:rPr>
      </w:pPr>
    </w:p>
    <w:p w14:paraId="11178E5F" w14:textId="173851AB" w:rsidR="001024C8" w:rsidRPr="00577F67" w:rsidRDefault="001024C8" w:rsidP="006D16F0">
      <w:pPr>
        <w:rPr>
          <w:rStyle w:val="Hyperlink"/>
          <w:rFonts w:asciiTheme="majorHAnsi" w:hAnsiTheme="majorHAnsi" w:cstheme="majorHAnsi"/>
          <w:b/>
          <w:bCs/>
          <w:color w:val="auto"/>
          <w:sz w:val="24"/>
          <w:szCs w:val="24"/>
        </w:rPr>
      </w:pPr>
      <w:r w:rsidRPr="00577F67">
        <w:rPr>
          <w:rStyle w:val="Hyperlink"/>
          <w:rFonts w:asciiTheme="majorHAnsi" w:hAnsiTheme="majorHAnsi" w:cstheme="majorHAnsi"/>
          <w:b/>
          <w:bCs/>
          <w:color w:val="auto"/>
          <w:sz w:val="24"/>
          <w:szCs w:val="24"/>
        </w:rPr>
        <w:t>CITY</w:t>
      </w:r>
      <w:r w:rsidR="00546AA0" w:rsidRPr="00577F67">
        <w:rPr>
          <w:rStyle w:val="Hyperlink"/>
          <w:rFonts w:asciiTheme="majorHAnsi" w:hAnsiTheme="majorHAnsi" w:cstheme="majorHAnsi"/>
          <w:b/>
          <w:bCs/>
          <w:color w:val="auto"/>
          <w:sz w:val="24"/>
          <w:szCs w:val="24"/>
        </w:rPr>
        <w:t xml:space="preserve">, </w:t>
      </w:r>
      <w:r w:rsidR="002155E2" w:rsidRPr="00577F67">
        <w:rPr>
          <w:rStyle w:val="Hyperlink"/>
          <w:rFonts w:asciiTheme="majorHAnsi" w:hAnsiTheme="majorHAnsi" w:cstheme="majorHAnsi"/>
          <w:b/>
          <w:bCs/>
          <w:color w:val="auto"/>
          <w:sz w:val="24"/>
          <w:szCs w:val="24"/>
        </w:rPr>
        <w:t xml:space="preserve"> OTHER BOARD MEETINGS</w:t>
      </w:r>
      <w:r w:rsidR="00546AA0" w:rsidRPr="00577F67">
        <w:rPr>
          <w:rStyle w:val="Hyperlink"/>
          <w:rFonts w:asciiTheme="majorHAnsi" w:hAnsiTheme="majorHAnsi" w:cstheme="majorHAnsi"/>
          <w:b/>
          <w:bCs/>
          <w:color w:val="auto"/>
          <w:sz w:val="24"/>
          <w:szCs w:val="24"/>
        </w:rPr>
        <w:t>, CONFERENCES AND TRAININGS</w:t>
      </w:r>
    </w:p>
    <w:p w14:paraId="23FD3575" w14:textId="52F50670" w:rsidR="002155E2" w:rsidRDefault="002155E2" w:rsidP="006D16F0">
      <w:pPr>
        <w:rPr>
          <w:rStyle w:val="Hyperlink"/>
          <w:rFonts w:asciiTheme="majorHAnsi" w:hAnsiTheme="majorHAnsi" w:cstheme="majorHAnsi"/>
          <w:b/>
          <w:bCs/>
          <w:color w:val="auto"/>
          <w:sz w:val="24"/>
          <w:szCs w:val="24"/>
          <w:u w:val="none"/>
        </w:rPr>
      </w:pPr>
      <w:r w:rsidRPr="00577F67">
        <w:rPr>
          <w:rStyle w:val="Hyperlink"/>
          <w:rFonts w:asciiTheme="majorHAnsi" w:hAnsiTheme="majorHAnsi" w:cstheme="majorHAnsi"/>
          <w:b/>
          <w:bCs/>
          <w:color w:val="auto"/>
          <w:sz w:val="24"/>
          <w:szCs w:val="24"/>
          <w:u w:val="none"/>
        </w:rPr>
        <w:t>Kelley or Ben continue to attend the Bellevue and Maquoketa City Council meetings</w:t>
      </w:r>
      <w:r w:rsidR="00626FD3" w:rsidRPr="00577F67">
        <w:rPr>
          <w:rStyle w:val="Hyperlink"/>
          <w:rFonts w:asciiTheme="majorHAnsi" w:hAnsiTheme="majorHAnsi" w:cstheme="majorHAnsi"/>
          <w:b/>
          <w:bCs/>
          <w:color w:val="auto"/>
          <w:sz w:val="24"/>
          <w:szCs w:val="24"/>
          <w:u w:val="none"/>
        </w:rPr>
        <w:t xml:space="preserve"> by Zoom or occasionally in person.  </w:t>
      </w:r>
      <w:r w:rsidR="00430132" w:rsidRPr="00577F67">
        <w:rPr>
          <w:rStyle w:val="Hyperlink"/>
          <w:rFonts w:asciiTheme="majorHAnsi" w:hAnsiTheme="majorHAnsi" w:cstheme="majorHAnsi"/>
          <w:b/>
          <w:bCs/>
          <w:color w:val="auto"/>
          <w:sz w:val="24"/>
          <w:szCs w:val="24"/>
          <w:u w:val="none"/>
        </w:rPr>
        <w:t xml:space="preserve">Although the Preston City Council meetings </w:t>
      </w:r>
      <w:r w:rsidR="00F352D8" w:rsidRPr="00577F67">
        <w:rPr>
          <w:rStyle w:val="Hyperlink"/>
          <w:rFonts w:asciiTheme="majorHAnsi" w:hAnsiTheme="majorHAnsi" w:cstheme="majorHAnsi"/>
          <w:b/>
          <w:bCs/>
          <w:color w:val="auto"/>
          <w:sz w:val="24"/>
          <w:szCs w:val="24"/>
          <w:u w:val="none"/>
        </w:rPr>
        <w:t xml:space="preserve">cannot be attended by Zoom, their recordings are available </w:t>
      </w:r>
      <w:r w:rsidR="004D3DD7" w:rsidRPr="00577F67">
        <w:rPr>
          <w:rStyle w:val="Hyperlink"/>
          <w:rFonts w:asciiTheme="majorHAnsi" w:hAnsiTheme="majorHAnsi" w:cstheme="majorHAnsi"/>
          <w:b/>
          <w:bCs/>
          <w:color w:val="auto"/>
          <w:sz w:val="24"/>
          <w:szCs w:val="24"/>
          <w:u w:val="none"/>
        </w:rPr>
        <w:t>on You Tube</w:t>
      </w:r>
      <w:r w:rsidR="000D322B" w:rsidRPr="00577F67">
        <w:rPr>
          <w:rStyle w:val="Hyperlink"/>
          <w:rFonts w:asciiTheme="majorHAnsi" w:hAnsiTheme="majorHAnsi" w:cstheme="majorHAnsi"/>
          <w:b/>
          <w:bCs/>
          <w:color w:val="auto"/>
          <w:sz w:val="24"/>
          <w:szCs w:val="24"/>
          <w:u w:val="none"/>
        </w:rPr>
        <w:t xml:space="preserve">:  </w:t>
      </w:r>
      <w:r w:rsidR="00A56C85" w:rsidRPr="00577F67">
        <w:rPr>
          <w:rStyle w:val="Hyperlink"/>
          <w:rFonts w:asciiTheme="majorHAnsi" w:hAnsiTheme="majorHAnsi" w:cstheme="majorHAnsi"/>
          <w:b/>
          <w:bCs/>
          <w:color w:val="auto"/>
          <w:sz w:val="24"/>
          <w:szCs w:val="24"/>
          <w:u w:val="none"/>
        </w:rPr>
        <w:t xml:space="preserve"> </w:t>
      </w:r>
      <w:hyperlink r:id="rId104" w:history="1">
        <w:r w:rsidR="000D322B" w:rsidRPr="00577F67">
          <w:rPr>
            <w:rStyle w:val="Hyperlink"/>
            <w:rFonts w:asciiTheme="majorHAnsi" w:hAnsiTheme="majorHAnsi" w:cstheme="majorHAnsi"/>
            <w:b/>
            <w:bCs/>
            <w:color w:val="auto"/>
            <w:sz w:val="24"/>
            <w:szCs w:val="24"/>
          </w:rPr>
          <w:t>https://www.prestoniowa.com/CouncilMeetingVideos.aspx</w:t>
        </w:r>
      </w:hyperlink>
      <w:r w:rsidR="000D322B" w:rsidRPr="00577F67">
        <w:rPr>
          <w:rStyle w:val="Hyperlink"/>
          <w:rFonts w:asciiTheme="majorHAnsi" w:hAnsiTheme="majorHAnsi" w:cstheme="majorHAnsi"/>
          <w:b/>
          <w:bCs/>
          <w:color w:val="auto"/>
          <w:sz w:val="24"/>
          <w:szCs w:val="24"/>
          <w:u w:val="none"/>
        </w:rPr>
        <w:t xml:space="preserve">.  </w:t>
      </w:r>
      <w:r w:rsidR="00A56C85" w:rsidRPr="00577F67">
        <w:rPr>
          <w:rStyle w:val="Hyperlink"/>
          <w:rFonts w:asciiTheme="majorHAnsi" w:hAnsiTheme="majorHAnsi" w:cstheme="majorHAnsi"/>
          <w:b/>
          <w:bCs/>
          <w:color w:val="auto"/>
          <w:sz w:val="24"/>
          <w:szCs w:val="24"/>
          <w:u w:val="none"/>
        </w:rPr>
        <w:t xml:space="preserve">Sabula minutes are available here: </w:t>
      </w:r>
      <w:hyperlink r:id="rId105" w:history="1">
        <w:r w:rsidR="000D322B" w:rsidRPr="00577F67">
          <w:rPr>
            <w:rStyle w:val="Hyperlink"/>
            <w:rFonts w:asciiTheme="majorHAnsi" w:hAnsiTheme="majorHAnsi" w:cstheme="majorHAnsi"/>
            <w:b/>
            <w:bCs/>
            <w:color w:val="auto"/>
            <w:sz w:val="24"/>
            <w:szCs w:val="24"/>
          </w:rPr>
          <w:t>https://sabulaia.com/minutes</w:t>
        </w:r>
      </w:hyperlink>
      <w:r w:rsidR="000D322B" w:rsidRPr="00577F67">
        <w:rPr>
          <w:rStyle w:val="Hyperlink"/>
          <w:rFonts w:asciiTheme="majorHAnsi" w:hAnsiTheme="majorHAnsi" w:cstheme="majorHAnsi"/>
          <w:b/>
          <w:bCs/>
          <w:color w:val="auto"/>
          <w:sz w:val="24"/>
          <w:szCs w:val="24"/>
          <w:u w:val="none"/>
        </w:rPr>
        <w:t xml:space="preserve">  </w:t>
      </w:r>
      <w:r w:rsidR="00371987" w:rsidRPr="00577F67">
        <w:rPr>
          <w:rStyle w:val="Hyperlink"/>
          <w:rFonts w:asciiTheme="majorHAnsi" w:hAnsiTheme="majorHAnsi" w:cstheme="majorHAnsi"/>
          <w:b/>
          <w:bCs/>
          <w:color w:val="auto"/>
          <w:sz w:val="24"/>
          <w:szCs w:val="24"/>
          <w:u w:val="none"/>
        </w:rPr>
        <w:t xml:space="preserve">   Additionally we have asked LaMotte, </w:t>
      </w:r>
      <w:r w:rsidR="00AC6981" w:rsidRPr="00577F67">
        <w:rPr>
          <w:rStyle w:val="Hyperlink"/>
          <w:rFonts w:asciiTheme="majorHAnsi" w:hAnsiTheme="majorHAnsi" w:cstheme="majorHAnsi"/>
          <w:b/>
          <w:bCs/>
          <w:color w:val="auto"/>
          <w:sz w:val="24"/>
          <w:szCs w:val="24"/>
          <w:u w:val="none"/>
        </w:rPr>
        <w:t xml:space="preserve">and are contacting </w:t>
      </w:r>
      <w:r w:rsidR="00776EA0" w:rsidRPr="00577F67">
        <w:rPr>
          <w:rStyle w:val="Hyperlink"/>
          <w:rFonts w:asciiTheme="majorHAnsi" w:hAnsiTheme="majorHAnsi" w:cstheme="majorHAnsi"/>
          <w:b/>
          <w:bCs/>
          <w:color w:val="auto"/>
          <w:sz w:val="24"/>
          <w:szCs w:val="24"/>
          <w:u w:val="none"/>
        </w:rPr>
        <w:t xml:space="preserve">all of our Jackson County cities to be put on their agenda and minutes list to keep better informed.  We want to be able to offer assistance when available and not wait for cities to contact us if they have a need.  </w:t>
      </w:r>
    </w:p>
    <w:p w14:paraId="2C93EE46" w14:textId="3B4255DD" w:rsidR="00FA47A8" w:rsidRPr="005032E4" w:rsidRDefault="00FA47A8" w:rsidP="006D16F0">
      <w:pPr>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 xml:space="preserve">JCEA – also facilitates the Maquoketa and Bellevue Leadership Meetings. </w:t>
      </w:r>
    </w:p>
    <w:p w14:paraId="60F9B21F" w14:textId="460AD90D" w:rsidR="006A63BB" w:rsidRPr="005032E4" w:rsidRDefault="006A63BB" w:rsidP="006D16F0">
      <w:pPr>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 xml:space="preserve">In addition, Ben attends most MEA Coffees and Maquoketa Rotary Meetings. </w:t>
      </w:r>
    </w:p>
    <w:p w14:paraId="5A156625" w14:textId="31039D11" w:rsidR="005032E4" w:rsidRPr="005032E4" w:rsidRDefault="005032E4" w:rsidP="006D16F0">
      <w:pPr>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Ben is also on the Maquoketa Hometown Pride Board</w:t>
      </w:r>
    </w:p>
    <w:p w14:paraId="376F7308" w14:textId="025042F3" w:rsidR="001A3780" w:rsidRPr="00577F67" w:rsidRDefault="00FA00D4" w:rsidP="00FE5237">
      <w:pPr>
        <w:spacing w:after="0"/>
        <w:rPr>
          <w:rStyle w:val="Hyperlink"/>
          <w:rFonts w:asciiTheme="majorHAnsi" w:hAnsiTheme="majorHAnsi" w:cstheme="majorHAnsi"/>
          <w:b/>
          <w:bCs/>
          <w:color w:val="auto"/>
          <w:sz w:val="24"/>
          <w:szCs w:val="24"/>
          <w:u w:val="none"/>
        </w:rPr>
      </w:pPr>
      <w:r>
        <w:rPr>
          <w:rStyle w:val="Hyperlink"/>
          <w:rFonts w:asciiTheme="majorHAnsi" w:hAnsiTheme="majorHAnsi" w:cstheme="majorHAnsi"/>
          <w:b/>
          <w:bCs/>
          <w:color w:val="auto"/>
          <w:sz w:val="24"/>
          <w:szCs w:val="24"/>
          <w:u w:val="none"/>
        </w:rPr>
        <w:t>N</w:t>
      </w:r>
      <w:r w:rsidR="001A3780" w:rsidRPr="00577F67">
        <w:rPr>
          <w:rStyle w:val="Hyperlink"/>
          <w:rFonts w:asciiTheme="majorHAnsi" w:hAnsiTheme="majorHAnsi" w:cstheme="majorHAnsi"/>
          <w:b/>
          <w:bCs/>
          <w:color w:val="auto"/>
          <w:sz w:val="24"/>
          <w:szCs w:val="24"/>
          <w:u w:val="none"/>
        </w:rPr>
        <w:t xml:space="preserve">ovember 01 – Kelley and Ben  - EICC meeting with Tim’s replacement: </w:t>
      </w:r>
      <w:r w:rsidR="00A24DD2" w:rsidRPr="00577F67">
        <w:rPr>
          <w:rStyle w:val="Hyperlink"/>
          <w:rFonts w:asciiTheme="majorHAnsi" w:hAnsiTheme="majorHAnsi" w:cstheme="majorHAnsi"/>
          <w:b/>
          <w:bCs/>
          <w:color w:val="auto"/>
          <w:sz w:val="24"/>
          <w:szCs w:val="24"/>
          <w:u w:val="none"/>
        </w:rPr>
        <w:t xml:space="preserve"> Jim Breitback.  He </w:t>
      </w:r>
      <w:r w:rsidR="0027647B" w:rsidRPr="00577F67">
        <w:rPr>
          <w:rStyle w:val="Hyperlink"/>
          <w:rFonts w:asciiTheme="majorHAnsi" w:hAnsiTheme="majorHAnsi" w:cstheme="majorHAnsi"/>
          <w:b/>
          <w:bCs/>
          <w:color w:val="auto"/>
          <w:sz w:val="24"/>
          <w:szCs w:val="24"/>
          <w:u w:val="none"/>
        </w:rPr>
        <w:t>had</w:t>
      </w:r>
      <w:r w:rsidR="00A24DD2" w:rsidRPr="00577F67">
        <w:rPr>
          <w:rStyle w:val="Hyperlink"/>
          <w:rFonts w:asciiTheme="majorHAnsi" w:hAnsiTheme="majorHAnsi" w:cstheme="majorHAnsi"/>
          <w:b/>
          <w:bCs/>
          <w:color w:val="auto"/>
          <w:sz w:val="24"/>
          <w:szCs w:val="24"/>
          <w:u w:val="none"/>
        </w:rPr>
        <w:t xml:space="preserve"> retired but is back part time for fill in some of the gaps.  Jim </w:t>
      </w:r>
      <w:r w:rsidR="00FE3B8A" w:rsidRPr="00577F67">
        <w:rPr>
          <w:rStyle w:val="Hyperlink"/>
          <w:rFonts w:asciiTheme="majorHAnsi" w:hAnsiTheme="majorHAnsi" w:cstheme="majorHAnsi"/>
          <w:b/>
          <w:bCs/>
          <w:color w:val="auto"/>
          <w:sz w:val="24"/>
          <w:szCs w:val="24"/>
          <w:u w:val="none"/>
        </w:rPr>
        <w:t xml:space="preserve">went into detail explained the advantages of the 260 F and 260 E </w:t>
      </w:r>
      <w:r w:rsidR="006369DC" w:rsidRPr="00577F67">
        <w:rPr>
          <w:rStyle w:val="Hyperlink"/>
          <w:rFonts w:asciiTheme="majorHAnsi" w:hAnsiTheme="majorHAnsi" w:cstheme="majorHAnsi"/>
          <w:b/>
          <w:bCs/>
          <w:color w:val="auto"/>
          <w:sz w:val="24"/>
          <w:szCs w:val="24"/>
          <w:u w:val="none"/>
        </w:rPr>
        <w:t xml:space="preserve">job training programs and partnerships with the community colleges.  260 E and 260 F programs are explained in detail on pages 16 and 17 of this document. </w:t>
      </w:r>
    </w:p>
    <w:p w14:paraId="611C3457" w14:textId="561174CF" w:rsidR="00E371B7" w:rsidRPr="00577F67" w:rsidRDefault="00E371B7" w:rsidP="00FE5237">
      <w:pPr>
        <w:spacing w:after="0"/>
        <w:rPr>
          <w:rStyle w:val="Hyperlink"/>
          <w:rFonts w:asciiTheme="majorHAnsi" w:hAnsiTheme="majorHAnsi" w:cstheme="majorHAnsi"/>
          <w:b/>
          <w:bCs/>
          <w:color w:val="auto"/>
          <w:sz w:val="24"/>
          <w:szCs w:val="24"/>
          <w:u w:val="none"/>
        </w:rPr>
      </w:pPr>
      <w:r w:rsidRPr="00577F67">
        <w:rPr>
          <w:rStyle w:val="Hyperlink"/>
          <w:rFonts w:asciiTheme="majorHAnsi" w:hAnsiTheme="majorHAnsi" w:cstheme="majorHAnsi"/>
          <w:b/>
          <w:bCs/>
          <w:color w:val="auto"/>
          <w:sz w:val="24"/>
          <w:szCs w:val="24"/>
          <w:u w:val="none"/>
        </w:rPr>
        <w:t xml:space="preserve">Nov 01 – Ben attended the Green Space Redevelopment </w:t>
      </w:r>
      <w:r w:rsidR="0027647B" w:rsidRPr="00577F67">
        <w:rPr>
          <w:rStyle w:val="Hyperlink"/>
          <w:rFonts w:asciiTheme="majorHAnsi" w:hAnsiTheme="majorHAnsi" w:cstheme="majorHAnsi"/>
          <w:b/>
          <w:bCs/>
          <w:color w:val="auto"/>
          <w:sz w:val="24"/>
          <w:szCs w:val="24"/>
          <w:u w:val="none"/>
        </w:rPr>
        <w:t>meeting,</w:t>
      </w:r>
      <w:r w:rsidRPr="00577F67">
        <w:rPr>
          <w:rStyle w:val="Hyperlink"/>
          <w:rFonts w:asciiTheme="majorHAnsi" w:hAnsiTheme="majorHAnsi" w:cstheme="majorHAnsi"/>
          <w:b/>
          <w:bCs/>
          <w:color w:val="auto"/>
          <w:sz w:val="24"/>
          <w:szCs w:val="24"/>
          <w:u w:val="none"/>
        </w:rPr>
        <w:t xml:space="preserve"> </w:t>
      </w:r>
      <w:r w:rsidR="00BE010C" w:rsidRPr="00577F67">
        <w:rPr>
          <w:rStyle w:val="Hyperlink"/>
          <w:rFonts w:asciiTheme="majorHAnsi" w:hAnsiTheme="majorHAnsi" w:cstheme="majorHAnsi"/>
          <w:b/>
          <w:bCs/>
          <w:color w:val="auto"/>
          <w:sz w:val="24"/>
          <w:szCs w:val="24"/>
          <w:u w:val="none"/>
        </w:rPr>
        <w:t xml:space="preserve">and it was confirmed the IISC is all set to start assisting in the planning of the Green Space for the Spring Semester. </w:t>
      </w:r>
    </w:p>
    <w:p w14:paraId="77931546" w14:textId="34F02621" w:rsidR="00A56D09" w:rsidRPr="00577F67" w:rsidRDefault="00A56D09" w:rsidP="00FE5237">
      <w:pPr>
        <w:spacing w:after="0"/>
        <w:rPr>
          <w:rStyle w:val="Hyperlink"/>
          <w:rFonts w:asciiTheme="majorHAnsi" w:hAnsiTheme="majorHAnsi" w:cstheme="majorHAnsi"/>
          <w:b/>
          <w:bCs/>
          <w:color w:val="auto"/>
          <w:sz w:val="24"/>
          <w:szCs w:val="24"/>
          <w:u w:val="none"/>
        </w:rPr>
      </w:pPr>
      <w:r w:rsidRPr="00577F67">
        <w:rPr>
          <w:rStyle w:val="Hyperlink"/>
          <w:rFonts w:asciiTheme="majorHAnsi" w:hAnsiTheme="majorHAnsi" w:cstheme="majorHAnsi"/>
          <w:b/>
          <w:bCs/>
          <w:color w:val="auto"/>
          <w:sz w:val="24"/>
          <w:szCs w:val="24"/>
          <w:u w:val="none"/>
        </w:rPr>
        <w:t xml:space="preserve">Nov 3 – Kelley and Ben attended the Jackson County/ Ciras planning meeting on future plans for workforce development – more details above. </w:t>
      </w:r>
    </w:p>
    <w:p w14:paraId="4B782AA7" w14:textId="16BD9232" w:rsidR="00D7727E" w:rsidRPr="00577F67" w:rsidRDefault="00D7727E" w:rsidP="00FE5237">
      <w:pPr>
        <w:spacing w:after="0"/>
        <w:rPr>
          <w:rStyle w:val="Hyperlink"/>
          <w:rFonts w:asciiTheme="majorHAnsi" w:hAnsiTheme="majorHAnsi" w:cstheme="majorHAnsi"/>
          <w:b/>
          <w:bCs/>
          <w:color w:val="auto"/>
          <w:sz w:val="24"/>
          <w:szCs w:val="24"/>
          <w:u w:val="none"/>
        </w:rPr>
      </w:pPr>
      <w:r w:rsidRPr="00577F67">
        <w:rPr>
          <w:rStyle w:val="Hyperlink"/>
          <w:rFonts w:asciiTheme="majorHAnsi" w:hAnsiTheme="majorHAnsi" w:cstheme="majorHAnsi"/>
          <w:b/>
          <w:bCs/>
          <w:color w:val="auto"/>
          <w:sz w:val="24"/>
          <w:szCs w:val="24"/>
          <w:u w:val="none"/>
        </w:rPr>
        <w:t xml:space="preserve">November 08 – Kelley attended the ECIA Clerk’s conference </w:t>
      </w:r>
      <w:r w:rsidR="003133FB" w:rsidRPr="00577F67">
        <w:rPr>
          <w:rStyle w:val="Hyperlink"/>
          <w:rFonts w:asciiTheme="majorHAnsi" w:hAnsiTheme="majorHAnsi" w:cstheme="majorHAnsi"/>
          <w:b/>
          <w:bCs/>
          <w:color w:val="auto"/>
          <w:sz w:val="24"/>
          <w:szCs w:val="24"/>
          <w:u w:val="none"/>
        </w:rPr>
        <w:t xml:space="preserve">to introduce herself and ability to assist City Clerks but also to obtain more information on Brownfields, IPAIT financing, upcoming lead and copper requirements for city’s water mains </w:t>
      </w:r>
      <w:r w:rsidR="00051BEB" w:rsidRPr="00577F67">
        <w:rPr>
          <w:rStyle w:val="Hyperlink"/>
          <w:rFonts w:asciiTheme="majorHAnsi" w:hAnsiTheme="majorHAnsi" w:cstheme="majorHAnsi"/>
          <w:b/>
          <w:bCs/>
          <w:color w:val="auto"/>
          <w:sz w:val="24"/>
          <w:szCs w:val="24"/>
          <w:u w:val="none"/>
        </w:rPr>
        <w:t xml:space="preserve">and Childcare panel on success stories in other cities. </w:t>
      </w:r>
    </w:p>
    <w:p w14:paraId="2F8DC6CD" w14:textId="21945FAC" w:rsidR="00051BEB" w:rsidRDefault="00051BEB" w:rsidP="00FE5237">
      <w:pPr>
        <w:spacing w:after="0"/>
        <w:rPr>
          <w:rStyle w:val="Hyperlink"/>
          <w:rFonts w:asciiTheme="majorHAnsi" w:hAnsiTheme="majorHAnsi" w:cstheme="majorHAnsi"/>
          <w:b/>
          <w:bCs/>
          <w:color w:val="auto"/>
          <w:sz w:val="24"/>
          <w:szCs w:val="24"/>
          <w:u w:val="none"/>
        </w:rPr>
      </w:pPr>
      <w:r w:rsidRPr="00577F67">
        <w:rPr>
          <w:rStyle w:val="Hyperlink"/>
          <w:rFonts w:asciiTheme="majorHAnsi" w:hAnsiTheme="majorHAnsi" w:cstheme="majorHAnsi"/>
          <w:b/>
          <w:bCs/>
          <w:color w:val="auto"/>
          <w:sz w:val="24"/>
          <w:szCs w:val="24"/>
          <w:u w:val="none"/>
        </w:rPr>
        <w:t>Ben attends the Leadership Maquoketa program every other Tuesday</w:t>
      </w:r>
      <w:r w:rsidR="00D44689" w:rsidRPr="00577F67">
        <w:rPr>
          <w:rStyle w:val="Hyperlink"/>
          <w:rFonts w:asciiTheme="majorHAnsi" w:hAnsiTheme="majorHAnsi" w:cstheme="majorHAnsi"/>
          <w:b/>
          <w:bCs/>
          <w:color w:val="auto"/>
          <w:sz w:val="24"/>
          <w:szCs w:val="24"/>
          <w:u w:val="none"/>
        </w:rPr>
        <w:t xml:space="preserve"> and is actively involved in the Iowa Energy District meetings and planning as well. </w:t>
      </w:r>
    </w:p>
    <w:p w14:paraId="318A2A29" w14:textId="400BE5A7" w:rsidR="00006531" w:rsidRPr="005032E4" w:rsidRDefault="005C5024"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w:t>
      </w:r>
      <w:r w:rsidR="00006531" w:rsidRPr="005032E4">
        <w:rPr>
          <w:rStyle w:val="Hyperlink"/>
          <w:rFonts w:asciiTheme="majorHAnsi" w:hAnsiTheme="majorHAnsi" w:cstheme="majorHAnsi"/>
          <w:b/>
          <w:bCs/>
          <w:color w:val="FF0000"/>
          <w:sz w:val="24"/>
          <w:szCs w:val="24"/>
          <w:u w:val="none"/>
        </w:rPr>
        <w:t>Ben is graduation from the Maquoketa Leadership Program at the Maquoketa Chamber Gala</w:t>
      </w:r>
      <w:r w:rsidR="006B6B12" w:rsidRPr="005032E4">
        <w:rPr>
          <w:rStyle w:val="Hyperlink"/>
          <w:rFonts w:asciiTheme="majorHAnsi" w:hAnsiTheme="majorHAnsi" w:cstheme="majorHAnsi"/>
          <w:b/>
          <w:bCs/>
          <w:color w:val="FF0000"/>
          <w:sz w:val="24"/>
          <w:szCs w:val="24"/>
          <w:u w:val="none"/>
        </w:rPr>
        <w:t xml:space="preserve"> on Saturday, February 04, 2023.</w:t>
      </w:r>
    </w:p>
    <w:p w14:paraId="0AA047C1" w14:textId="3039DF0A" w:rsidR="00B71751" w:rsidRPr="005032E4" w:rsidRDefault="00B71751"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 xml:space="preserve">Nov 10 – Kelley attended an Economic and Business Outlook Seminar </w:t>
      </w:r>
    </w:p>
    <w:p w14:paraId="0C300435" w14:textId="4C304955" w:rsidR="006A63BB" w:rsidRPr="005032E4" w:rsidRDefault="006A63BB"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 xml:space="preserve">Nov 11 – Ben  attending the </w:t>
      </w:r>
      <w:r w:rsidR="00243D64" w:rsidRPr="005032E4">
        <w:rPr>
          <w:rStyle w:val="Hyperlink"/>
          <w:rFonts w:asciiTheme="majorHAnsi" w:hAnsiTheme="majorHAnsi" w:cstheme="majorHAnsi"/>
          <w:b/>
          <w:bCs/>
          <w:color w:val="FF0000"/>
          <w:sz w:val="24"/>
          <w:szCs w:val="24"/>
          <w:u w:val="none"/>
        </w:rPr>
        <w:t xml:space="preserve">Energy District Board Meeting </w:t>
      </w:r>
    </w:p>
    <w:p w14:paraId="2DF959DB" w14:textId="6B1804B1" w:rsidR="00243D64" w:rsidRPr="005032E4" w:rsidRDefault="008C27E4"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Nov</w:t>
      </w:r>
      <w:r w:rsidR="00942DE2" w:rsidRPr="005032E4">
        <w:rPr>
          <w:rStyle w:val="Hyperlink"/>
          <w:rFonts w:asciiTheme="majorHAnsi" w:hAnsiTheme="majorHAnsi" w:cstheme="majorHAnsi"/>
          <w:b/>
          <w:bCs/>
          <w:color w:val="FF0000"/>
          <w:sz w:val="24"/>
          <w:szCs w:val="24"/>
          <w:u w:val="none"/>
        </w:rPr>
        <w:t xml:space="preserve"> 16 – Kelley and Ben attending a Downtown apartment inventory meeting</w:t>
      </w:r>
    </w:p>
    <w:p w14:paraId="1E1071F3" w14:textId="3F4237A9" w:rsidR="009E5823" w:rsidRPr="005032E4" w:rsidRDefault="009E5823"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 xml:space="preserve">Nov 17 – Kelley attended a PDI </w:t>
      </w:r>
      <w:r w:rsidR="00750B5E" w:rsidRPr="005032E4">
        <w:rPr>
          <w:rStyle w:val="Hyperlink"/>
          <w:rFonts w:asciiTheme="majorHAnsi" w:hAnsiTheme="majorHAnsi" w:cstheme="majorHAnsi"/>
          <w:b/>
          <w:bCs/>
          <w:color w:val="FF0000"/>
          <w:sz w:val="24"/>
          <w:szCs w:val="24"/>
          <w:u w:val="none"/>
        </w:rPr>
        <w:t>legislative priority meeting in Dubuque</w:t>
      </w:r>
    </w:p>
    <w:p w14:paraId="69872562" w14:textId="3613AF92" w:rsidR="00AC4CDE" w:rsidRPr="005032E4" w:rsidRDefault="00AC4CDE"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Nov 17 – Ben attended a EIRHC HTF meeting</w:t>
      </w:r>
    </w:p>
    <w:p w14:paraId="2C85889F" w14:textId="75F2FDED" w:rsidR="00AC4CDE" w:rsidRPr="005032E4" w:rsidRDefault="00AC4CDE"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Nov 17 – The Buzz – Synchronist meeting</w:t>
      </w:r>
      <w:r w:rsidR="0024192D" w:rsidRPr="005032E4">
        <w:rPr>
          <w:rStyle w:val="Hyperlink"/>
          <w:rFonts w:asciiTheme="majorHAnsi" w:hAnsiTheme="majorHAnsi" w:cstheme="majorHAnsi"/>
          <w:b/>
          <w:bCs/>
          <w:color w:val="FF0000"/>
          <w:sz w:val="24"/>
          <w:szCs w:val="24"/>
          <w:u w:val="none"/>
        </w:rPr>
        <w:t xml:space="preserve"> – Kelley &amp; Ben </w:t>
      </w:r>
    </w:p>
    <w:p w14:paraId="0F985332" w14:textId="35F1EB90" w:rsidR="005B5877" w:rsidRPr="005032E4" w:rsidRDefault="005B5877"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Nov 17 – G</w:t>
      </w:r>
      <w:r w:rsidR="0024192D" w:rsidRPr="005032E4">
        <w:rPr>
          <w:rStyle w:val="Hyperlink"/>
          <w:rFonts w:asciiTheme="majorHAnsi" w:hAnsiTheme="majorHAnsi" w:cstheme="majorHAnsi"/>
          <w:b/>
          <w:bCs/>
          <w:color w:val="FF0000"/>
          <w:sz w:val="24"/>
          <w:szCs w:val="24"/>
          <w:u w:val="none"/>
        </w:rPr>
        <w:t>WMRR Su</w:t>
      </w:r>
      <w:r w:rsidR="00BF79C9" w:rsidRPr="005032E4">
        <w:rPr>
          <w:rStyle w:val="Hyperlink"/>
          <w:rFonts w:asciiTheme="majorHAnsi" w:hAnsiTheme="majorHAnsi" w:cstheme="majorHAnsi"/>
          <w:b/>
          <w:bCs/>
          <w:color w:val="FF0000"/>
          <w:sz w:val="24"/>
          <w:szCs w:val="24"/>
          <w:u w:val="none"/>
        </w:rPr>
        <w:t xml:space="preserve">bcommittee </w:t>
      </w:r>
      <w:r w:rsidR="00375C31" w:rsidRPr="005032E4">
        <w:rPr>
          <w:rStyle w:val="Hyperlink"/>
          <w:rFonts w:asciiTheme="majorHAnsi" w:hAnsiTheme="majorHAnsi" w:cstheme="majorHAnsi"/>
          <w:b/>
          <w:bCs/>
          <w:color w:val="FF0000"/>
          <w:sz w:val="24"/>
          <w:szCs w:val="24"/>
          <w:u w:val="none"/>
        </w:rPr>
        <w:t>Strategic Planning</w:t>
      </w:r>
      <w:r w:rsidR="00BF79C9" w:rsidRPr="005032E4">
        <w:rPr>
          <w:rStyle w:val="Hyperlink"/>
          <w:rFonts w:asciiTheme="majorHAnsi" w:hAnsiTheme="majorHAnsi" w:cstheme="majorHAnsi"/>
          <w:b/>
          <w:bCs/>
          <w:color w:val="FF0000"/>
          <w:sz w:val="24"/>
          <w:szCs w:val="24"/>
          <w:u w:val="none"/>
        </w:rPr>
        <w:t xml:space="preserve">– Kelley </w:t>
      </w:r>
    </w:p>
    <w:p w14:paraId="3F5FF486" w14:textId="185165D5" w:rsidR="006002BF" w:rsidRPr="005032E4" w:rsidRDefault="006002BF"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 xml:space="preserve">Nov 22 – Off shore Synchronist – Kelley &amp; Ben </w:t>
      </w:r>
    </w:p>
    <w:p w14:paraId="27FCA6C4" w14:textId="21E25F68" w:rsidR="00E66787" w:rsidRPr="005032E4" w:rsidRDefault="00E66787"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Nov 24 – RPA – Kelley</w:t>
      </w:r>
    </w:p>
    <w:p w14:paraId="1D6F1352" w14:textId="7E427881" w:rsidR="00FB6555" w:rsidRDefault="00FB6555" w:rsidP="00FE5237">
      <w:pPr>
        <w:spacing w:after="0"/>
        <w:rPr>
          <w:rStyle w:val="Hyperlink"/>
          <w:rFonts w:asciiTheme="majorHAnsi" w:hAnsiTheme="majorHAnsi" w:cstheme="majorHAnsi"/>
          <w:b/>
          <w:bCs/>
          <w:color w:val="FF0000"/>
          <w:sz w:val="24"/>
          <w:szCs w:val="24"/>
          <w:u w:val="none"/>
        </w:rPr>
      </w:pPr>
      <w:r w:rsidRPr="005032E4">
        <w:rPr>
          <w:rStyle w:val="Hyperlink"/>
          <w:rFonts w:asciiTheme="majorHAnsi" w:hAnsiTheme="majorHAnsi" w:cstheme="majorHAnsi"/>
          <w:b/>
          <w:bCs/>
          <w:color w:val="FF0000"/>
          <w:sz w:val="24"/>
          <w:szCs w:val="24"/>
          <w:u w:val="none"/>
        </w:rPr>
        <w:t>Nov 28 – Prosperity Eastern Iowa – Kelley</w:t>
      </w:r>
    </w:p>
    <w:p w14:paraId="2AA11F14" w14:textId="070D81EC" w:rsidR="007D5A04" w:rsidRDefault="000C5100"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Nov 29 – Kristie Carr – DT Development – K &amp; B</w:t>
      </w:r>
    </w:p>
    <w:p w14:paraId="60F387C0" w14:textId="2E463A5A" w:rsidR="000C5100" w:rsidRDefault="00E83C7B"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Nov 30 – EIAS ( IISC) Art tour Map Meeting K</w:t>
      </w:r>
      <w:r w:rsidR="00EA5E98">
        <w:rPr>
          <w:rStyle w:val="Hyperlink"/>
          <w:rFonts w:asciiTheme="majorHAnsi" w:hAnsiTheme="majorHAnsi" w:cstheme="majorHAnsi"/>
          <w:b/>
          <w:bCs/>
          <w:color w:val="FF0000"/>
          <w:sz w:val="24"/>
          <w:szCs w:val="24"/>
          <w:u w:val="none"/>
        </w:rPr>
        <w:t>&amp;B</w:t>
      </w:r>
    </w:p>
    <w:p w14:paraId="508BC005" w14:textId="5C2E5E41" w:rsidR="00EA5E98" w:rsidRDefault="00EA5E98"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Nov 31 – Meeting with Sacred Heart and Little Shepherd </w:t>
      </w:r>
      <w:r w:rsidR="00454E76">
        <w:rPr>
          <w:rStyle w:val="Hyperlink"/>
          <w:rFonts w:asciiTheme="majorHAnsi" w:hAnsiTheme="majorHAnsi" w:cstheme="majorHAnsi"/>
          <w:b/>
          <w:bCs/>
          <w:color w:val="FF0000"/>
          <w:sz w:val="24"/>
          <w:szCs w:val="24"/>
          <w:u w:val="none"/>
        </w:rPr>
        <w:t>on future plans – K&amp;B</w:t>
      </w:r>
    </w:p>
    <w:p w14:paraId="0E1733F3" w14:textId="61830EB3" w:rsidR="00454E76" w:rsidRDefault="00454E76"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Nov 31 – MVWA Finance Committee meeting – Kelley </w:t>
      </w:r>
    </w:p>
    <w:p w14:paraId="5E9D33F7" w14:textId="351F0D57" w:rsidR="008C0F0A" w:rsidRDefault="008C0F0A"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Dec 01 – MVWDB Board Training – Kelley </w:t>
      </w:r>
    </w:p>
    <w:p w14:paraId="0E1E055C" w14:textId="42F6D6B9" w:rsidR="001941C8" w:rsidRDefault="001941C8"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07 – Annual All-County TAG Meeting – Ben</w:t>
      </w:r>
    </w:p>
    <w:p w14:paraId="5FFDBE2A" w14:textId="5FE3A929" w:rsidR="001941C8" w:rsidRDefault="008875D7"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08 – PMW Workforce Meeting with CIRAS – K&amp;B</w:t>
      </w:r>
    </w:p>
    <w:p w14:paraId="39F9D5EE" w14:textId="1D62C598" w:rsidR="008875D7" w:rsidRDefault="003B0BEB"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08 – Small Town/Big Message Seminar – K</w:t>
      </w:r>
    </w:p>
    <w:p w14:paraId="2FFAB6FF" w14:textId="2E38D32F" w:rsidR="003B0BEB" w:rsidRDefault="003B0BEB"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09 – Greater Dubuque Workforce Update – K&amp;</w:t>
      </w:r>
      <w:r w:rsidR="00730D66">
        <w:rPr>
          <w:rStyle w:val="Hyperlink"/>
          <w:rFonts w:asciiTheme="majorHAnsi" w:hAnsiTheme="majorHAnsi" w:cstheme="majorHAnsi"/>
          <w:b/>
          <w:bCs/>
          <w:color w:val="FF0000"/>
          <w:sz w:val="24"/>
          <w:szCs w:val="24"/>
          <w:u w:val="none"/>
        </w:rPr>
        <w:t>B</w:t>
      </w:r>
    </w:p>
    <w:p w14:paraId="0D8745A3" w14:textId="2FE9CB79" w:rsidR="00730D66" w:rsidRDefault="00730D66"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10 – Ensuring Rural Communities are Welcoming – K</w:t>
      </w:r>
    </w:p>
    <w:p w14:paraId="1824F94D" w14:textId="47EF0DC0" w:rsidR="003F0CD1" w:rsidRDefault="003F0CD1"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Dec 12 – Presented Budget request to Jackson Co Supervisors – </w:t>
      </w:r>
      <w:r w:rsidR="0028368A">
        <w:rPr>
          <w:rStyle w:val="Hyperlink"/>
          <w:rFonts w:asciiTheme="majorHAnsi" w:hAnsiTheme="majorHAnsi" w:cstheme="majorHAnsi"/>
          <w:b/>
          <w:bCs/>
          <w:color w:val="FF0000"/>
          <w:sz w:val="24"/>
          <w:szCs w:val="24"/>
          <w:u w:val="none"/>
        </w:rPr>
        <w:t>K&amp;B</w:t>
      </w:r>
    </w:p>
    <w:p w14:paraId="3FFFCE99" w14:textId="2C3C51ED" w:rsidR="0028368A" w:rsidRDefault="0028368A"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12– Brownsfield Discussion for Maquoketa Greenspace – B</w:t>
      </w:r>
    </w:p>
    <w:p w14:paraId="593B0792" w14:textId="2D8BFA35" w:rsidR="0028368A" w:rsidRDefault="00EA23A0"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13 – Sunshine Daycare meeting – B</w:t>
      </w:r>
    </w:p>
    <w:p w14:paraId="28BDAD71" w14:textId="61B83769" w:rsidR="00EA23A0" w:rsidRDefault="00EA23A0"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14 – Empower Rural Iowa – K&amp;B</w:t>
      </w:r>
    </w:p>
    <w:p w14:paraId="7AA54F07" w14:textId="6F050E7C" w:rsidR="00EA23A0" w:rsidRDefault="00EA23A0"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Dec 14 – Ensign </w:t>
      </w:r>
      <w:r w:rsidR="004C7913">
        <w:rPr>
          <w:rStyle w:val="Hyperlink"/>
          <w:rFonts w:asciiTheme="majorHAnsi" w:hAnsiTheme="majorHAnsi" w:cstheme="majorHAnsi"/>
          <w:b/>
          <w:bCs/>
          <w:color w:val="FF0000"/>
          <w:sz w:val="24"/>
          <w:szCs w:val="24"/>
          <w:u w:val="none"/>
        </w:rPr>
        <w:t>–</w:t>
      </w:r>
      <w:r>
        <w:rPr>
          <w:rStyle w:val="Hyperlink"/>
          <w:rFonts w:asciiTheme="majorHAnsi" w:hAnsiTheme="majorHAnsi" w:cstheme="majorHAnsi"/>
          <w:b/>
          <w:bCs/>
          <w:color w:val="FF0000"/>
          <w:sz w:val="24"/>
          <w:szCs w:val="24"/>
          <w:u w:val="none"/>
        </w:rPr>
        <w:t xml:space="preserve"> S</w:t>
      </w:r>
      <w:r w:rsidR="004C7913">
        <w:rPr>
          <w:rStyle w:val="Hyperlink"/>
          <w:rFonts w:asciiTheme="majorHAnsi" w:hAnsiTheme="majorHAnsi" w:cstheme="majorHAnsi"/>
          <w:b/>
          <w:bCs/>
          <w:color w:val="FF0000"/>
          <w:sz w:val="24"/>
          <w:szCs w:val="24"/>
          <w:u w:val="none"/>
        </w:rPr>
        <w:t>yncrhonist  - K&amp;B</w:t>
      </w:r>
    </w:p>
    <w:p w14:paraId="7ACB2CB9" w14:textId="1F1E76A5" w:rsidR="004C7913" w:rsidRDefault="004C791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15 – Grant Wood Loop Sub com Strategic Plan meeting – K’</w:t>
      </w:r>
    </w:p>
    <w:p w14:paraId="49C6B004" w14:textId="66DC38FD" w:rsidR="00652270" w:rsidRDefault="00652270"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15 – Bellevue Leadership Meeting – K&amp;B</w:t>
      </w:r>
    </w:p>
    <w:p w14:paraId="7F27F44B" w14:textId="1A3FFD6B" w:rsidR="004C7913" w:rsidRDefault="00033E24"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16 – Maquoketa Brewing Synchronist  K&amp;B</w:t>
      </w:r>
    </w:p>
    <w:p w14:paraId="5DAF0C13" w14:textId="64F1E56D" w:rsidR="00744EC3" w:rsidRDefault="00744EC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16 – Maquoketa Leadership Meeting – K&amp;B</w:t>
      </w:r>
    </w:p>
    <w:p w14:paraId="075DC912" w14:textId="555D4BF1" w:rsidR="00E0178C" w:rsidRDefault="00E0178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20 – Maquoketa Betterment and HTP meeting – K&amp;B</w:t>
      </w:r>
    </w:p>
    <w:p w14:paraId="1B009995" w14:textId="1CFB592B" w:rsidR="00E0178C" w:rsidRDefault="00E0178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20 – Annual RPA Region 8 meeting with Iowa DOT – K</w:t>
      </w:r>
    </w:p>
    <w:p w14:paraId="522DDE4E" w14:textId="63B77221" w:rsidR="00E0178C" w:rsidRDefault="003961DE"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Dec 21 – Bellevue Schools Student presentations from Work-Based Learning – K&amp;B</w:t>
      </w:r>
    </w:p>
    <w:p w14:paraId="6F57C72F" w14:textId="52383675" w:rsidR="0028322E" w:rsidRDefault="0028322E"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04 </w:t>
      </w:r>
      <w:r w:rsidR="00E04EDE">
        <w:rPr>
          <w:rStyle w:val="Hyperlink"/>
          <w:rFonts w:asciiTheme="majorHAnsi" w:hAnsiTheme="majorHAnsi" w:cstheme="majorHAnsi"/>
          <w:b/>
          <w:bCs/>
          <w:color w:val="FF0000"/>
          <w:sz w:val="24"/>
          <w:szCs w:val="24"/>
          <w:u w:val="none"/>
        </w:rPr>
        <w:t>–</w:t>
      </w:r>
      <w:r>
        <w:rPr>
          <w:rStyle w:val="Hyperlink"/>
          <w:rFonts w:asciiTheme="majorHAnsi" w:hAnsiTheme="majorHAnsi" w:cstheme="majorHAnsi"/>
          <w:b/>
          <w:bCs/>
          <w:color w:val="FF0000"/>
          <w:sz w:val="24"/>
          <w:szCs w:val="24"/>
          <w:u w:val="none"/>
        </w:rPr>
        <w:t xml:space="preserve"> M</w:t>
      </w:r>
      <w:r w:rsidR="00E04EDE">
        <w:rPr>
          <w:rStyle w:val="Hyperlink"/>
          <w:rFonts w:asciiTheme="majorHAnsi" w:hAnsiTheme="majorHAnsi" w:cstheme="majorHAnsi"/>
          <w:b/>
          <w:bCs/>
          <w:color w:val="FF0000"/>
          <w:sz w:val="24"/>
          <w:szCs w:val="24"/>
          <w:u w:val="none"/>
        </w:rPr>
        <w:t>VWA Finance Board – K</w:t>
      </w:r>
    </w:p>
    <w:p w14:paraId="599203BC" w14:textId="22A37142" w:rsidR="000D10AE" w:rsidRDefault="000D10AE"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09 – EICC meeting – K&amp;B</w:t>
      </w:r>
    </w:p>
    <w:p w14:paraId="3962DD28" w14:textId="0DD8ECAA" w:rsidR="00FC7E4C" w:rsidRDefault="00FC7E4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09 – PDI Legislative Update meeting K&amp;B</w:t>
      </w:r>
    </w:p>
    <w:p w14:paraId="779DA5B9" w14:textId="73286B3E" w:rsidR="000D10AE" w:rsidRDefault="00E04EDE"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w:t>
      </w:r>
      <w:r w:rsidR="00912934">
        <w:rPr>
          <w:rStyle w:val="Hyperlink"/>
          <w:rFonts w:asciiTheme="majorHAnsi" w:hAnsiTheme="majorHAnsi" w:cstheme="majorHAnsi"/>
          <w:b/>
          <w:bCs/>
          <w:color w:val="FF0000"/>
          <w:sz w:val="24"/>
          <w:szCs w:val="24"/>
          <w:u w:val="none"/>
        </w:rPr>
        <w:t xml:space="preserve">11 </w:t>
      </w:r>
      <w:r w:rsidR="000D10AE">
        <w:rPr>
          <w:rStyle w:val="Hyperlink"/>
          <w:rFonts w:asciiTheme="majorHAnsi" w:hAnsiTheme="majorHAnsi" w:cstheme="majorHAnsi"/>
          <w:b/>
          <w:bCs/>
          <w:color w:val="FF0000"/>
          <w:sz w:val="24"/>
          <w:szCs w:val="24"/>
          <w:u w:val="none"/>
        </w:rPr>
        <w:t>–</w:t>
      </w:r>
      <w:r w:rsidR="00912934">
        <w:rPr>
          <w:rStyle w:val="Hyperlink"/>
          <w:rFonts w:asciiTheme="majorHAnsi" w:hAnsiTheme="majorHAnsi" w:cstheme="majorHAnsi"/>
          <w:b/>
          <w:bCs/>
          <w:color w:val="FF0000"/>
          <w:sz w:val="24"/>
          <w:szCs w:val="24"/>
          <w:u w:val="none"/>
        </w:rPr>
        <w:t xml:space="preserve"> MVW</w:t>
      </w:r>
      <w:r w:rsidR="000D10AE">
        <w:rPr>
          <w:rStyle w:val="Hyperlink"/>
          <w:rFonts w:asciiTheme="majorHAnsi" w:hAnsiTheme="majorHAnsi" w:cstheme="majorHAnsi"/>
          <w:b/>
          <w:bCs/>
          <w:color w:val="FF0000"/>
          <w:sz w:val="24"/>
          <w:szCs w:val="24"/>
          <w:u w:val="none"/>
        </w:rPr>
        <w:t>A Business Growth Board – K</w:t>
      </w:r>
    </w:p>
    <w:p w14:paraId="3FB32BFD" w14:textId="5EA666F9" w:rsidR="00FC7E4C" w:rsidRDefault="00FC7E4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12 – Retain and Retrain Seminar </w:t>
      </w:r>
      <w:r w:rsidR="002E4366">
        <w:rPr>
          <w:rStyle w:val="Hyperlink"/>
          <w:rFonts w:asciiTheme="majorHAnsi" w:hAnsiTheme="majorHAnsi" w:cstheme="majorHAnsi"/>
          <w:b/>
          <w:bCs/>
          <w:color w:val="FF0000"/>
          <w:sz w:val="24"/>
          <w:szCs w:val="24"/>
          <w:u w:val="none"/>
        </w:rPr>
        <w:t>–</w:t>
      </w:r>
      <w:r>
        <w:rPr>
          <w:rStyle w:val="Hyperlink"/>
          <w:rFonts w:asciiTheme="majorHAnsi" w:hAnsiTheme="majorHAnsi" w:cstheme="majorHAnsi"/>
          <w:b/>
          <w:bCs/>
          <w:color w:val="FF0000"/>
          <w:sz w:val="24"/>
          <w:szCs w:val="24"/>
          <w:u w:val="none"/>
        </w:rPr>
        <w:t xml:space="preserve"> K</w:t>
      </w:r>
    </w:p>
    <w:p w14:paraId="03721B15" w14:textId="0FE573BB" w:rsidR="002E4366" w:rsidRDefault="002E4366"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12 – Solar Meeting – B</w:t>
      </w:r>
    </w:p>
    <w:p w14:paraId="2453EC4B" w14:textId="5CA46D9A" w:rsidR="00842003" w:rsidRDefault="0084200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12 – Smart Growth Legislative Meeting </w:t>
      </w:r>
      <w:r w:rsidR="0001401B">
        <w:rPr>
          <w:rStyle w:val="Hyperlink"/>
          <w:rFonts w:asciiTheme="majorHAnsi" w:hAnsiTheme="majorHAnsi" w:cstheme="majorHAnsi"/>
          <w:b/>
          <w:bCs/>
          <w:color w:val="FF0000"/>
          <w:sz w:val="24"/>
          <w:szCs w:val="24"/>
          <w:u w:val="none"/>
        </w:rPr>
        <w:t>–</w:t>
      </w:r>
      <w:r>
        <w:rPr>
          <w:rStyle w:val="Hyperlink"/>
          <w:rFonts w:asciiTheme="majorHAnsi" w:hAnsiTheme="majorHAnsi" w:cstheme="majorHAnsi"/>
          <w:b/>
          <w:bCs/>
          <w:color w:val="FF0000"/>
          <w:sz w:val="24"/>
          <w:szCs w:val="24"/>
          <w:u w:val="none"/>
        </w:rPr>
        <w:t xml:space="preserve"> B</w:t>
      </w:r>
    </w:p>
    <w:p w14:paraId="75088FA1" w14:textId="4D6B311C" w:rsidR="0001401B" w:rsidRDefault="0001401B"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12 – CEDI Board Meeting - B</w:t>
      </w:r>
    </w:p>
    <w:p w14:paraId="15F12C5F" w14:textId="15E3B62A" w:rsidR="002E4366" w:rsidRDefault="002E4366"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w:t>
      </w:r>
      <w:r w:rsidR="00C00F4B">
        <w:rPr>
          <w:rStyle w:val="Hyperlink"/>
          <w:rFonts w:asciiTheme="majorHAnsi" w:hAnsiTheme="majorHAnsi" w:cstheme="majorHAnsi"/>
          <w:b/>
          <w:bCs/>
          <w:color w:val="FF0000"/>
          <w:sz w:val="24"/>
          <w:szCs w:val="24"/>
          <w:u w:val="none"/>
        </w:rPr>
        <w:t>7</w:t>
      </w:r>
      <w:r>
        <w:rPr>
          <w:rStyle w:val="Hyperlink"/>
          <w:rFonts w:asciiTheme="majorHAnsi" w:hAnsiTheme="majorHAnsi" w:cstheme="majorHAnsi"/>
          <w:b/>
          <w:bCs/>
          <w:color w:val="FF0000"/>
          <w:sz w:val="24"/>
          <w:szCs w:val="24"/>
          <w:u w:val="none"/>
        </w:rPr>
        <w:t>– Limestone Bluffs RC&amp;D with Stephanie Sagers – K&amp;B</w:t>
      </w:r>
    </w:p>
    <w:p w14:paraId="5E2C98F4" w14:textId="6FA84FFB" w:rsidR="00C00F4B" w:rsidRDefault="00C00F4B"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17 – Maquoketa Betterment </w:t>
      </w:r>
      <w:r w:rsidR="00AE7804">
        <w:rPr>
          <w:rStyle w:val="Hyperlink"/>
          <w:rFonts w:asciiTheme="majorHAnsi" w:hAnsiTheme="majorHAnsi" w:cstheme="majorHAnsi"/>
          <w:b/>
          <w:bCs/>
          <w:color w:val="FF0000"/>
          <w:sz w:val="24"/>
          <w:szCs w:val="24"/>
          <w:u w:val="none"/>
        </w:rPr>
        <w:t xml:space="preserve">&amp; HTP </w:t>
      </w:r>
      <w:r w:rsidR="008A4703">
        <w:rPr>
          <w:rStyle w:val="Hyperlink"/>
          <w:rFonts w:asciiTheme="majorHAnsi" w:hAnsiTheme="majorHAnsi" w:cstheme="majorHAnsi"/>
          <w:b/>
          <w:bCs/>
          <w:color w:val="FF0000"/>
          <w:sz w:val="24"/>
          <w:szCs w:val="24"/>
          <w:u w:val="none"/>
        </w:rPr>
        <w:t>–</w:t>
      </w:r>
      <w:r w:rsidR="00AE7804">
        <w:rPr>
          <w:rStyle w:val="Hyperlink"/>
          <w:rFonts w:asciiTheme="majorHAnsi" w:hAnsiTheme="majorHAnsi" w:cstheme="majorHAnsi"/>
          <w:b/>
          <w:bCs/>
          <w:color w:val="FF0000"/>
          <w:sz w:val="24"/>
          <w:szCs w:val="24"/>
          <w:u w:val="none"/>
        </w:rPr>
        <w:t xml:space="preserve"> B</w:t>
      </w:r>
    </w:p>
    <w:p w14:paraId="4469A3D5" w14:textId="7D8C8324" w:rsidR="008A4703" w:rsidRDefault="008A470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17 – Maquoketa DT development – K&amp;B</w:t>
      </w:r>
    </w:p>
    <w:p w14:paraId="4B4D0864" w14:textId="76A0DDEF" w:rsidR="008A4703" w:rsidRDefault="008A470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18 – The Culture of We Seminar – K</w:t>
      </w:r>
    </w:p>
    <w:p w14:paraId="3F173DC5" w14:textId="135AF20B" w:rsidR="008A4703" w:rsidRDefault="008A470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18 </w:t>
      </w:r>
      <w:r w:rsidR="00DC158C">
        <w:rPr>
          <w:rStyle w:val="Hyperlink"/>
          <w:rFonts w:asciiTheme="majorHAnsi" w:hAnsiTheme="majorHAnsi" w:cstheme="majorHAnsi"/>
          <w:b/>
          <w:bCs/>
          <w:color w:val="FF0000"/>
          <w:sz w:val="24"/>
          <w:szCs w:val="24"/>
          <w:u w:val="none"/>
        </w:rPr>
        <w:t xml:space="preserve"> - Business Property Tax Credit Seminar – lK</w:t>
      </w:r>
    </w:p>
    <w:p w14:paraId="2CA7A53A" w14:textId="550268D6" w:rsidR="00DC158C" w:rsidRDefault="00DC158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19 – Grant Wood Loop Full Committee Meeting – K</w:t>
      </w:r>
    </w:p>
    <w:p w14:paraId="5FB177DE" w14:textId="335FF343" w:rsidR="00902FC9" w:rsidRDefault="00902FC9"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19 – Rural Voters Attitidues about Child</w:t>
      </w:r>
      <w:r w:rsidR="00523F11">
        <w:rPr>
          <w:rStyle w:val="Hyperlink"/>
          <w:rFonts w:asciiTheme="majorHAnsi" w:hAnsiTheme="majorHAnsi" w:cstheme="majorHAnsi"/>
          <w:b/>
          <w:bCs/>
          <w:color w:val="FF0000"/>
          <w:sz w:val="24"/>
          <w:szCs w:val="24"/>
          <w:u w:val="none"/>
        </w:rPr>
        <w:t>care – K</w:t>
      </w:r>
    </w:p>
    <w:p w14:paraId="1F9C1CAE" w14:textId="6DB9DB24" w:rsidR="00523F11" w:rsidRDefault="00523F11"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19 – Bellevue Daycare &amp; Market Study Grant – K&amp;B</w:t>
      </w:r>
    </w:p>
    <w:p w14:paraId="6B902928" w14:textId="7F2E2602" w:rsidR="00523F11" w:rsidRDefault="00523F11"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19 – Smart Growth Legislative Meeting K&amp;B</w:t>
      </w:r>
    </w:p>
    <w:p w14:paraId="6418BE2C" w14:textId="669B382E" w:rsidR="00523F11" w:rsidRDefault="00523F11"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20 -EOC grant  with Lyn M - K</w:t>
      </w:r>
    </w:p>
    <w:p w14:paraId="6EE38585" w14:textId="025259FE" w:rsidR="00523F11" w:rsidRDefault="00523F11"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20 – Preston Times Catalyst Final Walk-thru  K&amp;B </w:t>
      </w:r>
    </w:p>
    <w:p w14:paraId="1A818019" w14:textId="3936E0EC" w:rsidR="006A6307" w:rsidRDefault="006A6307"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23 – Prosperity Eastern Iowa – K</w:t>
      </w:r>
    </w:p>
    <w:p w14:paraId="3249BF75" w14:textId="4DA2DAB3" w:rsidR="006A6307" w:rsidRDefault="006A6307"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23 – PDI Legislative Update – K&amp;B</w:t>
      </w:r>
    </w:p>
    <w:p w14:paraId="336A2B40" w14:textId="2F2881A0" w:rsidR="006A6307" w:rsidRDefault="009A3D82"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23 – CEDI Exec Comm – Ben</w:t>
      </w:r>
    </w:p>
    <w:p w14:paraId="20EC5131" w14:textId="40E6370F" w:rsidR="009A3D82" w:rsidRDefault="009A3D82"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23 - </w:t>
      </w:r>
      <w:r w:rsidR="008D1E63">
        <w:rPr>
          <w:rStyle w:val="Hyperlink"/>
          <w:rFonts w:asciiTheme="majorHAnsi" w:hAnsiTheme="majorHAnsi" w:cstheme="majorHAnsi"/>
          <w:b/>
          <w:bCs/>
          <w:color w:val="FF0000"/>
          <w:sz w:val="24"/>
          <w:szCs w:val="24"/>
          <w:u w:val="none"/>
        </w:rPr>
        <w:t xml:space="preserve"> Meeting to discuss financing options for business – K</w:t>
      </w:r>
    </w:p>
    <w:p w14:paraId="3DBB0BE5" w14:textId="05160021" w:rsidR="008D1E63" w:rsidRDefault="008D1E63"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24 </w:t>
      </w:r>
      <w:r w:rsidR="00B428ED">
        <w:rPr>
          <w:rStyle w:val="Hyperlink"/>
          <w:rFonts w:asciiTheme="majorHAnsi" w:hAnsiTheme="majorHAnsi" w:cstheme="majorHAnsi"/>
          <w:b/>
          <w:bCs/>
          <w:color w:val="FF0000"/>
          <w:sz w:val="24"/>
          <w:szCs w:val="24"/>
          <w:u w:val="none"/>
        </w:rPr>
        <w:t>–</w:t>
      </w:r>
      <w:r>
        <w:rPr>
          <w:rStyle w:val="Hyperlink"/>
          <w:rFonts w:asciiTheme="majorHAnsi" w:hAnsiTheme="majorHAnsi" w:cstheme="majorHAnsi"/>
          <w:b/>
          <w:bCs/>
          <w:color w:val="FF0000"/>
          <w:sz w:val="24"/>
          <w:szCs w:val="24"/>
          <w:u w:val="none"/>
        </w:rPr>
        <w:t xml:space="preserve"> </w:t>
      </w:r>
      <w:r w:rsidR="00B428ED">
        <w:rPr>
          <w:rStyle w:val="Hyperlink"/>
          <w:rFonts w:asciiTheme="majorHAnsi" w:hAnsiTheme="majorHAnsi" w:cstheme="majorHAnsi"/>
          <w:b/>
          <w:bCs/>
          <w:color w:val="FF0000"/>
          <w:sz w:val="24"/>
          <w:szCs w:val="24"/>
          <w:u w:val="none"/>
        </w:rPr>
        <w:t>Dewitt Chamber &amp; Econ Dev meeting – K</w:t>
      </w:r>
    </w:p>
    <w:p w14:paraId="32AE94A0" w14:textId="2512887B" w:rsidR="00B428ED" w:rsidRDefault="00F67E5F"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25 - </w:t>
      </w:r>
      <w:r w:rsidR="000C5C2C">
        <w:rPr>
          <w:rStyle w:val="Hyperlink"/>
          <w:rFonts w:asciiTheme="majorHAnsi" w:hAnsiTheme="majorHAnsi" w:cstheme="majorHAnsi"/>
          <w:b/>
          <w:bCs/>
          <w:color w:val="FF0000"/>
          <w:sz w:val="24"/>
          <w:szCs w:val="24"/>
          <w:u w:val="none"/>
        </w:rPr>
        <w:t xml:space="preserve"> FMLA Seminar – K</w:t>
      </w:r>
    </w:p>
    <w:p w14:paraId="0E5309B5" w14:textId="73FE37D3" w:rsidR="000C5C2C" w:rsidRDefault="000C5C2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25 – IISC Green Space Kick-off Zoom Meeting – K&amp;B</w:t>
      </w:r>
    </w:p>
    <w:p w14:paraId="632DE256" w14:textId="37F31C4A" w:rsidR="000C5C2C" w:rsidRDefault="000C5C2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25 – MVWA Finance Board – K</w:t>
      </w:r>
    </w:p>
    <w:p w14:paraId="7EB35A51" w14:textId="0C6D99CB" w:rsidR="000C5C2C" w:rsidRDefault="0006299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27 – MAQ Leadership – K&amp;B</w:t>
      </w:r>
    </w:p>
    <w:p w14:paraId="31CC325B" w14:textId="0491AFB9" w:rsidR="0006299C" w:rsidRDefault="0006299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Jan 27 – IRDC ZOOM – K&amp;B</w:t>
      </w:r>
    </w:p>
    <w:p w14:paraId="2D515B4F" w14:textId="20DB4DB6" w:rsidR="0006299C" w:rsidRDefault="0006299C" w:rsidP="00FE5237">
      <w:pPr>
        <w:spacing w:after="0"/>
        <w:rPr>
          <w:rStyle w:val="Hyperlink"/>
          <w:rFonts w:asciiTheme="majorHAnsi" w:hAnsiTheme="majorHAnsi" w:cstheme="majorHAnsi"/>
          <w:b/>
          <w:bCs/>
          <w:color w:val="FF0000"/>
          <w:sz w:val="24"/>
          <w:szCs w:val="24"/>
          <w:u w:val="none"/>
        </w:rPr>
      </w:pPr>
      <w:r>
        <w:rPr>
          <w:rStyle w:val="Hyperlink"/>
          <w:rFonts w:asciiTheme="majorHAnsi" w:hAnsiTheme="majorHAnsi" w:cstheme="majorHAnsi"/>
          <w:b/>
          <w:bCs/>
          <w:color w:val="FF0000"/>
          <w:sz w:val="24"/>
          <w:szCs w:val="24"/>
          <w:u w:val="none"/>
        </w:rPr>
        <w:t xml:space="preserve">Jan 27 </w:t>
      </w:r>
      <w:r w:rsidR="00EE0F36">
        <w:rPr>
          <w:rStyle w:val="Hyperlink"/>
          <w:rFonts w:asciiTheme="majorHAnsi" w:hAnsiTheme="majorHAnsi" w:cstheme="majorHAnsi"/>
          <w:b/>
          <w:bCs/>
          <w:color w:val="FF0000"/>
          <w:sz w:val="24"/>
          <w:szCs w:val="24"/>
          <w:u w:val="none"/>
        </w:rPr>
        <w:t>–</w:t>
      </w:r>
      <w:r>
        <w:rPr>
          <w:rStyle w:val="Hyperlink"/>
          <w:rFonts w:asciiTheme="majorHAnsi" w:hAnsiTheme="majorHAnsi" w:cstheme="majorHAnsi"/>
          <w:b/>
          <w:bCs/>
          <w:color w:val="FF0000"/>
          <w:sz w:val="24"/>
          <w:szCs w:val="24"/>
          <w:u w:val="none"/>
        </w:rPr>
        <w:t xml:space="preserve"> </w:t>
      </w:r>
      <w:r w:rsidR="00EE0F36">
        <w:rPr>
          <w:rStyle w:val="Hyperlink"/>
          <w:rFonts w:asciiTheme="majorHAnsi" w:hAnsiTheme="majorHAnsi" w:cstheme="majorHAnsi"/>
          <w:b/>
          <w:bCs/>
          <w:color w:val="FF0000"/>
          <w:sz w:val="24"/>
          <w:szCs w:val="24"/>
          <w:u w:val="none"/>
        </w:rPr>
        <w:t>Conservation Partners Meeting – K</w:t>
      </w:r>
    </w:p>
    <w:p w14:paraId="188347B4" w14:textId="77777777" w:rsidR="00CC0105" w:rsidRPr="00442DE6" w:rsidRDefault="00CC0105" w:rsidP="00442DE6">
      <w:pPr>
        <w:autoSpaceDE w:val="0"/>
        <w:autoSpaceDN w:val="0"/>
        <w:adjustRightInd w:val="0"/>
        <w:spacing w:after="0" w:line="240" w:lineRule="auto"/>
        <w:rPr>
          <w:rFonts w:ascii="Calibri" w:hAnsi="Calibri" w:cs="Calibri"/>
          <w:color w:val="FF0000"/>
        </w:rPr>
      </w:pPr>
    </w:p>
    <w:p w14:paraId="0FD21004" w14:textId="67F1D5A1" w:rsidR="00785623" w:rsidRPr="006F5F9A" w:rsidRDefault="00785623" w:rsidP="006D16F0">
      <w:pPr>
        <w:rPr>
          <w:rFonts w:asciiTheme="majorHAnsi" w:hAnsiTheme="majorHAnsi" w:cstheme="majorHAnsi"/>
        </w:rPr>
      </w:pPr>
      <w:r w:rsidRPr="006F5F9A">
        <w:rPr>
          <w:rFonts w:asciiTheme="majorHAnsi" w:hAnsiTheme="majorHAnsi" w:cstheme="majorHAnsi"/>
          <w:b/>
          <w:bCs/>
        </w:rPr>
        <w:t xml:space="preserve">GENERAL ASSISTANCE - </w:t>
      </w:r>
      <w:r w:rsidRPr="006F5F9A">
        <w:rPr>
          <w:rFonts w:asciiTheme="majorHAnsi" w:hAnsiTheme="majorHAnsi" w:cstheme="majorHAnsi"/>
        </w:rPr>
        <w:t xml:space="preserve"> Ben and I continue to stress that we are here to help.  We don’t have any limitations or boundaries to how we will assist other than there may be certain areas that we just aren’t qualified for.  We will do our best to either help or find more qualified people who are able to assist.  We are here to support you however we can to the very best of our abilities.  Thank you for putting your trust in us. </w:t>
      </w:r>
    </w:p>
    <w:p w14:paraId="1600F849" w14:textId="77777777" w:rsidR="006D16F0" w:rsidRDefault="006D16F0" w:rsidP="006D16F0"/>
    <w:p w14:paraId="516A4269" w14:textId="2F8ADDCA" w:rsidR="00FB2164" w:rsidRPr="002A0A4E" w:rsidRDefault="00DC68D1" w:rsidP="00CB78DE">
      <w:pPr>
        <w:spacing w:after="360" w:line="240" w:lineRule="auto"/>
        <w:jc w:val="center"/>
        <w:rPr>
          <w:rFonts w:eastAsia="Times New Roman" w:cstheme="minorHAnsi"/>
          <w:b/>
          <w:bCs/>
          <w:sz w:val="36"/>
          <w:szCs w:val="36"/>
        </w:rPr>
      </w:pPr>
      <w:r w:rsidRPr="002A0A4E">
        <w:rPr>
          <w:rFonts w:eastAsia="Times New Roman" w:cstheme="minorHAnsi"/>
          <w:b/>
          <w:bCs/>
          <w:sz w:val="36"/>
          <w:szCs w:val="36"/>
        </w:rPr>
        <w:t>THANK YOU FOR YOUR CONTINUED PARTNERSHIP</w:t>
      </w:r>
      <w:r w:rsidR="00CB78DE" w:rsidRPr="002A0A4E">
        <w:rPr>
          <w:rFonts w:eastAsia="Times New Roman" w:cstheme="minorHAnsi"/>
          <w:b/>
          <w:bCs/>
          <w:sz w:val="36"/>
          <w:szCs w:val="36"/>
        </w:rPr>
        <w:t>S</w:t>
      </w:r>
    </w:p>
    <w:p w14:paraId="5D90DEED" w14:textId="14932E88" w:rsidR="00F310C1" w:rsidRDefault="00F310C1" w:rsidP="00CB78DE">
      <w:pPr>
        <w:spacing w:after="360" w:line="240" w:lineRule="auto"/>
        <w:jc w:val="center"/>
        <w:rPr>
          <w:rFonts w:eastAsia="Times New Roman" w:cstheme="minorHAnsi"/>
          <w:b/>
          <w:bCs/>
          <w:sz w:val="36"/>
          <w:szCs w:val="36"/>
        </w:rPr>
      </w:pPr>
      <w:r w:rsidRPr="002A0A4E">
        <w:rPr>
          <w:rFonts w:eastAsia="Times New Roman" w:cstheme="minorHAnsi"/>
          <w:b/>
          <w:bCs/>
          <w:sz w:val="36"/>
          <w:szCs w:val="36"/>
        </w:rPr>
        <w:t>We sincerely appreciate your time</w:t>
      </w:r>
      <w:r w:rsidR="00CB78DE" w:rsidRPr="002A0A4E">
        <w:rPr>
          <w:rFonts w:eastAsia="Times New Roman" w:cstheme="minorHAnsi"/>
          <w:b/>
          <w:bCs/>
          <w:sz w:val="36"/>
          <w:szCs w:val="36"/>
        </w:rPr>
        <w:t xml:space="preserve">, </w:t>
      </w:r>
      <w:r w:rsidRPr="002A0A4E">
        <w:rPr>
          <w:rFonts w:eastAsia="Times New Roman" w:cstheme="minorHAnsi"/>
          <w:b/>
          <w:bCs/>
          <w:sz w:val="36"/>
          <w:szCs w:val="36"/>
        </w:rPr>
        <w:t>passion</w:t>
      </w:r>
      <w:r w:rsidR="00CB78DE" w:rsidRPr="002A0A4E">
        <w:rPr>
          <w:rFonts w:eastAsia="Times New Roman" w:cstheme="minorHAnsi"/>
          <w:b/>
          <w:bCs/>
          <w:sz w:val="36"/>
          <w:szCs w:val="36"/>
        </w:rPr>
        <w:t>,</w:t>
      </w:r>
      <w:r w:rsidRPr="002A0A4E">
        <w:rPr>
          <w:rFonts w:eastAsia="Times New Roman" w:cstheme="minorHAnsi"/>
          <w:b/>
          <w:bCs/>
          <w:sz w:val="36"/>
          <w:szCs w:val="36"/>
        </w:rPr>
        <w:t xml:space="preserve"> and energy</w:t>
      </w:r>
      <w:r w:rsidR="00CB78DE" w:rsidRPr="002A0A4E">
        <w:rPr>
          <w:rFonts w:eastAsia="Times New Roman" w:cstheme="minorHAnsi"/>
          <w:b/>
          <w:bCs/>
          <w:sz w:val="36"/>
          <w:szCs w:val="36"/>
        </w:rPr>
        <w:t>!</w:t>
      </w:r>
    </w:p>
    <w:p w14:paraId="4282C9A2" w14:textId="650A2819" w:rsidR="00CF0B67" w:rsidRPr="0027647B" w:rsidRDefault="00A521BF" w:rsidP="00CB78DE">
      <w:pPr>
        <w:spacing w:after="360" w:line="240" w:lineRule="auto"/>
        <w:jc w:val="center"/>
        <w:rPr>
          <w:rFonts w:eastAsia="Times New Roman" w:cstheme="minorHAnsi"/>
          <w:b/>
          <w:bCs/>
          <w:color w:val="538135" w:themeColor="accent6" w:themeShade="BF"/>
          <w:sz w:val="36"/>
          <w:szCs w:val="36"/>
        </w:rPr>
      </w:pPr>
      <w:r w:rsidRPr="0027647B">
        <w:rPr>
          <w:rFonts w:eastAsia="Times New Roman" w:cstheme="minorHAnsi"/>
          <w:b/>
          <w:bCs/>
          <w:color w:val="538135" w:themeColor="accent6" w:themeShade="BF"/>
          <w:sz w:val="36"/>
          <w:szCs w:val="36"/>
        </w:rPr>
        <w:t xml:space="preserve">MAY THE BEAUTY </w:t>
      </w:r>
      <w:r w:rsidR="00D636CA">
        <w:rPr>
          <w:rFonts w:eastAsia="Times New Roman" w:cstheme="minorHAnsi"/>
          <w:b/>
          <w:bCs/>
          <w:color w:val="538135" w:themeColor="accent6" w:themeShade="BF"/>
          <w:sz w:val="36"/>
          <w:szCs w:val="36"/>
        </w:rPr>
        <w:t>OF</w:t>
      </w:r>
      <w:r w:rsidRPr="0027647B">
        <w:rPr>
          <w:rFonts w:eastAsia="Times New Roman" w:cstheme="minorHAnsi"/>
          <w:b/>
          <w:bCs/>
          <w:color w:val="538135" w:themeColor="accent6" w:themeShade="BF"/>
          <w:sz w:val="36"/>
          <w:szCs w:val="36"/>
        </w:rPr>
        <w:t xml:space="preserve"> JACKSON COUNTY </w:t>
      </w:r>
      <w:r w:rsidR="0027647B" w:rsidRPr="0027647B">
        <w:rPr>
          <w:rFonts w:eastAsia="Times New Roman" w:cstheme="minorHAnsi"/>
          <w:b/>
          <w:bCs/>
          <w:color w:val="538135" w:themeColor="accent6" w:themeShade="BF"/>
          <w:sz w:val="36"/>
          <w:szCs w:val="36"/>
        </w:rPr>
        <w:t xml:space="preserve">WELCOME YOU HOME. </w:t>
      </w:r>
    </w:p>
    <w:sectPr w:rsidR="00CF0B67" w:rsidRPr="0027647B" w:rsidSect="00D65133">
      <w:headerReference w:type="default" r:id="rId10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9AAE" w14:textId="77777777" w:rsidR="00CF70B1" w:rsidRDefault="00CF70B1" w:rsidP="00C1497E">
      <w:pPr>
        <w:spacing w:after="0" w:line="240" w:lineRule="auto"/>
      </w:pPr>
      <w:r>
        <w:separator/>
      </w:r>
    </w:p>
  </w:endnote>
  <w:endnote w:type="continuationSeparator" w:id="0">
    <w:p w14:paraId="6212DC33" w14:textId="77777777" w:rsidR="00CF70B1" w:rsidRDefault="00CF70B1" w:rsidP="00C1497E">
      <w:pPr>
        <w:spacing w:after="0" w:line="240" w:lineRule="auto"/>
      </w:pPr>
      <w:r>
        <w:continuationSeparator/>
      </w:r>
    </w:p>
  </w:endnote>
  <w:endnote w:type="continuationNotice" w:id="1">
    <w:p w14:paraId="0E1C6295" w14:textId="77777777" w:rsidR="00CF70B1" w:rsidRDefault="00CF7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AEEE" w14:textId="77777777" w:rsidR="00CF70B1" w:rsidRDefault="00CF70B1" w:rsidP="00C1497E">
      <w:pPr>
        <w:spacing w:after="0" w:line="240" w:lineRule="auto"/>
      </w:pPr>
      <w:r>
        <w:separator/>
      </w:r>
    </w:p>
  </w:footnote>
  <w:footnote w:type="continuationSeparator" w:id="0">
    <w:p w14:paraId="2494B7EC" w14:textId="77777777" w:rsidR="00CF70B1" w:rsidRDefault="00CF70B1" w:rsidP="00C1497E">
      <w:pPr>
        <w:spacing w:after="0" w:line="240" w:lineRule="auto"/>
      </w:pPr>
      <w:r>
        <w:continuationSeparator/>
      </w:r>
    </w:p>
  </w:footnote>
  <w:footnote w:type="continuationNotice" w:id="1">
    <w:p w14:paraId="2DB8A538" w14:textId="77777777" w:rsidR="00CF70B1" w:rsidRDefault="00CF70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1"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2"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1548FC"/>
    <w:multiLevelType w:val="hybridMultilevel"/>
    <w:tmpl w:val="028C0A0A"/>
    <w:lvl w:ilvl="0" w:tplc="2368C276">
      <w:start w:val="1"/>
      <w:numFmt w:val="bullet"/>
      <w:lvlText w:val=""/>
      <w:lvlJc w:val="left"/>
      <w:pPr>
        <w:ind w:left="720" w:hanging="360"/>
      </w:pPr>
      <w:rPr>
        <w:rFonts w:ascii="Symbol" w:hAnsi="Symbol" w:hint="default"/>
      </w:rPr>
    </w:lvl>
    <w:lvl w:ilvl="1" w:tplc="D0140BD4">
      <w:start w:val="1"/>
      <w:numFmt w:val="bullet"/>
      <w:lvlText w:val="o"/>
      <w:lvlJc w:val="left"/>
      <w:pPr>
        <w:ind w:left="1440" w:hanging="360"/>
      </w:pPr>
      <w:rPr>
        <w:rFonts w:ascii="Courier New" w:hAnsi="Courier New" w:hint="default"/>
      </w:rPr>
    </w:lvl>
    <w:lvl w:ilvl="2" w:tplc="2F400040">
      <w:start w:val="1"/>
      <w:numFmt w:val="bullet"/>
      <w:lvlText w:val=""/>
      <w:lvlJc w:val="left"/>
      <w:pPr>
        <w:ind w:left="2160" w:hanging="360"/>
      </w:pPr>
      <w:rPr>
        <w:rFonts w:ascii="Wingdings" w:hAnsi="Wingdings" w:hint="default"/>
      </w:rPr>
    </w:lvl>
    <w:lvl w:ilvl="3" w:tplc="08E471F0">
      <w:start w:val="1"/>
      <w:numFmt w:val="bullet"/>
      <w:lvlText w:val=""/>
      <w:lvlJc w:val="left"/>
      <w:pPr>
        <w:ind w:left="2880" w:hanging="360"/>
      </w:pPr>
      <w:rPr>
        <w:rFonts w:ascii="Symbol" w:hAnsi="Symbol" w:hint="default"/>
      </w:rPr>
    </w:lvl>
    <w:lvl w:ilvl="4" w:tplc="87625ECE">
      <w:start w:val="1"/>
      <w:numFmt w:val="bullet"/>
      <w:lvlText w:val="o"/>
      <w:lvlJc w:val="left"/>
      <w:pPr>
        <w:ind w:left="3600" w:hanging="360"/>
      </w:pPr>
      <w:rPr>
        <w:rFonts w:ascii="Courier New" w:hAnsi="Courier New" w:hint="default"/>
      </w:rPr>
    </w:lvl>
    <w:lvl w:ilvl="5" w:tplc="A2866E16">
      <w:start w:val="1"/>
      <w:numFmt w:val="bullet"/>
      <w:lvlText w:val=""/>
      <w:lvlJc w:val="left"/>
      <w:pPr>
        <w:ind w:left="4320" w:hanging="360"/>
      </w:pPr>
      <w:rPr>
        <w:rFonts w:ascii="Wingdings" w:hAnsi="Wingdings" w:hint="default"/>
      </w:rPr>
    </w:lvl>
    <w:lvl w:ilvl="6" w:tplc="D75C809C">
      <w:start w:val="1"/>
      <w:numFmt w:val="bullet"/>
      <w:lvlText w:val=""/>
      <w:lvlJc w:val="left"/>
      <w:pPr>
        <w:ind w:left="5040" w:hanging="360"/>
      </w:pPr>
      <w:rPr>
        <w:rFonts w:ascii="Symbol" w:hAnsi="Symbol" w:hint="default"/>
      </w:rPr>
    </w:lvl>
    <w:lvl w:ilvl="7" w:tplc="3F644E80">
      <w:start w:val="1"/>
      <w:numFmt w:val="bullet"/>
      <w:lvlText w:val="o"/>
      <w:lvlJc w:val="left"/>
      <w:pPr>
        <w:ind w:left="5760" w:hanging="360"/>
      </w:pPr>
      <w:rPr>
        <w:rFonts w:ascii="Courier New" w:hAnsi="Courier New" w:hint="default"/>
      </w:rPr>
    </w:lvl>
    <w:lvl w:ilvl="8" w:tplc="D7B27F38">
      <w:start w:val="1"/>
      <w:numFmt w:val="bullet"/>
      <w:lvlText w:val=""/>
      <w:lvlJc w:val="left"/>
      <w:pPr>
        <w:ind w:left="6480" w:hanging="360"/>
      </w:pPr>
      <w:rPr>
        <w:rFonts w:ascii="Wingdings" w:hAnsi="Wingdings" w:hint="default"/>
      </w:rPr>
    </w:lvl>
  </w:abstractNum>
  <w:abstractNum w:abstractNumId="7" w15:restartNumberingAfterBreak="0">
    <w:nsid w:val="0D687A9B"/>
    <w:multiLevelType w:val="hybridMultilevel"/>
    <w:tmpl w:val="E356E0AE"/>
    <w:lvl w:ilvl="0" w:tplc="F6E8C9EC">
      <w:start w:val="2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87F89"/>
    <w:multiLevelType w:val="hybridMultilevel"/>
    <w:tmpl w:val="FC1AF7E6"/>
    <w:lvl w:ilvl="0" w:tplc="F6CCB094">
      <w:start w:val="1"/>
      <w:numFmt w:val="bullet"/>
      <w:lvlText w:val=""/>
      <w:lvlJc w:val="left"/>
      <w:pPr>
        <w:ind w:left="720" w:hanging="360"/>
      </w:pPr>
      <w:rPr>
        <w:rFonts w:ascii="Symbol" w:hAnsi="Symbol" w:hint="default"/>
      </w:rPr>
    </w:lvl>
    <w:lvl w:ilvl="1" w:tplc="C64CE2AE">
      <w:start w:val="1"/>
      <w:numFmt w:val="bullet"/>
      <w:lvlText w:val="o"/>
      <w:lvlJc w:val="left"/>
      <w:pPr>
        <w:ind w:left="1440" w:hanging="360"/>
      </w:pPr>
      <w:rPr>
        <w:rFonts w:ascii="Courier New" w:hAnsi="Courier New" w:hint="default"/>
      </w:rPr>
    </w:lvl>
    <w:lvl w:ilvl="2" w:tplc="E2E2AB22">
      <w:start w:val="1"/>
      <w:numFmt w:val="bullet"/>
      <w:lvlText w:val=""/>
      <w:lvlJc w:val="left"/>
      <w:pPr>
        <w:ind w:left="2160" w:hanging="360"/>
      </w:pPr>
      <w:rPr>
        <w:rFonts w:ascii="Wingdings" w:hAnsi="Wingdings" w:hint="default"/>
      </w:rPr>
    </w:lvl>
    <w:lvl w:ilvl="3" w:tplc="E2742C38">
      <w:start w:val="1"/>
      <w:numFmt w:val="bullet"/>
      <w:lvlText w:val=""/>
      <w:lvlJc w:val="left"/>
      <w:pPr>
        <w:ind w:left="2880" w:hanging="360"/>
      </w:pPr>
      <w:rPr>
        <w:rFonts w:ascii="Symbol" w:hAnsi="Symbol" w:hint="default"/>
      </w:rPr>
    </w:lvl>
    <w:lvl w:ilvl="4" w:tplc="D8A6F0EC">
      <w:start w:val="1"/>
      <w:numFmt w:val="bullet"/>
      <w:lvlText w:val="o"/>
      <w:lvlJc w:val="left"/>
      <w:pPr>
        <w:ind w:left="3600" w:hanging="360"/>
      </w:pPr>
      <w:rPr>
        <w:rFonts w:ascii="Courier New" w:hAnsi="Courier New" w:hint="default"/>
      </w:rPr>
    </w:lvl>
    <w:lvl w:ilvl="5" w:tplc="2884934C">
      <w:start w:val="1"/>
      <w:numFmt w:val="bullet"/>
      <w:lvlText w:val=""/>
      <w:lvlJc w:val="left"/>
      <w:pPr>
        <w:ind w:left="4320" w:hanging="360"/>
      </w:pPr>
      <w:rPr>
        <w:rFonts w:ascii="Wingdings" w:hAnsi="Wingdings" w:hint="default"/>
      </w:rPr>
    </w:lvl>
    <w:lvl w:ilvl="6" w:tplc="46CC5A96">
      <w:start w:val="1"/>
      <w:numFmt w:val="bullet"/>
      <w:lvlText w:val=""/>
      <w:lvlJc w:val="left"/>
      <w:pPr>
        <w:ind w:left="5040" w:hanging="360"/>
      </w:pPr>
      <w:rPr>
        <w:rFonts w:ascii="Symbol" w:hAnsi="Symbol" w:hint="default"/>
      </w:rPr>
    </w:lvl>
    <w:lvl w:ilvl="7" w:tplc="8A241C3A">
      <w:start w:val="1"/>
      <w:numFmt w:val="bullet"/>
      <w:lvlText w:val="o"/>
      <w:lvlJc w:val="left"/>
      <w:pPr>
        <w:ind w:left="5760" w:hanging="360"/>
      </w:pPr>
      <w:rPr>
        <w:rFonts w:ascii="Courier New" w:hAnsi="Courier New" w:hint="default"/>
      </w:rPr>
    </w:lvl>
    <w:lvl w:ilvl="8" w:tplc="554007E8">
      <w:start w:val="1"/>
      <w:numFmt w:val="bullet"/>
      <w:lvlText w:val=""/>
      <w:lvlJc w:val="left"/>
      <w:pPr>
        <w:ind w:left="6480" w:hanging="360"/>
      </w:pPr>
      <w:rPr>
        <w:rFonts w:ascii="Wingdings" w:hAnsi="Wingdings" w:hint="default"/>
      </w:rPr>
    </w:lvl>
  </w:abstractNum>
  <w:abstractNum w:abstractNumId="10" w15:restartNumberingAfterBreak="0">
    <w:nsid w:val="172642AD"/>
    <w:multiLevelType w:val="hybridMultilevel"/>
    <w:tmpl w:val="33DE1C6A"/>
    <w:lvl w:ilvl="0" w:tplc="9822DF94">
      <w:start w:val="1"/>
      <w:numFmt w:val="bullet"/>
      <w:lvlText w:val=""/>
      <w:lvlJc w:val="left"/>
      <w:pPr>
        <w:ind w:left="720" w:hanging="360"/>
      </w:pPr>
      <w:rPr>
        <w:rFonts w:ascii="Symbol" w:hAnsi="Symbol" w:hint="default"/>
      </w:rPr>
    </w:lvl>
    <w:lvl w:ilvl="1" w:tplc="F6163EF2">
      <w:start w:val="1"/>
      <w:numFmt w:val="bullet"/>
      <w:lvlText w:val=""/>
      <w:lvlJc w:val="left"/>
      <w:pPr>
        <w:ind w:left="1440" w:hanging="360"/>
      </w:pPr>
      <w:rPr>
        <w:rFonts w:ascii="Symbol" w:hAnsi="Symbol" w:hint="default"/>
      </w:rPr>
    </w:lvl>
    <w:lvl w:ilvl="2" w:tplc="58E496A8">
      <w:start w:val="1"/>
      <w:numFmt w:val="bullet"/>
      <w:lvlText w:val=""/>
      <w:lvlJc w:val="left"/>
      <w:pPr>
        <w:ind w:left="2160" w:hanging="360"/>
      </w:pPr>
      <w:rPr>
        <w:rFonts w:ascii="Wingdings" w:hAnsi="Wingdings" w:hint="default"/>
      </w:rPr>
    </w:lvl>
    <w:lvl w:ilvl="3" w:tplc="44FAA62C">
      <w:start w:val="1"/>
      <w:numFmt w:val="bullet"/>
      <w:lvlText w:val=""/>
      <w:lvlJc w:val="left"/>
      <w:pPr>
        <w:ind w:left="2880" w:hanging="360"/>
      </w:pPr>
      <w:rPr>
        <w:rFonts w:ascii="Symbol" w:hAnsi="Symbol" w:hint="default"/>
      </w:rPr>
    </w:lvl>
    <w:lvl w:ilvl="4" w:tplc="95AA1FE8">
      <w:start w:val="1"/>
      <w:numFmt w:val="bullet"/>
      <w:lvlText w:val="o"/>
      <w:lvlJc w:val="left"/>
      <w:pPr>
        <w:ind w:left="3600" w:hanging="360"/>
      </w:pPr>
      <w:rPr>
        <w:rFonts w:ascii="Courier New" w:hAnsi="Courier New" w:hint="default"/>
      </w:rPr>
    </w:lvl>
    <w:lvl w:ilvl="5" w:tplc="5BBA4604">
      <w:start w:val="1"/>
      <w:numFmt w:val="bullet"/>
      <w:lvlText w:val=""/>
      <w:lvlJc w:val="left"/>
      <w:pPr>
        <w:ind w:left="4320" w:hanging="360"/>
      </w:pPr>
      <w:rPr>
        <w:rFonts w:ascii="Wingdings" w:hAnsi="Wingdings" w:hint="default"/>
      </w:rPr>
    </w:lvl>
    <w:lvl w:ilvl="6" w:tplc="582AE03E">
      <w:start w:val="1"/>
      <w:numFmt w:val="bullet"/>
      <w:lvlText w:val=""/>
      <w:lvlJc w:val="left"/>
      <w:pPr>
        <w:ind w:left="5040" w:hanging="360"/>
      </w:pPr>
      <w:rPr>
        <w:rFonts w:ascii="Symbol" w:hAnsi="Symbol" w:hint="default"/>
      </w:rPr>
    </w:lvl>
    <w:lvl w:ilvl="7" w:tplc="582C0C60">
      <w:start w:val="1"/>
      <w:numFmt w:val="bullet"/>
      <w:lvlText w:val="o"/>
      <w:lvlJc w:val="left"/>
      <w:pPr>
        <w:ind w:left="5760" w:hanging="360"/>
      </w:pPr>
      <w:rPr>
        <w:rFonts w:ascii="Courier New" w:hAnsi="Courier New" w:hint="default"/>
      </w:rPr>
    </w:lvl>
    <w:lvl w:ilvl="8" w:tplc="232008E2">
      <w:start w:val="1"/>
      <w:numFmt w:val="bullet"/>
      <w:lvlText w:val=""/>
      <w:lvlJc w:val="left"/>
      <w:pPr>
        <w:ind w:left="6480" w:hanging="360"/>
      </w:pPr>
      <w:rPr>
        <w:rFonts w:ascii="Wingdings" w:hAnsi="Wingdings" w:hint="default"/>
      </w:rPr>
    </w:lvl>
  </w:abstractNum>
  <w:abstractNum w:abstractNumId="11"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2"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B096DB7"/>
    <w:multiLevelType w:val="hybridMultilevel"/>
    <w:tmpl w:val="35101534"/>
    <w:lvl w:ilvl="0" w:tplc="125E22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82C45"/>
    <w:multiLevelType w:val="hybridMultilevel"/>
    <w:tmpl w:val="7320F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9C7043"/>
    <w:multiLevelType w:val="hybridMultilevel"/>
    <w:tmpl w:val="F0021DD0"/>
    <w:lvl w:ilvl="0" w:tplc="EF227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D12F81"/>
    <w:multiLevelType w:val="multilevel"/>
    <w:tmpl w:val="505E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F809ED"/>
    <w:multiLevelType w:val="hybridMultilevel"/>
    <w:tmpl w:val="46DCFC0A"/>
    <w:lvl w:ilvl="0" w:tplc="913AF8BE">
      <w:start w:val="2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5E5D4A"/>
    <w:multiLevelType w:val="hybridMultilevel"/>
    <w:tmpl w:val="4E22C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2FB0742"/>
    <w:multiLevelType w:val="multilevel"/>
    <w:tmpl w:val="38B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24" w15:restartNumberingAfterBreak="0">
    <w:nsid w:val="387C2886"/>
    <w:multiLevelType w:val="multilevel"/>
    <w:tmpl w:val="9404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DD132C"/>
    <w:multiLevelType w:val="hybridMultilevel"/>
    <w:tmpl w:val="7D7C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28" w15:restartNumberingAfterBreak="0">
    <w:nsid w:val="4C773FA2"/>
    <w:multiLevelType w:val="hybridMultilevel"/>
    <w:tmpl w:val="C25A98AE"/>
    <w:lvl w:ilvl="0" w:tplc="D262911C">
      <w:start w:val="1"/>
      <w:numFmt w:val="bullet"/>
      <w:lvlText w:val="-"/>
      <w:lvlJc w:val="left"/>
      <w:pPr>
        <w:ind w:left="720" w:hanging="360"/>
      </w:pPr>
      <w:rPr>
        <w:rFonts w:ascii="Calibri" w:hAnsi="Calibri" w:hint="default"/>
      </w:rPr>
    </w:lvl>
    <w:lvl w:ilvl="1" w:tplc="6CFA09EE">
      <w:start w:val="1"/>
      <w:numFmt w:val="bullet"/>
      <w:lvlText w:val="o"/>
      <w:lvlJc w:val="left"/>
      <w:pPr>
        <w:ind w:left="1440" w:hanging="360"/>
      </w:pPr>
      <w:rPr>
        <w:rFonts w:ascii="Courier New" w:hAnsi="Courier New" w:hint="default"/>
      </w:rPr>
    </w:lvl>
    <w:lvl w:ilvl="2" w:tplc="701EA6A0">
      <w:start w:val="1"/>
      <w:numFmt w:val="bullet"/>
      <w:lvlText w:val=""/>
      <w:lvlJc w:val="left"/>
      <w:pPr>
        <w:ind w:left="2160" w:hanging="360"/>
      </w:pPr>
      <w:rPr>
        <w:rFonts w:ascii="Wingdings" w:hAnsi="Wingdings" w:hint="default"/>
      </w:rPr>
    </w:lvl>
    <w:lvl w:ilvl="3" w:tplc="BE88DB4E">
      <w:start w:val="1"/>
      <w:numFmt w:val="bullet"/>
      <w:lvlText w:val=""/>
      <w:lvlJc w:val="left"/>
      <w:pPr>
        <w:ind w:left="2880" w:hanging="360"/>
      </w:pPr>
      <w:rPr>
        <w:rFonts w:ascii="Symbol" w:hAnsi="Symbol" w:hint="default"/>
      </w:rPr>
    </w:lvl>
    <w:lvl w:ilvl="4" w:tplc="CFF815DE">
      <w:start w:val="1"/>
      <w:numFmt w:val="bullet"/>
      <w:lvlText w:val="o"/>
      <w:lvlJc w:val="left"/>
      <w:pPr>
        <w:ind w:left="3600" w:hanging="360"/>
      </w:pPr>
      <w:rPr>
        <w:rFonts w:ascii="Courier New" w:hAnsi="Courier New" w:hint="default"/>
      </w:rPr>
    </w:lvl>
    <w:lvl w:ilvl="5" w:tplc="2C3682DC">
      <w:start w:val="1"/>
      <w:numFmt w:val="bullet"/>
      <w:lvlText w:val=""/>
      <w:lvlJc w:val="left"/>
      <w:pPr>
        <w:ind w:left="4320" w:hanging="360"/>
      </w:pPr>
      <w:rPr>
        <w:rFonts w:ascii="Wingdings" w:hAnsi="Wingdings" w:hint="default"/>
      </w:rPr>
    </w:lvl>
    <w:lvl w:ilvl="6" w:tplc="A3E07832">
      <w:start w:val="1"/>
      <w:numFmt w:val="bullet"/>
      <w:lvlText w:val=""/>
      <w:lvlJc w:val="left"/>
      <w:pPr>
        <w:ind w:left="5040" w:hanging="360"/>
      </w:pPr>
      <w:rPr>
        <w:rFonts w:ascii="Symbol" w:hAnsi="Symbol" w:hint="default"/>
      </w:rPr>
    </w:lvl>
    <w:lvl w:ilvl="7" w:tplc="9146B158">
      <w:start w:val="1"/>
      <w:numFmt w:val="bullet"/>
      <w:lvlText w:val="o"/>
      <w:lvlJc w:val="left"/>
      <w:pPr>
        <w:ind w:left="5760" w:hanging="360"/>
      </w:pPr>
      <w:rPr>
        <w:rFonts w:ascii="Courier New" w:hAnsi="Courier New" w:hint="default"/>
      </w:rPr>
    </w:lvl>
    <w:lvl w:ilvl="8" w:tplc="E904E412">
      <w:start w:val="1"/>
      <w:numFmt w:val="bullet"/>
      <w:lvlText w:val=""/>
      <w:lvlJc w:val="left"/>
      <w:pPr>
        <w:ind w:left="6480" w:hanging="360"/>
      </w:pPr>
      <w:rPr>
        <w:rFonts w:ascii="Wingdings" w:hAnsi="Wingdings" w:hint="default"/>
      </w:rPr>
    </w:lvl>
  </w:abstractNum>
  <w:abstractNum w:abstractNumId="29"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7E6A65"/>
    <w:multiLevelType w:val="multilevel"/>
    <w:tmpl w:val="FED8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1E54D1B"/>
    <w:multiLevelType w:val="hybridMultilevel"/>
    <w:tmpl w:val="972278BA"/>
    <w:lvl w:ilvl="0" w:tplc="FDAC634C">
      <w:start w:val="1"/>
      <w:numFmt w:val="bullet"/>
      <w:lvlText w:val="-"/>
      <w:lvlJc w:val="left"/>
      <w:pPr>
        <w:ind w:left="720" w:hanging="360"/>
      </w:pPr>
      <w:rPr>
        <w:rFonts w:ascii="Calibri" w:hAnsi="Calibri" w:hint="default"/>
      </w:rPr>
    </w:lvl>
    <w:lvl w:ilvl="1" w:tplc="C7C6AA5E">
      <w:start w:val="1"/>
      <w:numFmt w:val="bullet"/>
      <w:lvlText w:val="o"/>
      <w:lvlJc w:val="left"/>
      <w:pPr>
        <w:ind w:left="1440" w:hanging="360"/>
      </w:pPr>
      <w:rPr>
        <w:rFonts w:ascii="Courier New" w:hAnsi="Courier New" w:hint="default"/>
      </w:rPr>
    </w:lvl>
    <w:lvl w:ilvl="2" w:tplc="46209CD6">
      <w:start w:val="1"/>
      <w:numFmt w:val="bullet"/>
      <w:lvlText w:val=""/>
      <w:lvlJc w:val="left"/>
      <w:pPr>
        <w:ind w:left="2160" w:hanging="360"/>
      </w:pPr>
      <w:rPr>
        <w:rFonts w:ascii="Wingdings" w:hAnsi="Wingdings" w:hint="default"/>
      </w:rPr>
    </w:lvl>
    <w:lvl w:ilvl="3" w:tplc="2FA64F6C">
      <w:start w:val="1"/>
      <w:numFmt w:val="bullet"/>
      <w:lvlText w:val=""/>
      <w:lvlJc w:val="left"/>
      <w:pPr>
        <w:ind w:left="2880" w:hanging="360"/>
      </w:pPr>
      <w:rPr>
        <w:rFonts w:ascii="Symbol" w:hAnsi="Symbol" w:hint="default"/>
      </w:rPr>
    </w:lvl>
    <w:lvl w:ilvl="4" w:tplc="3FBA3E5E">
      <w:start w:val="1"/>
      <w:numFmt w:val="bullet"/>
      <w:lvlText w:val="o"/>
      <w:lvlJc w:val="left"/>
      <w:pPr>
        <w:ind w:left="3600" w:hanging="360"/>
      </w:pPr>
      <w:rPr>
        <w:rFonts w:ascii="Courier New" w:hAnsi="Courier New" w:hint="default"/>
      </w:rPr>
    </w:lvl>
    <w:lvl w:ilvl="5" w:tplc="FE7A4222">
      <w:start w:val="1"/>
      <w:numFmt w:val="bullet"/>
      <w:lvlText w:val=""/>
      <w:lvlJc w:val="left"/>
      <w:pPr>
        <w:ind w:left="4320" w:hanging="360"/>
      </w:pPr>
      <w:rPr>
        <w:rFonts w:ascii="Wingdings" w:hAnsi="Wingdings" w:hint="default"/>
      </w:rPr>
    </w:lvl>
    <w:lvl w:ilvl="6" w:tplc="7C44B29A">
      <w:start w:val="1"/>
      <w:numFmt w:val="bullet"/>
      <w:lvlText w:val=""/>
      <w:lvlJc w:val="left"/>
      <w:pPr>
        <w:ind w:left="5040" w:hanging="360"/>
      </w:pPr>
      <w:rPr>
        <w:rFonts w:ascii="Symbol" w:hAnsi="Symbol" w:hint="default"/>
      </w:rPr>
    </w:lvl>
    <w:lvl w:ilvl="7" w:tplc="374E1AC0">
      <w:start w:val="1"/>
      <w:numFmt w:val="bullet"/>
      <w:lvlText w:val="o"/>
      <w:lvlJc w:val="left"/>
      <w:pPr>
        <w:ind w:left="5760" w:hanging="360"/>
      </w:pPr>
      <w:rPr>
        <w:rFonts w:ascii="Courier New" w:hAnsi="Courier New" w:hint="default"/>
      </w:rPr>
    </w:lvl>
    <w:lvl w:ilvl="8" w:tplc="92AAF402">
      <w:start w:val="1"/>
      <w:numFmt w:val="bullet"/>
      <w:lvlText w:val=""/>
      <w:lvlJc w:val="left"/>
      <w:pPr>
        <w:ind w:left="6480" w:hanging="360"/>
      </w:pPr>
      <w:rPr>
        <w:rFonts w:ascii="Wingdings" w:hAnsi="Wingdings" w:hint="default"/>
      </w:rPr>
    </w:lvl>
  </w:abstractNum>
  <w:abstractNum w:abstractNumId="34" w15:restartNumberingAfterBreak="0">
    <w:nsid w:val="6481015E"/>
    <w:multiLevelType w:val="hybridMultilevel"/>
    <w:tmpl w:val="63786496"/>
    <w:lvl w:ilvl="0" w:tplc="5BC05EA0">
      <w:start w:val="1"/>
      <w:numFmt w:val="bullet"/>
      <w:lvlText w:val=""/>
      <w:lvlJc w:val="left"/>
      <w:pPr>
        <w:ind w:left="720" w:hanging="360"/>
      </w:pPr>
      <w:rPr>
        <w:rFonts w:ascii="Symbol" w:hAnsi="Symbol" w:hint="default"/>
      </w:rPr>
    </w:lvl>
    <w:lvl w:ilvl="1" w:tplc="9670CA1E">
      <w:start w:val="1"/>
      <w:numFmt w:val="bullet"/>
      <w:lvlText w:val="o"/>
      <w:lvlJc w:val="left"/>
      <w:pPr>
        <w:ind w:left="1440" w:hanging="360"/>
      </w:pPr>
      <w:rPr>
        <w:rFonts w:ascii="Courier New" w:hAnsi="Courier New" w:hint="default"/>
      </w:rPr>
    </w:lvl>
    <w:lvl w:ilvl="2" w:tplc="888E399E">
      <w:start w:val="1"/>
      <w:numFmt w:val="bullet"/>
      <w:lvlText w:val=""/>
      <w:lvlJc w:val="left"/>
      <w:pPr>
        <w:ind w:left="2160" w:hanging="360"/>
      </w:pPr>
      <w:rPr>
        <w:rFonts w:ascii="Wingdings" w:hAnsi="Wingdings" w:hint="default"/>
      </w:rPr>
    </w:lvl>
    <w:lvl w:ilvl="3" w:tplc="D2A23538">
      <w:start w:val="1"/>
      <w:numFmt w:val="bullet"/>
      <w:lvlText w:val=""/>
      <w:lvlJc w:val="left"/>
      <w:pPr>
        <w:ind w:left="2880" w:hanging="360"/>
      </w:pPr>
      <w:rPr>
        <w:rFonts w:ascii="Symbol" w:hAnsi="Symbol" w:hint="default"/>
      </w:rPr>
    </w:lvl>
    <w:lvl w:ilvl="4" w:tplc="31D8728C">
      <w:start w:val="1"/>
      <w:numFmt w:val="bullet"/>
      <w:lvlText w:val="o"/>
      <w:lvlJc w:val="left"/>
      <w:pPr>
        <w:ind w:left="3600" w:hanging="360"/>
      </w:pPr>
      <w:rPr>
        <w:rFonts w:ascii="Courier New" w:hAnsi="Courier New" w:hint="default"/>
      </w:rPr>
    </w:lvl>
    <w:lvl w:ilvl="5" w:tplc="0082EA24">
      <w:start w:val="1"/>
      <w:numFmt w:val="bullet"/>
      <w:lvlText w:val=""/>
      <w:lvlJc w:val="left"/>
      <w:pPr>
        <w:ind w:left="4320" w:hanging="360"/>
      </w:pPr>
      <w:rPr>
        <w:rFonts w:ascii="Wingdings" w:hAnsi="Wingdings" w:hint="default"/>
      </w:rPr>
    </w:lvl>
    <w:lvl w:ilvl="6" w:tplc="0E28680C">
      <w:start w:val="1"/>
      <w:numFmt w:val="bullet"/>
      <w:lvlText w:val=""/>
      <w:lvlJc w:val="left"/>
      <w:pPr>
        <w:ind w:left="5040" w:hanging="360"/>
      </w:pPr>
      <w:rPr>
        <w:rFonts w:ascii="Symbol" w:hAnsi="Symbol" w:hint="default"/>
      </w:rPr>
    </w:lvl>
    <w:lvl w:ilvl="7" w:tplc="051426BA">
      <w:start w:val="1"/>
      <w:numFmt w:val="bullet"/>
      <w:lvlText w:val="o"/>
      <w:lvlJc w:val="left"/>
      <w:pPr>
        <w:ind w:left="5760" w:hanging="360"/>
      </w:pPr>
      <w:rPr>
        <w:rFonts w:ascii="Courier New" w:hAnsi="Courier New" w:hint="default"/>
      </w:rPr>
    </w:lvl>
    <w:lvl w:ilvl="8" w:tplc="26304C16">
      <w:start w:val="1"/>
      <w:numFmt w:val="bullet"/>
      <w:lvlText w:val=""/>
      <w:lvlJc w:val="left"/>
      <w:pPr>
        <w:ind w:left="6480" w:hanging="360"/>
      </w:pPr>
      <w:rPr>
        <w:rFonts w:ascii="Wingdings" w:hAnsi="Wingdings" w:hint="default"/>
      </w:rPr>
    </w:lvl>
  </w:abstractNum>
  <w:abstractNum w:abstractNumId="35" w15:restartNumberingAfterBreak="0">
    <w:nsid w:val="66C438E5"/>
    <w:multiLevelType w:val="multilevel"/>
    <w:tmpl w:val="F182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B10B9"/>
    <w:multiLevelType w:val="multilevel"/>
    <w:tmpl w:val="6CF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47856">
    <w:abstractNumId w:val="34"/>
  </w:num>
  <w:num w:numId="2" w16cid:durableId="1282540282">
    <w:abstractNumId w:val="23"/>
  </w:num>
  <w:num w:numId="3" w16cid:durableId="861359800">
    <w:abstractNumId w:val="33"/>
  </w:num>
  <w:num w:numId="4" w16cid:durableId="420024845">
    <w:abstractNumId w:val="27"/>
  </w:num>
  <w:num w:numId="5" w16cid:durableId="1189179522">
    <w:abstractNumId w:val="6"/>
  </w:num>
  <w:num w:numId="6" w16cid:durableId="1520241159">
    <w:abstractNumId w:val="9"/>
  </w:num>
  <w:num w:numId="7" w16cid:durableId="1143158110">
    <w:abstractNumId w:val="28"/>
  </w:num>
  <w:num w:numId="8" w16cid:durableId="1986659199">
    <w:abstractNumId w:val="10"/>
  </w:num>
  <w:num w:numId="9" w16cid:durableId="52433702">
    <w:abstractNumId w:val="29"/>
  </w:num>
  <w:num w:numId="10" w16cid:durableId="988245871">
    <w:abstractNumId w:val="15"/>
  </w:num>
  <w:num w:numId="11" w16cid:durableId="20561582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4191206">
    <w:abstractNumId w:val="13"/>
  </w:num>
  <w:num w:numId="13" w16cid:durableId="1661611969">
    <w:abstractNumId w:val="20"/>
  </w:num>
  <w:num w:numId="14" w16cid:durableId="408163845">
    <w:abstractNumId w:val="7"/>
  </w:num>
  <w:num w:numId="15" w16cid:durableId="89354346">
    <w:abstractNumId w:val="0"/>
  </w:num>
  <w:num w:numId="16" w16cid:durableId="528568948">
    <w:abstractNumId w:val="31"/>
  </w:num>
  <w:num w:numId="17" w16cid:durableId="1665933884">
    <w:abstractNumId w:val="19"/>
  </w:num>
  <w:num w:numId="18" w16cid:durableId="549072000">
    <w:abstractNumId w:val="22"/>
  </w:num>
  <w:num w:numId="19" w16cid:durableId="1725714506">
    <w:abstractNumId w:val="37"/>
  </w:num>
  <w:num w:numId="20" w16cid:durableId="2101638764">
    <w:abstractNumId w:val="35"/>
  </w:num>
  <w:num w:numId="21" w16cid:durableId="1892419845">
    <w:abstractNumId w:val="24"/>
  </w:num>
  <w:num w:numId="22" w16cid:durableId="1021736038">
    <w:abstractNumId w:val="5"/>
  </w:num>
  <w:num w:numId="23" w16cid:durableId="1963338975">
    <w:abstractNumId w:val="38"/>
  </w:num>
  <w:num w:numId="24" w16cid:durableId="409929601">
    <w:abstractNumId w:val="18"/>
  </w:num>
  <w:num w:numId="25" w16cid:durableId="632371094">
    <w:abstractNumId w:val="4"/>
  </w:num>
  <w:num w:numId="26" w16cid:durableId="956258530">
    <w:abstractNumId w:val="3"/>
  </w:num>
  <w:num w:numId="27" w16cid:durableId="286283561">
    <w:abstractNumId w:val="2"/>
  </w:num>
  <w:num w:numId="28" w16cid:durableId="407386674">
    <w:abstractNumId w:val="1"/>
  </w:num>
  <w:num w:numId="29" w16cid:durableId="783310136">
    <w:abstractNumId w:val="21"/>
  </w:num>
  <w:num w:numId="30" w16cid:durableId="328799926">
    <w:abstractNumId w:val="14"/>
  </w:num>
  <w:num w:numId="31" w16cid:durableId="1693262225">
    <w:abstractNumId w:val="12"/>
  </w:num>
  <w:num w:numId="32" w16cid:durableId="1266964020">
    <w:abstractNumId w:val="26"/>
  </w:num>
  <w:num w:numId="33" w16cid:durableId="20865752">
    <w:abstractNumId w:val="11"/>
  </w:num>
  <w:num w:numId="34" w16cid:durableId="1662851312">
    <w:abstractNumId w:val="25"/>
  </w:num>
  <w:num w:numId="35" w16cid:durableId="1155879483">
    <w:abstractNumId w:val="16"/>
  </w:num>
  <w:num w:numId="36" w16cid:durableId="2056461079">
    <w:abstractNumId w:val="39"/>
  </w:num>
  <w:num w:numId="37" w16cid:durableId="1906795013">
    <w:abstractNumId w:val="30"/>
  </w:num>
  <w:num w:numId="38" w16cid:durableId="853303685">
    <w:abstractNumId w:val="17"/>
  </w:num>
  <w:num w:numId="39" w16cid:durableId="1774402399">
    <w:abstractNumId w:val="36"/>
  </w:num>
  <w:num w:numId="40" w16cid:durableId="15880803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12C9"/>
    <w:rsid w:val="00001869"/>
    <w:rsid w:val="00002A61"/>
    <w:rsid w:val="00005E22"/>
    <w:rsid w:val="00006309"/>
    <w:rsid w:val="00006531"/>
    <w:rsid w:val="00006DDE"/>
    <w:rsid w:val="000102DC"/>
    <w:rsid w:val="000114A5"/>
    <w:rsid w:val="0001152C"/>
    <w:rsid w:val="00013A48"/>
    <w:rsid w:val="0001401B"/>
    <w:rsid w:val="0002215A"/>
    <w:rsid w:val="00022C09"/>
    <w:rsid w:val="0002357A"/>
    <w:rsid w:val="00024CE8"/>
    <w:rsid w:val="0002559E"/>
    <w:rsid w:val="0003357A"/>
    <w:rsid w:val="00033E24"/>
    <w:rsid w:val="000368E1"/>
    <w:rsid w:val="00037E34"/>
    <w:rsid w:val="0004041E"/>
    <w:rsid w:val="00040888"/>
    <w:rsid w:val="000410A4"/>
    <w:rsid w:val="000413AE"/>
    <w:rsid w:val="00043928"/>
    <w:rsid w:val="00044C77"/>
    <w:rsid w:val="00045B88"/>
    <w:rsid w:val="00046B3D"/>
    <w:rsid w:val="000514D1"/>
    <w:rsid w:val="00051BEB"/>
    <w:rsid w:val="00051EC5"/>
    <w:rsid w:val="00054D9A"/>
    <w:rsid w:val="00055F56"/>
    <w:rsid w:val="00056603"/>
    <w:rsid w:val="000608D3"/>
    <w:rsid w:val="000615AC"/>
    <w:rsid w:val="000627CE"/>
    <w:rsid w:val="0006299C"/>
    <w:rsid w:val="00062A57"/>
    <w:rsid w:val="0006470B"/>
    <w:rsid w:val="000669E2"/>
    <w:rsid w:val="000677E6"/>
    <w:rsid w:val="00072714"/>
    <w:rsid w:val="00072BAC"/>
    <w:rsid w:val="000753A2"/>
    <w:rsid w:val="000775D3"/>
    <w:rsid w:val="00080D33"/>
    <w:rsid w:val="0008123F"/>
    <w:rsid w:val="000826D7"/>
    <w:rsid w:val="0008464E"/>
    <w:rsid w:val="00084C58"/>
    <w:rsid w:val="00084FC9"/>
    <w:rsid w:val="000857AD"/>
    <w:rsid w:val="00085951"/>
    <w:rsid w:val="00086333"/>
    <w:rsid w:val="00093606"/>
    <w:rsid w:val="000945C2"/>
    <w:rsid w:val="000954A0"/>
    <w:rsid w:val="00095C95"/>
    <w:rsid w:val="00097721"/>
    <w:rsid w:val="00097786"/>
    <w:rsid w:val="000A0AD8"/>
    <w:rsid w:val="000A4874"/>
    <w:rsid w:val="000A78A6"/>
    <w:rsid w:val="000B0788"/>
    <w:rsid w:val="000B0C31"/>
    <w:rsid w:val="000B0DE3"/>
    <w:rsid w:val="000B5E3A"/>
    <w:rsid w:val="000C0CAA"/>
    <w:rsid w:val="000C15C6"/>
    <w:rsid w:val="000C1E00"/>
    <w:rsid w:val="000C2718"/>
    <w:rsid w:val="000C3624"/>
    <w:rsid w:val="000C4484"/>
    <w:rsid w:val="000C5100"/>
    <w:rsid w:val="000C5C2C"/>
    <w:rsid w:val="000C6D82"/>
    <w:rsid w:val="000D10AE"/>
    <w:rsid w:val="000D157C"/>
    <w:rsid w:val="000D2580"/>
    <w:rsid w:val="000D322B"/>
    <w:rsid w:val="000D3EB7"/>
    <w:rsid w:val="000D4BFB"/>
    <w:rsid w:val="000D510D"/>
    <w:rsid w:val="000D7A27"/>
    <w:rsid w:val="000E0B6A"/>
    <w:rsid w:val="000E3658"/>
    <w:rsid w:val="000E3CE0"/>
    <w:rsid w:val="000E54C2"/>
    <w:rsid w:val="000E5686"/>
    <w:rsid w:val="000E622D"/>
    <w:rsid w:val="000E6B6E"/>
    <w:rsid w:val="000E7579"/>
    <w:rsid w:val="000F230A"/>
    <w:rsid w:val="000F2F86"/>
    <w:rsid w:val="000F4B21"/>
    <w:rsid w:val="000F5859"/>
    <w:rsid w:val="000F585A"/>
    <w:rsid w:val="000F7CA8"/>
    <w:rsid w:val="001024C8"/>
    <w:rsid w:val="001036A6"/>
    <w:rsid w:val="00111CA6"/>
    <w:rsid w:val="00112DD9"/>
    <w:rsid w:val="00113020"/>
    <w:rsid w:val="00116841"/>
    <w:rsid w:val="0012072D"/>
    <w:rsid w:val="00121310"/>
    <w:rsid w:val="00121453"/>
    <w:rsid w:val="001253E6"/>
    <w:rsid w:val="00125F73"/>
    <w:rsid w:val="00130158"/>
    <w:rsid w:val="0013088F"/>
    <w:rsid w:val="00130B19"/>
    <w:rsid w:val="00131500"/>
    <w:rsid w:val="001315F2"/>
    <w:rsid w:val="0013171F"/>
    <w:rsid w:val="00133223"/>
    <w:rsid w:val="00134FE8"/>
    <w:rsid w:val="0013503F"/>
    <w:rsid w:val="00135A24"/>
    <w:rsid w:val="00136122"/>
    <w:rsid w:val="00136614"/>
    <w:rsid w:val="001432E5"/>
    <w:rsid w:val="001441F7"/>
    <w:rsid w:val="00144DFA"/>
    <w:rsid w:val="00145A7F"/>
    <w:rsid w:val="00145BA4"/>
    <w:rsid w:val="00146146"/>
    <w:rsid w:val="00147EF0"/>
    <w:rsid w:val="001538EA"/>
    <w:rsid w:val="00154334"/>
    <w:rsid w:val="001558C0"/>
    <w:rsid w:val="001568BA"/>
    <w:rsid w:val="00156E1C"/>
    <w:rsid w:val="00160CB6"/>
    <w:rsid w:val="00161DD5"/>
    <w:rsid w:val="00162980"/>
    <w:rsid w:val="001634D9"/>
    <w:rsid w:val="00166913"/>
    <w:rsid w:val="00171B89"/>
    <w:rsid w:val="00171D7C"/>
    <w:rsid w:val="00173D32"/>
    <w:rsid w:val="0017691E"/>
    <w:rsid w:val="0018013E"/>
    <w:rsid w:val="00181AA6"/>
    <w:rsid w:val="00186E4F"/>
    <w:rsid w:val="00186FA1"/>
    <w:rsid w:val="001933C2"/>
    <w:rsid w:val="001941C8"/>
    <w:rsid w:val="001942B4"/>
    <w:rsid w:val="00194326"/>
    <w:rsid w:val="00194C01"/>
    <w:rsid w:val="00195E03"/>
    <w:rsid w:val="001978B1"/>
    <w:rsid w:val="001A0789"/>
    <w:rsid w:val="001A3780"/>
    <w:rsid w:val="001A3E25"/>
    <w:rsid w:val="001A4375"/>
    <w:rsid w:val="001A51A3"/>
    <w:rsid w:val="001A6632"/>
    <w:rsid w:val="001B0015"/>
    <w:rsid w:val="001B08EA"/>
    <w:rsid w:val="001B0F15"/>
    <w:rsid w:val="001B3146"/>
    <w:rsid w:val="001B6C3F"/>
    <w:rsid w:val="001B7600"/>
    <w:rsid w:val="001C0002"/>
    <w:rsid w:val="001C6F91"/>
    <w:rsid w:val="001D0173"/>
    <w:rsid w:val="001D19D1"/>
    <w:rsid w:val="001D21FE"/>
    <w:rsid w:val="001E098A"/>
    <w:rsid w:val="001E18AE"/>
    <w:rsid w:val="001E1B80"/>
    <w:rsid w:val="001E6904"/>
    <w:rsid w:val="001E6F87"/>
    <w:rsid w:val="001F1C9C"/>
    <w:rsid w:val="001F3489"/>
    <w:rsid w:val="001F351F"/>
    <w:rsid w:val="001F6756"/>
    <w:rsid w:val="001F7827"/>
    <w:rsid w:val="001F7A9A"/>
    <w:rsid w:val="001F7FD5"/>
    <w:rsid w:val="0020095D"/>
    <w:rsid w:val="0020162E"/>
    <w:rsid w:val="00201C52"/>
    <w:rsid w:val="0020352E"/>
    <w:rsid w:val="0020378C"/>
    <w:rsid w:val="00205201"/>
    <w:rsid w:val="00205849"/>
    <w:rsid w:val="002155E2"/>
    <w:rsid w:val="00215996"/>
    <w:rsid w:val="00215E09"/>
    <w:rsid w:val="0021607C"/>
    <w:rsid w:val="002175A1"/>
    <w:rsid w:val="00223C0D"/>
    <w:rsid w:val="00224439"/>
    <w:rsid w:val="00231DB2"/>
    <w:rsid w:val="00233058"/>
    <w:rsid w:val="0023782A"/>
    <w:rsid w:val="002379E7"/>
    <w:rsid w:val="0024192D"/>
    <w:rsid w:val="0024219F"/>
    <w:rsid w:val="00243D64"/>
    <w:rsid w:val="00246FB8"/>
    <w:rsid w:val="00247317"/>
    <w:rsid w:val="00250D35"/>
    <w:rsid w:val="0025158A"/>
    <w:rsid w:val="00251F1A"/>
    <w:rsid w:val="002527FD"/>
    <w:rsid w:val="0025318F"/>
    <w:rsid w:val="00253E24"/>
    <w:rsid w:val="002557E9"/>
    <w:rsid w:val="00257C60"/>
    <w:rsid w:val="002619DC"/>
    <w:rsid w:val="00267DF7"/>
    <w:rsid w:val="002705BA"/>
    <w:rsid w:val="00270BD7"/>
    <w:rsid w:val="002725AF"/>
    <w:rsid w:val="00272BF1"/>
    <w:rsid w:val="00273F74"/>
    <w:rsid w:val="00275451"/>
    <w:rsid w:val="00276015"/>
    <w:rsid w:val="0027647B"/>
    <w:rsid w:val="00276CBC"/>
    <w:rsid w:val="002772EF"/>
    <w:rsid w:val="0028214F"/>
    <w:rsid w:val="0028322E"/>
    <w:rsid w:val="0028368A"/>
    <w:rsid w:val="0028474A"/>
    <w:rsid w:val="00284798"/>
    <w:rsid w:val="00285C5F"/>
    <w:rsid w:val="0028767B"/>
    <w:rsid w:val="002877C1"/>
    <w:rsid w:val="002879B5"/>
    <w:rsid w:val="00290690"/>
    <w:rsid w:val="0029113B"/>
    <w:rsid w:val="0029158B"/>
    <w:rsid w:val="00292D50"/>
    <w:rsid w:val="00295863"/>
    <w:rsid w:val="002A07C9"/>
    <w:rsid w:val="002A09EB"/>
    <w:rsid w:val="002A0A4E"/>
    <w:rsid w:val="002A288A"/>
    <w:rsid w:val="002A392B"/>
    <w:rsid w:val="002A49D6"/>
    <w:rsid w:val="002A4C74"/>
    <w:rsid w:val="002A593F"/>
    <w:rsid w:val="002A5D37"/>
    <w:rsid w:val="002A6850"/>
    <w:rsid w:val="002B2201"/>
    <w:rsid w:val="002B227F"/>
    <w:rsid w:val="002B42E5"/>
    <w:rsid w:val="002B6C7E"/>
    <w:rsid w:val="002C03EB"/>
    <w:rsid w:val="002C0865"/>
    <w:rsid w:val="002C0874"/>
    <w:rsid w:val="002C34CE"/>
    <w:rsid w:val="002C35A6"/>
    <w:rsid w:val="002C516F"/>
    <w:rsid w:val="002C561D"/>
    <w:rsid w:val="002C7196"/>
    <w:rsid w:val="002C72DF"/>
    <w:rsid w:val="002D2E40"/>
    <w:rsid w:val="002D4751"/>
    <w:rsid w:val="002D6AED"/>
    <w:rsid w:val="002D6C47"/>
    <w:rsid w:val="002E0526"/>
    <w:rsid w:val="002E4366"/>
    <w:rsid w:val="002F00AC"/>
    <w:rsid w:val="002F4D4B"/>
    <w:rsid w:val="002F5159"/>
    <w:rsid w:val="002F67F8"/>
    <w:rsid w:val="00302826"/>
    <w:rsid w:val="003045F3"/>
    <w:rsid w:val="00306A4B"/>
    <w:rsid w:val="00307275"/>
    <w:rsid w:val="0031159A"/>
    <w:rsid w:val="003120E9"/>
    <w:rsid w:val="00313032"/>
    <w:rsid w:val="003133FB"/>
    <w:rsid w:val="0031560B"/>
    <w:rsid w:val="003162EF"/>
    <w:rsid w:val="00316EB4"/>
    <w:rsid w:val="00321911"/>
    <w:rsid w:val="00322E15"/>
    <w:rsid w:val="00323FFB"/>
    <w:rsid w:val="003310D6"/>
    <w:rsid w:val="00331186"/>
    <w:rsid w:val="003329D6"/>
    <w:rsid w:val="00335496"/>
    <w:rsid w:val="0034026E"/>
    <w:rsid w:val="00343EEE"/>
    <w:rsid w:val="003546DE"/>
    <w:rsid w:val="003572F8"/>
    <w:rsid w:val="003607B7"/>
    <w:rsid w:val="00360EA7"/>
    <w:rsid w:val="00361490"/>
    <w:rsid w:val="00361637"/>
    <w:rsid w:val="00362BF2"/>
    <w:rsid w:val="00362C46"/>
    <w:rsid w:val="00362CDF"/>
    <w:rsid w:val="0037040E"/>
    <w:rsid w:val="00371987"/>
    <w:rsid w:val="0037557C"/>
    <w:rsid w:val="00375C31"/>
    <w:rsid w:val="003852A4"/>
    <w:rsid w:val="00385F89"/>
    <w:rsid w:val="0039050D"/>
    <w:rsid w:val="00391317"/>
    <w:rsid w:val="00391A44"/>
    <w:rsid w:val="00391AA8"/>
    <w:rsid w:val="00391FE8"/>
    <w:rsid w:val="003928C2"/>
    <w:rsid w:val="003961DE"/>
    <w:rsid w:val="00396DA5"/>
    <w:rsid w:val="003A3F36"/>
    <w:rsid w:val="003A450D"/>
    <w:rsid w:val="003A5ACF"/>
    <w:rsid w:val="003B0BEB"/>
    <w:rsid w:val="003B4271"/>
    <w:rsid w:val="003C1309"/>
    <w:rsid w:val="003C3A6F"/>
    <w:rsid w:val="003C3BB7"/>
    <w:rsid w:val="003C5905"/>
    <w:rsid w:val="003D1FCE"/>
    <w:rsid w:val="003D26D5"/>
    <w:rsid w:val="003D3BBB"/>
    <w:rsid w:val="003D49A4"/>
    <w:rsid w:val="003D591C"/>
    <w:rsid w:val="003D5FDA"/>
    <w:rsid w:val="003D69D5"/>
    <w:rsid w:val="003E03F2"/>
    <w:rsid w:val="003E0C50"/>
    <w:rsid w:val="003E27DE"/>
    <w:rsid w:val="003E2ACB"/>
    <w:rsid w:val="003E37F7"/>
    <w:rsid w:val="003E4B1F"/>
    <w:rsid w:val="003E7F12"/>
    <w:rsid w:val="003F06F0"/>
    <w:rsid w:val="003F096B"/>
    <w:rsid w:val="003F0CD1"/>
    <w:rsid w:val="003F484A"/>
    <w:rsid w:val="003F71C8"/>
    <w:rsid w:val="00400DEF"/>
    <w:rsid w:val="00402064"/>
    <w:rsid w:val="00402878"/>
    <w:rsid w:val="00404A3A"/>
    <w:rsid w:val="00406805"/>
    <w:rsid w:val="004068B4"/>
    <w:rsid w:val="0041170E"/>
    <w:rsid w:val="0041272F"/>
    <w:rsid w:val="00412781"/>
    <w:rsid w:val="0041556C"/>
    <w:rsid w:val="00417467"/>
    <w:rsid w:val="004179A7"/>
    <w:rsid w:val="0042018E"/>
    <w:rsid w:val="00423EC9"/>
    <w:rsid w:val="0042438C"/>
    <w:rsid w:val="004252A0"/>
    <w:rsid w:val="00425550"/>
    <w:rsid w:val="00425ECC"/>
    <w:rsid w:val="0042768F"/>
    <w:rsid w:val="00430132"/>
    <w:rsid w:val="00430492"/>
    <w:rsid w:val="00432954"/>
    <w:rsid w:val="0043467B"/>
    <w:rsid w:val="00435A1C"/>
    <w:rsid w:val="00437E5F"/>
    <w:rsid w:val="004407BF"/>
    <w:rsid w:val="00441C52"/>
    <w:rsid w:val="00442DE6"/>
    <w:rsid w:val="00444B27"/>
    <w:rsid w:val="00450B93"/>
    <w:rsid w:val="0045331E"/>
    <w:rsid w:val="00454E76"/>
    <w:rsid w:val="004550A0"/>
    <w:rsid w:val="00456CAC"/>
    <w:rsid w:val="004575C3"/>
    <w:rsid w:val="00457CC8"/>
    <w:rsid w:val="00460D2C"/>
    <w:rsid w:val="00460E57"/>
    <w:rsid w:val="004618FE"/>
    <w:rsid w:val="0046213E"/>
    <w:rsid w:val="004634CD"/>
    <w:rsid w:val="00463AD1"/>
    <w:rsid w:val="0047050B"/>
    <w:rsid w:val="0047233A"/>
    <w:rsid w:val="00473BB3"/>
    <w:rsid w:val="0047547E"/>
    <w:rsid w:val="004756C4"/>
    <w:rsid w:val="004764E8"/>
    <w:rsid w:val="0048007F"/>
    <w:rsid w:val="00480E04"/>
    <w:rsid w:val="00484CA6"/>
    <w:rsid w:val="00485CE3"/>
    <w:rsid w:val="00486674"/>
    <w:rsid w:val="00487322"/>
    <w:rsid w:val="00491278"/>
    <w:rsid w:val="004924C5"/>
    <w:rsid w:val="00494188"/>
    <w:rsid w:val="00494952"/>
    <w:rsid w:val="00494E61"/>
    <w:rsid w:val="004956F4"/>
    <w:rsid w:val="00495DCA"/>
    <w:rsid w:val="00495F0D"/>
    <w:rsid w:val="00497C86"/>
    <w:rsid w:val="004A05A6"/>
    <w:rsid w:val="004A140C"/>
    <w:rsid w:val="004A35FF"/>
    <w:rsid w:val="004A603B"/>
    <w:rsid w:val="004A761C"/>
    <w:rsid w:val="004B3BF4"/>
    <w:rsid w:val="004B51A8"/>
    <w:rsid w:val="004B5587"/>
    <w:rsid w:val="004B5C58"/>
    <w:rsid w:val="004B6832"/>
    <w:rsid w:val="004C0596"/>
    <w:rsid w:val="004C1168"/>
    <w:rsid w:val="004C35A2"/>
    <w:rsid w:val="004C5186"/>
    <w:rsid w:val="004C6C6F"/>
    <w:rsid w:val="004C7913"/>
    <w:rsid w:val="004C79EE"/>
    <w:rsid w:val="004D100E"/>
    <w:rsid w:val="004D3DD7"/>
    <w:rsid w:val="004D5E06"/>
    <w:rsid w:val="004E071E"/>
    <w:rsid w:val="004E1194"/>
    <w:rsid w:val="004E11D4"/>
    <w:rsid w:val="004E3D1F"/>
    <w:rsid w:val="004E3F2C"/>
    <w:rsid w:val="004E543D"/>
    <w:rsid w:val="004E68DC"/>
    <w:rsid w:val="004E6DE2"/>
    <w:rsid w:val="004F0431"/>
    <w:rsid w:val="004F0934"/>
    <w:rsid w:val="004F1DBC"/>
    <w:rsid w:val="004F25E4"/>
    <w:rsid w:val="004F3E52"/>
    <w:rsid w:val="004F57AA"/>
    <w:rsid w:val="004F5B80"/>
    <w:rsid w:val="004F7B41"/>
    <w:rsid w:val="005026E9"/>
    <w:rsid w:val="005032E4"/>
    <w:rsid w:val="0050688A"/>
    <w:rsid w:val="005110B9"/>
    <w:rsid w:val="0051178E"/>
    <w:rsid w:val="00511DDF"/>
    <w:rsid w:val="00512FE2"/>
    <w:rsid w:val="00513295"/>
    <w:rsid w:val="0051525D"/>
    <w:rsid w:val="00516B65"/>
    <w:rsid w:val="00517E84"/>
    <w:rsid w:val="00520589"/>
    <w:rsid w:val="00523F11"/>
    <w:rsid w:val="005246D4"/>
    <w:rsid w:val="00526418"/>
    <w:rsid w:val="00533AF5"/>
    <w:rsid w:val="00535DB9"/>
    <w:rsid w:val="00537CAE"/>
    <w:rsid w:val="00540870"/>
    <w:rsid w:val="005411D9"/>
    <w:rsid w:val="00542551"/>
    <w:rsid w:val="00542636"/>
    <w:rsid w:val="00543CA7"/>
    <w:rsid w:val="00546348"/>
    <w:rsid w:val="00546AA0"/>
    <w:rsid w:val="00551681"/>
    <w:rsid w:val="00551B78"/>
    <w:rsid w:val="00552878"/>
    <w:rsid w:val="005532D4"/>
    <w:rsid w:val="00554C72"/>
    <w:rsid w:val="0055597B"/>
    <w:rsid w:val="00556DF9"/>
    <w:rsid w:val="00557139"/>
    <w:rsid w:val="005641E7"/>
    <w:rsid w:val="00570192"/>
    <w:rsid w:val="00572C2C"/>
    <w:rsid w:val="005767C3"/>
    <w:rsid w:val="00577770"/>
    <w:rsid w:val="00577873"/>
    <w:rsid w:val="00577C66"/>
    <w:rsid w:val="00577F67"/>
    <w:rsid w:val="00580E8E"/>
    <w:rsid w:val="00581290"/>
    <w:rsid w:val="00592E90"/>
    <w:rsid w:val="005940EA"/>
    <w:rsid w:val="005945AE"/>
    <w:rsid w:val="0059460B"/>
    <w:rsid w:val="0059617D"/>
    <w:rsid w:val="00596B62"/>
    <w:rsid w:val="00597C67"/>
    <w:rsid w:val="005A0893"/>
    <w:rsid w:val="005A3461"/>
    <w:rsid w:val="005A3C1B"/>
    <w:rsid w:val="005A6B67"/>
    <w:rsid w:val="005B0057"/>
    <w:rsid w:val="005B157A"/>
    <w:rsid w:val="005B4A3C"/>
    <w:rsid w:val="005B4D78"/>
    <w:rsid w:val="005B5877"/>
    <w:rsid w:val="005B6121"/>
    <w:rsid w:val="005B7A66"/>
    <w:rsid w:val="005C060C"/>
    <w:rsid w:val="005C1C06"/>
    <w:rsid w:val="005C5016"/>
    <w:rsid w:val="005C5024"/>
    <w:rsid w:val="005C577E"/>
    <w:rsid w:val="005C659D"/>
    <w:rsid w:val="005C666F"/>
    <w:rsid w:val="005C7BA8"/>
    <w:rsid w:val="005D0671"/>
    <w:rsid w:val="005D1CB7"/>
    <w:rsid w:val="005D2236"/>
    <w:rsid w:val="005D2EFC"/>
    <w:rsid w:val="005D4E49"/>
    <w:rsid w:val="005D6325"/>
    <w:rsid w:val="005D7FE0"/>
    <w:rsid w:val="005E0E82"/>
    <w:rsid w:val="005E1F5F"/>
    <w:rsid w:val="005E3819"/>
    <w:rsid w:val="005E4BBF"/>
    <w:rsid w:val="005E582F"/>
    <w:rsid w:val="005F004B"/>
    <w:rsid w:val="005F3420"/>
    <w:rsid w:val="005F5F46"/>
    <w:rsid w:val="006002BF"/>
    <w:rsid w:val="006005FF"/>
    <w:rsid w:val="00600F66"/>
    <w:rsid w:val="00604B99"/>
    <w:rsid w:val="0061045E"/>
    <w:rsid w:val="00610743"/>
    <w:rsid w:val="00610C73"/>
    <w:rsid w:val="00611157"/>
    <w:rsid w:val="00614512"/>
    <w:rsid w:val="00621AA3"/>
    <w:rsid w:val="0062342E"/>
    <w:rsid w:val="00624571"/>
    <w:rsid w:val="00626FD3"/>
    <w:rsid w:val="00627A00"/>
    <w:rsid w:val="00631991"/>
    <w:rsid w:val="006319E9"/>
    <w:rsid w:val="00631ADB"/>
    <w:rsid w:val="006321FC"/>
    <w:rsid w:val="00633A34"/>
    <w:rsid w:val="0063468C"/>
    <w:rsid w:val="006349D0"/>
    <w:rsid w:val="006369DC"/>
    <w:rsid w:val="00637D74"/>
    <w:rsid w:val="006464EE"/>
    <w:rsid w:val="006466B6"/>
    <w:rsid w:val="00652270"/>
    <w:rsid w:val="006536D7"/>
    <w:rsid w:val="00656F1A"/>
    <w:rsid w:val="00656F2E"/>
    <w:rsid w:val="0066143C"/>
    <w:rsid w:val="00661EA1"/>
    <w:rsid w:val="006636DD"/>
    <w:rsid w:val="00670562"/>
    <w:rsid w:val="006739C3"/>
    <w:rsid w:val="00675564"/>
    <w:rsid w:val="00676475"/>
    <w:rsid w:val="00676DC7"/>
    <w:rsid w:val="0067717E"/>
    <w:rsid w:val="0068144B"/>
    <w:rsid w:val="00682D09"/>
    <w:rsid w:val="00685D37"/>
    <w:rsid w:val="00686C3A"/>
    <w:rsid w:val="00687881"/>
    <w:rsid w:val="00687B25"/>
    <w:rsid w:val="0069182F"/>
    <w:rsid w:val="0069259C"/>
    <w:rsid w:val="0069777B"/>
    <w:rsid w:val="00697C9D"/>
    <w:rsid w:val="006A146F"/>
    <w:rsid w:val="006A151B"/>
    <w:rsid w:val="006A1BA5"/>
    <w:rsid w:val="006A5695"/>
    <w:rsid w:val="006A6307"/>
    <w:rsid w:val="006A63BB"/>
    <w:rsid w:val="006A6E8D"/>
    <w:rsid w:val="006A78B5"/>
    <w:rsid w:val="006B034F"/>
    <w:rsid w:val="006B0E89"/>
    <w:rsid w:val="006B2966"/>
    <w:rsid w:val="006B4EF5"/>
    <w:rsid w:val="006B5BCE"/>
    <w:rsid w:val="006B6B12"/>
    <w:rsid w:val="006C1A65"/>
    <w:rsid w:val="006C34B0"/>
    <w:rsid w:val="006C5060"/>
    <w:rsid w:val="006C584F"/>
    <w:rsid w:val="006C5D49"/>
    <w:rsid w:val="006C67B5"/>
    <w:rsid w:val="006D16F0"/>
    <w:rsid w:val="006D1BDF"/>
    <w:rsid w:val="006D2D58"/>
    <w:rsid w:val="006D3E17"/>
    <w:rsid w:val="006D507B"/>
    <w:rsid w:val="006D50C3"/>
    <w:rsid w:val="006D6591"/>
    <w:rsid w:val="006E0A4D"/>
    <w:rsid w:val="006E1835"/>
    <w:rsid w:val="006E2BA2"/>
    <w:rsid w:val="006E55C9"/>
    <w:rsid w:val="006E660B"/>
    <w:rsid w:val="006E695B"/>
    <w:rsid w:val="006E71CB"/>
    <w:rsid w:val="006F1C2A"/>
    <w:rsid w:val="006F341D"/>
    <w:rsid w:val="006F3E30"/>
    <w:rsid w:val="006F58B5"/>
    <w:rsid w:val="006F5F9A"/>
    <w:rsid w:val="00700AC9"/>
    <w:rsid w:val="00702F1D"/>
    <w:rsid w:val="00712405"/>
    <w:rsid w:val="00712E6D"/>
    <w:rsid w:val="00713003"/>
    <w:rsid w:val="007139F0"/>
    <w:rsid w:val="00714676"/>
    <w:rsid w:val="00715736"/>
    <w:rsid w:val="00717978"/>
    <w:rsid w:val="00717EB8"/>
    <w:rsid w:val="00722A58"/>
    <w:rsid w:val="007233DB"/>
    <w:rsid w:val="00723C09"/>
    <w:rsid w:val="007273B2"/>
    <w:rsid w:val="00730D66"/>
    <w:rsid w:val="00733488"/>
    <w:rsid w:val="00736F30"/>
    <w:rsid w:val="00740CC0"/>
    <w:rsid w:val="00742445"/>
    <w:rsid w:val="00744410"/>
    <w:rsid w:val="00744A78"/>
    <w:rsid w:val="00744EC3"/>
    <w:rsid w:val="007474A5"/>
    <w:rsid w:val="00747813"/>
    <w:rsid w:val="0074798A"/>
    <w:rsid w:val="00747FA2"/>
    <w:rsid w:val="00750B5E"/>
    <w:rsid w:val="00751844"/>
    <w:rsid w:val="007542C0"/>
    <w:rsid w:val="00754BC1"/>
    <w:rsid w:val="007553AA"/>
    <w:rsid w:val="0075587A"/>
    <w:rsid w:val="00760358"/>
    <w:rsid w:val="0076327F"/>
    <w:rsid w:val="0076436C"/>
    <w:rsid w:val="00764D4B"/>
    <w:rsid w:val="00767DEE"/>
    <w:rsid w:val="007700BE"/>
    <w:rsid w:val="007702BC"/>
    <w:rsid w:val="00770738"/>
    <w:rsid w:val="00771D60"/>
    <w:rsid w:val="00772AFB"/>
    <w:rsid w:val="00773E86"/>
    <w:rsid w:val="00774A10"/>
    <w:rsid w:val="00774A67"/>
    <w:rsid w:val="00776EA0"/>
    <w:rsid w:val="00777E2C"/>
    <w:rsid w:val="00780F59"/>
    <w:rsid w:val="0078147F"/>
    <w:rsid w:val="00782D4C"/>
    <w:rsid w:val="00783E3C"/>
    <w:rsid w:val="007847C4"/>
    <w:rsid w:val="00785623"/>
    <w:rsid w:val="00786668"/>
    <w:rsid w:val="007875BF"/>
    <w:rsid w:val="007878F6"/>
    <w:rsid w:val="0079046A"/>
    <w:rsid w:val="00790BDB"/>
    <w:rsid w:val="00794925"/>
    <w:rsid w:val="0079574E"/>
    <w:rsid w:val="00795882"/>
    <w:rsid w:val="00797A0D"/>
    <w:rsid w:val="007A2BDC"/>
    <w:rsid w:val="007A3663"/>
    <w:rsid w:val="007A6C0A"/>
    <w:rsid w:val="007A7E12"/>
    <w:rsid w:val="007B28C0"/>
    <w:rsid w:val="007B79B4"/>
    <w:rsid w:val="007C2054"/>
    <w:rsid w:val="007C31C7"/>
    <w:rsid w:val="007C56A7"/>
    <w:rsid w:val="007D1A53"/>
    <w:rsid w:val="007D2795"/>
    <w:rsid w:val="007D39AE"/>
    <w:rsid w:val="007D49A0"/>
    <w:rsid w:val="007D49CE"/>
    <w:rsid w:val="007D5A04"/>
    <w:rsid w:val="007D7482"/>
    <w:rsid w:val="007E145A"/>
    <w:rsid w:val="007E477E"/>
    <w:rsid w:val="007E4E3A"/>
    <w:rsid w:val="007E529E"/>
    <w:rsid w:val="007E5D2F"/>
    <w:rsid w:val="007E5F3D"/>
    <w:rsid w:val="007E70EA"/>
    <w:rsid w:val="007E7C3D"/>
    <w:rsid w:val="007F0B94"/>
    <w:rsid w:val="007F296A"/>
    <w:rsid w:val="007F3722"/>
    <w:rsid w:val="007F4A3B"/>
    <w:rsid w:val="007F76B0"/>
    <w:rsid w:val="007F7792"/>
    <w:rsid w:val="007F7EE2"/>
    <w:rsid w:val="008023B5"/>
    <w:rsid w:val="00802E93"/>
    <w:rsid w:val="008044CD"/>
    <w:rsid w:val="00804EF6"/>
    <w:rsid w:val="008053AA"/>
    <w:rsid w:val="00807026"/>
    <w:rsid w:val="008073CB"/>
    <w:rsid w:val="008110C0"/>
    <w:rsid w:val="00814D8A"/>
    <w:rsid w:val="00815475"/>
    <w:rsid w:val="008170DD"/>
    <w:rsid w:val="00820014"/>
    <w:rsid w:val="00824953"/>
    <w:rsid w:val="00825431"/>
    <w:rsid w:val="0083240E"/>
    <w:rsid w:val="00832ACE"/>
    <w:rsid w:val="00833C0B"/>
    <w:rsid w:val="00834644"/>
    <w:rsid w:val="008350FA"/>
    <w:rsid w:val="00835F0C"/>
    <w:rsid w:val="00842003"/>
    <w:rsid w:val="00850605"/>
    <w:rsid w:val="00850A1B"/>
    <w:rsid w:val="00852168"/>
    <w:rsid w:val="00852D9B"/>
    <w:rsid w:val="0085326A"/>
    <w:rsid w:val="0085357D"/>
    <w:rsid w:val="00857349"/>
    <w:rsid w:val="00857457"/>
    <w:rsid w:val="00861B6F"/>
    <w:rsid w:val="00863204"/>
    <w:rsid w:val="00866BFC"/>
    <w:rsid w:val="00866F1E"/>
    <w:rsid w:val="00867312"/>
    <w:rsid w:val="00870BF9"/>
    <w:rsid w:val="008719BC"/>
    <w:rsid w:val="00875975"/>
    <w:rsid w:val="00880A55"/>
    <w:rsid w:val="00887202"/>
    <w:rsid w:val="008875D7"/>
    <w:rsid w:val="00887CEF"/>
    <w:rsid w:val="008904CD"/>
    <w:rsid w:val="00890B48"/>
    <w:rsid w:val="00890F93"/>
    <w:rsid w:val="0089147C"/>
    <w:rsid w:val="008919F9"/>
    <w:rsid w:val="00892F48"/>
    <w:rsid w:val="00893919"/>
    <w:rsid w:val="008940BF"/>
    <w:rsid w:val="00894BC5"/>
    <w:rsid w:val="0089608C"/>
    <w:rsid w:val="00896947"/>
    <w:rsid w:val="008A1BC0"/>
    <w:rsid w:val="008A1C29"/>
    <w:rsid w:val="008A2B85"/>
    <w:rsid w:val="008A3A6E"/>
    <w:rsid w:val="008A3E80"/>
    <w:rsid w:val="008A4703"/>
    <w:rsid w:val="008A52ED"/>
    <w:rsid w:val="008A71A3"/>
    <w:rsid w:val="008B064C"/>
    <w:rsid w:val="008B1C2C"/>
    <w:rsid w:val="008B237F"/>
    <w:rsid w:val="008B3E78"/>
    <w:rsid w:val="008B583F"/>
    <w:rsid w:val="008B6EB0"/>
    <w:rsid w:val="008B7A7F"/>
    <w:rsid w:val="008C0428"/>
    <w:rsid w:val="008C0F0A"/>
    <w:rsid w:val="008C1593"/>
    <w:rsid w:val="008C27E4"/>
    <w:rsid w:val="008C402F"/>
    <w:rsid w:val="008D08BA"/>
    <w:rsid w:val="008D1800"/>
    <w:rsid w:val="008D1E63"/>
    <w:rsid w:val="008D1EFE"/>
    <w:rsid w:val="008D35FF"/>
    <w:rsid w:val="008D4F17"/>
    <w:rsid w:val="008D6F63"/>
    <w:rsid w:val="008D7831"/>
    <w:rsid w:val="008D7F89"/>
    <w:rsid w:val="008E037E"/>
    <w:rsid w:val="008E1139"/>
    <w:rsid w:val="008E1BB8"/>
    <w:rsid w:val="008E603F"/>
    <w:rsid w:val="008E66F5"/>
    <w:rsid w:val="008F3465"/>
    <w:rsid w:val="008F5D99"/>
    <w:rsid w:val="009019E1"/>
    <w:rsid w:val="00902481"/>
    <w:rsid w:val="00902FC9"/>
    <w:rsid w:val="00905E23"/>
    <w:rsid w:val="009062E8"/>
    <w:rsid w:val="00906BE1"/>
    <w:rsid w:val="00912120"/>
    <w:rsid w:val="00912934"/>
    <w:rsid w:val="009132E3"/>
    <w:rsid w:val="009154F9"/>
    <w:rsid w:val="0091673C"/>
    <w:rsid w:val="00917709"/>
    <w:rsid w:val="00923C37"/>
    <w:rsid w:val="00926F78"/>
    <w:rsid w:val="00931EE0"/>
    <w:rsid w:val="00932FDF"/>
    <w:rsid w:val="00934F51"/>
    <w:rsid w:val="00935BDC"/>
    <w:rsid w:val="009360B6"/>
    <w:rsid w:val="00940273"/>
    <w:rsid w:val="00942AA6"/>
    <w:rsid w:val="00942DE2"/>
    <w:rsid w:val="00943176"/>
    <w:rsid w:val="009436AA"/>
    <w:rsid w:val="00945CF4"/>
    <w:rsid w:val="00951411"/>
    <w:rsid w:val="009515ED"/>
    <w:rsid w:val="00951A4B"/>
    <w:rsid w:val="00952701"/>
    <w:rsid w:val="00952DC4"/>
    <w:rsid w:val="00953786"/>
    <w:rsid w:val="00956707"/>
    <w:rsid w:val="00956BAD"/>
    <w:rsid w:val="0095710B"/>
    <w:rsid w:val="00960281"/>
    <w:rsid w:val="00965034"/>
    <w:rsid w:val="00965DB6"/>
    <w:rsid w:val="009671CD"/>
    <w:rsid w:val="00967D23"/>
    <w:rsid w:val="0096ADE3"/>
    <w:rsid w:val="00970607"/>
    <w:rsid w:val="00971BB9"/>
    <w:rsid w:val="0097258A"/>
    <w:rsid w:val="00975605"/>
    <w:rsid w:val="0097673C"/>
    <w:rsid w:val="00983295"/>
    <w:rsid w:val="009837AD"/>
    <w:rsid w:val="00985466"/>
    <w:rsid w:val="00985BB6"/>
    <w:rsid w:val="00986061"/>
    <w:rsid w:val="00990505"/>
    <w:rsid w:val="00990978"/>
    <w:rsid w:val="00992D2E"/>
    <w:rsid w:val="009939B8"/>
    <w:rsid w:val="009950A1"/>
    <w:rsid w:val="00995755"/>
    <w:rsid w:val="0099580E"/>
    <w:rsid w:val="009A26DF"/>
    <w:rsid w:val="009A279C"/>
    <w:rsid w:val="009A3D82"/>
    <w:rsid w:val="009A66E9"/>
    <w:rsid w:val="009A6A35"/>
    <w:rsid w:val="009A7930"/>
    <w:rsid w:val="009B1D64"/>
    <w:rsid w:val="009B25C0"/>
    <w:rsid w:val="009B2E50"/>
    <w:rsid w:val="009B3C29"/>
    <w:rsid w:val="009B634B"/>
    <w:rsid w:val="009C007C"/>
    <w:rsid w:val="009C1FC5"/>
    <w:rsid w:val="009C2F7D"/>
    <w:rsid w:val="009C48F6"/>
    <w:rsid w:val="009C6A52"/>
    <w:rsid w:val="009D38F3"/>
    <w:rsid w:val="009D5B6F"/>
    <w:rsid w:val="009D6063"/>
    <w:rsid w:val="009E2441"/>
    <w:rsid w:val="009E3819"/>
    <w:rsid w:val="009E56A0"/>
    <w:rsid w:val="009E5823"/>
    <w:rsid w:val="009E665E"/>
    <w:rsid w:val="009E742E"/>
    <w:rsid w:val="009F1A5E"/>
    <w:rsid w:val="009F44D2"/>
    <w:rsid w:val="009F72ED"/>
    <w:rsid w:val="009F7F28"/>
    <w:rsid w:val="00A021AB"/>
    <w:rsid w:val="00A02221"/>
    <w:rsid w:val="00A0729C"/>
    <w:rsid w:val="00A07325"/>
    <w:rsid w:val="00A11E30"/>
    <w:rsid w:val="00A13945"/>
    <w:rsid w:val="00A14E87"/>
    <w:rsid w:val="00A1642E"/>
    <w:rsid w:val="00A175DF"/>
    <w:rsid w:val="00A200AC"/>
    <w:rsid w:val="00A22606"/>
    <w:rsid w:val="00A229E5"/>
    <w:rsid w:val="00A246FE"/>
    <w:rsid w:val="00A24AC4"/>
    <w:rsid w:val="00A24DD2"/>
    <w:rsid w:val="00A24E4B"/>
    <w:rsid w:val="00A27382"/>
    <w:rsid w:val="00A31520"/>
    <w:rsid w:val="00A320F6"/>
    <w:rsid w:val="00A340F5"/>
    <w:rsid w:val="00A34EC4"/>
    <w:rsid w:val="00A35AD1"/>
    <w:rsid w:val="00A35F54"/>
    <w:rsid w:val="00A37A1F"/>
    <w:rsid w:val="00A41E18"/>
    <w:rsid w:val="00A426AD"/>
    <w:rsid w:val="00A42A0E"/>
    <w:rsid w:val="00A43505"/>
    <w:rsid w:val="00A4548C"/>
    <w:rsid w:val="00A45E2F"/>
    <w:rsid w:val="00A45FA9"/>
    <w:rsid w:val="00A4708F"/>
    <w:rsid w:val="00A4791B"/>
    <w:rsid w:val="00A479B5"/>
    <w:rsid w:val="00A51204"/>
    <w:rsid w:val="00A521BF"/>
    <w:rsid w:val="00A527C6"/>
    <w:rsid w:val="00A556B7"/>
    <w:rsid w:val="00A56C85"/>
    <w:rsid w:val="00A56D09"/>
    <w:rsid w:val="00A578F0"/>
    <w:rsid w:val="00A57DD9"/>
    <w:rsid w:val="00A60579"/>
    <w:rsid w:val="00A61D84"/>
    <w:rsid w:val="00A631AA"/>
    <w:rsid w:val="00A64A4D"/>
    <w:rsid w:val="00A65745"/>
    <w:rsid w:val="00A717E5"/>
    <w:rsid w:val="00A73569"/>
    <w:rsid w:val="00A73DF7"/>
    <w:rsid w:val="00A74C0A"/>
    <w:rsid w:val="00A7599C"/>
    <w:rsid w:val="00A75A72"/>
    <w:rsid w:val="00A76742"/>
    <w:rsid w:val="00A77AB8"/>
    <w:rsid w:val="00A81C49"/>
    <w:rsid w:val="00A83FBA"/>
    <w:rsid w:val="00A90461"/>
    <w:rsid w:val="00A90C9C"/>
    <w:rsid w:val="00A935F7"/>
    <w:rsid w:val="00A9548C"/>
    <w:rsid w:val="00A958A1"/>
    <w:rsid w:val="00A97463"/>
    <w:rsid w:val="00AA0419"/>
    <w:rsid w:val="00AA1F70"/>
    <w:rsid w:val="00AA45C9"/>
    <w:rsid w:val="00AA6D53"/>
    <w:rsid w:val="00AA6E62"/>
    <w:rsid w:val="00AA7F52"/>
    <w:rsid w:val="00AB0798"/>
    <w:rsid w:val="00AB4767"/>
    <w:rsid w:val="00AB54A0"/>
    <w:rsid w:val="00AB70C6"/>
    <w:rsid w:val="00AC02AA"/>
    <w:rsid w:val="00AC3E82"/>
    <w:rsid w:val="00AC41F6"/>
    <w:rsid w:val="00AC4CDE"/>
    <w:rsid w:val="00AC617F"/>
    <w:rsid w:val="00AC6981"/>
    <w:rsid w:val="00AD2909"/>
    <w:rsid w:val="00AD34E2"/>
    <w:rsid w:val="00AD4841"/>
    <w:rsid w:val="00AD51BD"/>
    <w:rsid w:val="00AD6DBD"/>
    <w:rsid w:val="00AE07E1"/>
    <w:rsid w:val="00AE2607"/>
    <w:rsid w:val="00AE3B92"/>
    <w:rsid w:val="00AE6304"/>
    <w:rsid w:val="00AE75D6"/>
    <w:rsid w:val="00AE75D8"/>
    <w:rsid w:val="00AE7804"/>
    <w:rsid w:val="00AF0101"/>
    <w:rsid w:val="00AF243C"/>
    <w:rsid w:val="00AF39B7"/>
    <w:rsid w:val="00B00BCE"/>
    <w:rsid w:val="00B01579"/>
    <w:rsid w:val="00B03E95"/>
    <w:rsid w:val="00B043CE"/>
    <w:rsid w:val="00B04B94"/>
    <w:rsid w:val="00B05D48"/>
    <w:rsid w:val="00B067AA"/>
    <w:rsid w:val="00B068E6"/>
    <w:rsid w:val="00B10973"/>
    <w:rsid w:val="00B15DB4"/>
    <w:rsid w:val="00B164EA"/>
    <w:rsid w:val="00B21BB9"/>
    <w:rsid w:val="00B22812"/>
    <w:rsid w:val="00B24EB8"/>
    <w:rsid w:val="00B25350"/>
    <w:rsid w:val="00B258BA"/>
    <w:rsid w:val="00B267E9"/>
    <w:rsid w:val="00B26AF2"/>
    <w:rsid w:val="00B26DB8"/>
    <w:rsid w:val="00B27838"/>
    <w:rsid w:val="00B31AB6"/>
    <w:rsid w:val="00B31C11"/>
    <w:rsid w:val="00B31D21"/>
    <w:rsid w:val="00B33233"/>
    <w:rsid w:val="00B36385"/>
    <w:rsid w:val="00B37E56"/>
    <w:rsid w:val="00B37F2B"/>
    <w:rsid w:val="00B428ED"/>
    <w:rsid w:val="00B4333B"/>
    <w:rsid w:val="00B46833"/>
    <w:rsid w:val="00B46DA6"/>
    <w:rsid w:val="00B46F81"/>
    <w:rsid w:val="00B47F2F"/>
    <w:rsid w:val="00B51012"/>
    <w:rsid w:val="00B5347D"/>
    <w:rsid w:val="00B53486"/>
    <w:rsid w:val="00B54E29"/>
    <w:rsid w:val="00B566F8"/>
    <w:rsid w:val="00B570EE"/>
    <w:rsid w:val="00B633D6"/>
    <w:rsid w:val="00B65E70"/>
    <w:rsid w:val="00B715D7"/>
    <w:rsid w:val="00B71751"/>
    <w:rsid w:val="00B743A3"/>
    <w:rsid w:val="00B75DC1"/>
    <w:rsid w:val="00B771B7"/>
    <w:rsid w:val="00B77779"/>
    <w:rsid w:val="00B7CDBB"/>
    <w:rsid w:val="00B83ACD"/>
    <w:rsid w:val="00B841C6"/>
    <w:rsid w:val="00B85887"/>
    <w:rsid w:val="00B862D2"/>
    <w:rsid w:val="00B86D0B"/>
    <w:rsid w:val="00B90001"/>
    <w:rsid w:val="00B9147E"/>
    <w:rsid w:val="00B91B60"/>
    <w:rsid w:val="00B9240B"/>
    <w:rsid w:val="00BA1B32"/>
    <w:rsid w:val="00BA224F"/>
    <w:rsid w:val="00BA2E3A"/>
    <w:rsid w:val="00BA38DA"/>
    <w:rsid w:val="00BA5C1C"/>
    <w:rsid w:val="00BA677E"/>
    <w:rsid w:val="00BA7578"/>
    <w:rsid w:val="00BB2CD9"/>
    <w:rsid w:val="00BB4068"/>
    <w:rsid w:val="00BB4F92"/>
    <w:rsid w:val="00BB554E"/>
    <w:rsid w:val="00BC0BE1"/>
    <w:rsid w:val="00BC0CAC"/>
    <w:rsid w:val="00BC0ED1"/>
    <w:rsid w:val="00BC1ED1"/>
    <w:rsid w:val="00BC2A0A"/>
    <w:rsid w:val="00BC2C66"/>
    <w:rsid w:val="00BC5C30"/>
    <w:rsid w:val="00BC654B"/>
    <w:rsid w:val="00BC7347"/>
    <w:rsid w:val="00BD1002"/>
    <w:rsid w:val="00BD5146"/>
    <w:rsid w:val="00BD65D9"/>
    <w:rsid w:val="00BE010C"/>
    <w:rsid w:val="00BE0547"/>
    <w:rsid w:val="00BE2473"/>
    <w:rsid w:val="00BE2ECD"/>
    <w:rsid w:val="00BE46FF"/>
    <w:rsid w:val="00BE68F1"/>
    <w:rsid w:val="00BF0566"/>
    <w:rsid w:val="00BF07CF"/>
    <w:rsid w:val="00BF0F2E"/>
    <w:rsid w:val="00BF15B6"/>
    <w:rsid w:val="00BF462E"/>
    <w:rsid w:val="00BF6D6F"/>
    <w:rsid w:val="00BF79C9"/>
    <w:rsid w:val="00C00F4B"/>
    <w:rsid w:val="00C011AB"/>
    <w:rsid w:val="00C0545B"/>
    <w:rsid w:val="00C05735"/>
    <w:rsid w:val="00C07DE7"/>
    <w:rsid w:val="00C10891"/>
    <w:rsid w:val="00C1497E"/>
    <w:rsid w:val="00C15895"/>
    <w:rsid w:val="00C15944"/>
    <w:rsid w:val="00C203E7"/>
    <w:rsid w:val="00C21753"/>
    <w:rsid w:val="00C23EEC"/>
    <w:rsid w:val="00C25330"/>
    <w:rsid w:val="00C25B2E"/>
    <w:rsid w:val="00C27BDB"/>
    <w:rsid w:val="00C30652"/>
    <w:rsid w:val="00C31BA8"/>
    <w:rsid w:val="00C346E7"/>
    <w:rsid w:val="00C3470D"/>
    <w:rsid w:val="00C36554"/>
    <w:rsid w:val="00C40698"/>
    <w:rsid w:val="00C40922"/>
    <w:rsid w:val="00C40A4E"/>
    <w:rsid w:val="00C42153"/>
    <w:rsid w:val="00C424E0"/>
    <w:rsid w:val="00C5036C"/>
    <w:rsid w:val="00C50820"/>
    <w:rsid w:val="00C532FA"/>
    <w:rsid w:val="00C53FFD"/>
    <w:rsid w:val="00C5406E"/>
    <w:rsid w:val="00C54338"/>
    <w:rsid w:val="00C56FF2"/>
    <w:rsid w:val="00C60CE8"/>
    <w:rsid w:val="00C616DD"/>
    <w:rsid w:val="00C621D0"/>
    <w:rsid w:val="00C63B49"/>
    <w:rsid w:val="00C654FB"/>
    <w:rsid w:val="00C669EA"/>
    <w:rsid w:val="00C71C54"/>
    <w:rsid w:val="00C7297D"/>
    <w:rsid w:val="00C7326D"/>
    <w:rsid w:val="00C73F36"/>
    <w:rsid w:val="00C7413A"/>
    <w:rsid w:val="00C747B9"/>
    <w:rsid w:val="00C763B2"/>
    <w:rsid w:val="00C80D0A"/>
    <w:rsid w:val="00C82432"/>
    <w:rsid w:val="00C861B7"/>
    <w:rsid w:val="00C917DB"/>
    <w:rsid w:val="00C95A92"/>
    <w:rsid w:val="00C964A2"/>
    <w:rsid w:val="00C97714"/>
    <w:rsid w:val="00CA26FE"/>
    <w:rsid w:val="00CA50F5"/>
    <w:rsid w:val="00CA6076"/>
    <w:rsid w:val="00CB0614"/>
    <w:rsid w:val="00CB078B"/>
    <w:rsid w:val="00CB2445"/>
    <w:rsid w:val="00CB308E"/>
    <w:rsid w:val="00CB3878"/>
    <w:rsid w:val="00CB398F"/>
    <w:rsid w:val="00CB78DE"/>
    <w:rsid w:val="00CC0105"/>
    <w:rsid w:val="00CC527E"/>
    <w:rsid w:val="00CC5E18"/>
    <w:rsid w:val="00CD17A5"/>
    <w:rsid w:val="00CD2E39"/>
    <w:rsid w:val="00CD3160"/>
    <w:rsid w:val="00CD6958"/>
    <w:rsid w:val="00CE0217"/>
    <w:rsid w:val="00CE462D"/>
    <w:rsid w:val="00CE57C9"/>
    <w:rsid w:val="00CE6795"/>
    <w:rsid w:val="00CF0B67"/>
    <w:rsid w:val="00CF1C3B"/>
    <w:rsid w:val="00CF3C31"/>
    <w:rsid w:val="00CF421B"/>
    <w:rsid w:val="00CF49EF"/>
    <w:rsid w:val="00CF5CCB"/>
    <w:rsid w:val="00CF70B1"/>
    <w:rsid w:val="00D0079A"/>
    <w:rsid w:val="00D00D85"/>
    <w:rsid w:val="00D01580"/>
    <w:rsid w:val="00D02A93"/>
    <w:rsid w:val="00D051D8"/>
    <w:rsid w:val="00D05B86"/>
    <w:rsid w:val="00D11593"/>
    <w:rsid w:val="00D12977"/>
    <w:rsid w:val="00D152C0"/>
    <w:rsid w:val="00D157A0"/>
    <w:rsid w:val="00D16A04"/>
    <w:rsid w:val="00D20272"/>
    <w:rsid w:val="00D2081C"/>
    <w:rsid w:val="00D21218"/>
    <w:rsid w:val="00D230E9"/>
    <w:rsid w:val="00D23F53"/>
    <w:rsid w:val="00D27CF8"/>
    <w:rsid w:val="00D3046F"/>
    <w:rsid w:val="00D30ADC"/>
    <w:rsid w:val="00D31935"/>
    <w:rsid w:val="00D34253"/>
    <w:rsid w:val="00D34AC0"/>
    <w:rsid w:val="00D35B1F"/>
    <w:rsid w:val="00D36586"/>
    <w:rsid w:val="00D409F1"/>
    <w:rsid w:val="00D41C3E"/>
    <w:rsid w:val="00D42090"/>
    <w:rsid w:val="00D425FF"/>
    <w:rsid w:val="00D44689"/>
    <w:rsid w:val="00D4743F"/>
    <w:rsid w:val="00D477F9"/>
    <w:rsid w:val="00D50E77"/>
    <w:rsid w:val="00D52500"/>
    <w:rsid w:val="00D5499D"/>
    <w:rsid w:val="00D56D60"/>
    <w:rsid w:val="00D61777"/>
    <w:rsid w:val="00D636CA"/>
    <w:rsid w:val="00D63E09"/>
    <w:rsid w:val="00D6502C"/>
    <w:rsid w:val="00D65133"/>
    <w:rsid w:val="00D659FC"/>
    <w:rsid w:val="00D663DB"/>
    <w:rsid w:val="00D66F98"/>
    <w:rsid w:val="00D67A31"/>
    <w:rsid w:val="00D71A98"/>
    <w:rsid w:val="00D72257"/>
    <w:rsid w:val="00D727F0"/>
    <w:rsid w:val="00D74F41"/>
    <w:rsid w:val="00D76277"/>
    <w:rsid w:val="00D76CE5"/>
    <w:rsid w:val="00D7727E"/>
    <w:rsid w:val="00D818E6"/>
    <w:rsid w:val="00D82C1D"/>
    <w:rsid w:val="00D837A2"/>
    <w:rsid w:val="00D83A8C"/>
    <w:rsid w:val="00D84406"/>
    <w:rsid w:val="00D84B62"/>
    <w:rsid w:val="00D85A45"/>
    <w:rsid w:val="00D85C05"/>
    <w:rsid w:val="00D905A0"/>
    <w:rsid w:val="00D9096C"/>
    <w:rsid w:val="00D939E1"/>
    <w:rsid w:val="00D93B0B"/>
    <w:rsid w:val="00D945F4"/>
    <w:rsid w:val="00D94C32"/>
    <w:rsid w:val="00D95974"/>
    <w:rsid w:val="00D95C67"/>
    <w:rsid w:val="00D96E81"/>
    <w:rsid w:val="00DA40CB"/>
    <w:rsid w:val="00DA6689"/>
    <w:rsid w:val="00DA7744"/>
    <w:rsid w:val="00DA7EC1"/>
    <w:rsid w:val="00DA7FE0"/>
    <w:rsid w:val="00DB129C"/>
    <w:rsid w:val="00DB43C3"/>
    <w:rsid w:val="00DB44D6"/>
    <w:rsid w:val="00DB5C77"/>
    <w:rsid w:val="00DB7B02"/>
    <w:rsid w:val="00DC05C3"/>
    <w:rsid w:val="00DC158C"/>
    <w:rsid w:val="00DC20D3"/>
    <w:rsid w:val="00DC3EDB"/>
    <w:rsid w:val="00DC4D36"/>
    <w:rsid w:val="00DC51FD"/>
    <w:rsid w:val="00DC5DCA"/>
    <w:rsid w:val="00DC68D1"/>
    <w:rsid w:val="00DC79C9"/>
    <w:rsid w:val="00DD159A"/>
    <w:rsid w:val="00DD333B"/>
    <w:rsid w:val="00DD36FD"/>
    <w:rsid w:val="00DD5273"/>
    <w:rsid w:val="00DD77DB"/>
    <w:rsid w:val="00DD7F04"/>
    <w:rsid w:val="00DE44D2"/>
    <w:rsid w:val="00DE7551"/>
    <w:rsid w:val="00DF57DB"/>
    <w:rsid w:val="00DF5BE1"/>
    <w:rsid w:val="00DF628B"/>
    <w:rsid w:val="00E00995"/>
    <w:rsid w:val="00E010FA"/>
    <w:rsid w:val="00E0178C"/>
    <w:rsid w:val="00E01802"/>
    <w:rsid w:val="00E02A90"/>
    <w:rsid w:val="00E034D8"/>
    <w:rsid w:val="00E04B0A"/>
    <w:rsid w:val="00E04EDE"/>
    <w:rsid w:val="00E072D4"/>
    <w:rsid w:val="00E137BB"/>
    <w:rsid w:val="00E164D3"/>
    <w:rsid w:val="00E213A4"/>
    <w:rsid w:val="00E22D93"/>
    <w:rsid w:val="00E252F2"/>
    <w:rsid w:val="00E27117"/>
    <w:rsid w:val="00E302D4"/>
    <w:rsid w:val="00E30D8B"/>
    <w:rsid w:val="00E32B8E"/>
    <w:rsid w:val="00E33224"/>
    <w:rsid w:val="00E365B9"/>
    <w:rsid w:val="00E36943"/>
    <w:rsid w:val="00E36FE4"/>
    <w:rsid w:val="00E371B7"/>
    <w:rsid w:val="00E40593"/>
    <w:rsid w:val="00E412E9"/>
    <w:rsid w:val="00E42A1D"/>
    <w:rsid w:val="00E433B5"/>
    <w:rsid w:val="00E52FCA"/>
    <w:rsid w:val="00E530B8"/>
    <w:rsid w:val="00E534CB"/>
    <w:rsid w:val="00E53A18"/>
    <w:rsid w:val="00E549FB"/>
    <w:rsid w:val="00E55E56"/>
    <w:rsid w:val="00E56036"/>
    <w:rsid w:val="00E56278"/>
    <w:rsid w:val="00E645D0"/>
    <w:rsid w:val="00E66787"/>
    <w:rsid w:val="00E73D32"/>
    <w:rsid w:val="00E74193"/>
    <w:rsid w:val="00E83C7B"/>
    <w:rsid w:val="00E86F54"/>
    <w:rsid w:val="00E871A3"/>
    <w:rsid w:val="00E912B1"/>
    <w:rsid w:val="00E93B29"/>
    <w:rsid w:val="00E96B4E"/>
    <w:rsid w:val="00EA19E1"/>
    <w:rsid w:val="00EA23A0"/>
    <w:rsid w:val="00EA23B1"/>
    <w:rsid w:val="00EA5E98"/>
    <w:rsid w:val="00EA68D7"/>
    <w:rsid w:val="00EB009D"/>
    <w:rsid w:val="00EB1C40"/>
    <w:rsid w:val="00EB4EA4"/>
    <w:rsid w:val="00EB5E75"/>
    <w:rsid w:val="00EC041D"/>
    <w:rsid w:val="00EC26F0"/>
    <w:rsid w:val="00EC63C2"/>
    <w:rsid w:val="00EC66E6"/>
    <w:rsid w:val="00EC7CD1"/>
    <w:rsid w:val="00ED2E8C"/>
    <w:rsid w:val="00ED3DB5"/>
    <w:rsid w:val="00ED5299"/>
    <w:rsid w:val="00ED6D6D"/>
    <w:rsid w:val="00EE0F36"/>
    <w:rsid w:val="00EE58ED"/>
    <w:rsid w:val="00EE7236"/>
    <w:rsid w:val="00EE7E3D"/>
    <w:rsid w:val="00EF0701"/>
    <w:rsid w:val="00EF2F4F"/>
    <w:rsid w:val="00EF39FA"/>
    <w:rsid w:val="00F0053F"/>
    <w:rsid w:val="00F01306"/>
    <w:rsid w:val="00F037A7"/>
    <w:rsid w:val="00F03F4C"/>
    <w:rsid w:val="00F05AC5"/>
    <w:rsid w:val="00F05D67"/>
    <w:rsid w:val="00F101FC"/>
    <w:rsid w:val="00F1115F"/>
    <w:rsid w:val="00F13696"/>
    <w:rsid w:val="00F13A96"/>
    <w:rsid w:val="00F14D0D"/>
    <w:rsid w:val="00F17435"/>
    <w:rsid w:val="00F17508"/>
    <w:rsid w:val="00F276BD"/>
    <w:rsid w:val="00F277C9"/>
    <w:rsid w:val="00F310C1"/>
    <w:rsid w:val="00F31681"/>
    <w:rsid w:val="00F317B1"/>
    <w:rsid w:val="00F33D4A"/>
    <w:rsid w:val="00F352D8"/>
    <w:rsid w:val="00F362BD"/>
    <w:rsid w:val="00F36870"/>
    <w:rsid w:val="00F41381"/>
    <w:rsid w:val="00F42989"/>
    <w:rsid w:val="00F45A89"/>
    <w:rsid w:val="00F46600"/>
    <w:rsid w:val="00F46AD6"/>
    <w:rsid w:val="00F533F6"/>
    <w:rsid w:val="00F5419F"/>
    <w:rsid w:val="00F6025D"/>
    <w:rsid w:val="00F61BF2"/>
    <w:rsid w:val="00F62042"/>
    <w:rsid w:val="00F62AFF"/>
    <w:rsid w:val="00F654EA"/>
    <w:rsid w:val="00F67E5F"/>
    <w:rsid w:val="00F72403"/>
    <w:rsid w:val="00F73788"/>
    <w:rsid w:val="00F74120"/>
    <w:rsid w:val="00F7581F"/>
    <w:rsid w:val="00F75AC2"/>
    <w:rsid w:val="00F76406"/>
    <w:rsid w:val="00F77185"/>
    <w:rsid w:val="00F77221"/>
    <w:rsid w:val="00F77696"/>
    <w:rsid w:val="00F80CA2"/>
    <w:rsid w:val="00F83D50"/>
    <w:rsid w:val="00F841D2"/>
    <w:rsid w:val="00F904FF"/>
    <w:rsid w:val="00F9075D"/>
    <w:rsid w:val="00F92D7E"/>
    <w:rsid w:val="00F94371"/>
    <w:rsid w:val="00F9552B"/>
    <w:rsid w:val="00FA00D4"/>
    <w:rsid w:val="00FA2D0C"/>
    <w:rsid w:val="00FA47A8"/>
    <w:rsid w:val="00FA4DF8"/>
    <w:rsid w:val="00FB1531"/>
    <w:rsid w:val="00FB2164"/>
    <w:rsid w:val="00FB25A3"/>
    <w:rsid w:val="00FB392D"/>
    <w:rsid w:val="00FB52A5"/>
    <w:rsid w:val="00FB5C66"/>
    <w:rsid w:val="00FB6555"/>
    <w:rsid w:val="00FC3E3A"/>
    <w:rsid w:val="00FC4A8F"/>
    <w:rsid w:val="00FC5DD9"/>
    <w:rsid w:val="00FC6BEE"/>
    <w:rsid w:val="00FC6EB5"/>
    <w:rsid w:val="00FC7859"/>
    <w:rsid w:val="00FC7E4C"/>
    <w:rsid w:val="00FD02A7"/>
    <w:rsid w:val="00FD15B9"/>
    <w:rsid w:val="00FD2E0D"/>
    <w:rsid w:val="00FD3328"/>
    <w:rsid w:val="00FD3EC3"/>
    <w:rsid w:val="00FD6F5F"/>
    <w:rsid w:val="00FD7FE1"/>
    <w:rsid w:val="00FE148F"/>
    <w:rsid w:val="00FE2AB6"/>
    <w:rsid w:val="00FE2D90"/>
    <w:rsid w:val="00FE3B8A"/>
    <w:rsid w:val="00FE5237"/>
    <w:rsid w:val="00FF087B"/>
    <w:rsid w:val="00FF174A"/>
    <w:rsid w:val="00FF17ED"/>
    <w:rsid w:val="00FF2C05"/>
    <w:rsid w:val="00FF73C3"/>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0776C"/>
  <w15:chartTrackingRefBased/>
  <w15:docId w15:val="{B4EDCEB8-6F67-4712-A7A6-C53413B9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75"/>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semiHidden/>
    <w:rsid w:val="0013503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tendee.gotowebinar.com/recording/9027629702818030598" TargetMode="External"/><Relationship Id="rId21" Type="http://schemas.openxmlformats.org/officeDocument/2006/relationships/hyperlink" Target="https://events.blackthorn.io/en/6g82hT47/?search=&amp;sortBy=date&amp;category=&amp;date=TODAY&amp;keywords=" TargetMode="External"/><Relationship Id="rId42" Type="http://schemas.openxmlformats.org/officeDocument/2006/relationships/hyperlink" Target="https://events.blackthorn.io/en/6g82hT47/4a4w6gxkEL/overview" TargetMode="External"/><Relationship Id="rId47" Type="http://schemas.openxmlformats.org/officeDocument/2006/relationships/hyperlink" Target="https://events.blackthorn.io/en/6g82hT47/ciras-digital-manufacturing-lab-tour-4a4w6gxoyF/overview" TargetMode="External"/><Relationship Id="rId63" Type="http://schemas.openxmlformats.org/officeDocument/2006/relationships/image" Target="media/image19.jpeg"/><Relationship Id="rId68" Type="http://schemas.openxmlformats.org/officeDocument/2006/relationships/hyperlink" Target="mailto:director@mississippivalleyworkforce.org" TargetMode="External"/><Relationship Id="rId84" Type="http://schemas.openxmlformats.org/officeDocument/2006/relationships/image" Target="media/image28.png"/><Relationship Id="rId89" Type="http://schemas.openxmlformats.org/officeDocument/2006/relationships/hyperlink" Target="https://en.wikipedia.org/wiki/Maquoketa,_Iowa" TargetMode="External"/><Relationship Id="rId16" Type="http://schemas.openxmlformats.org/officeDocument/2006/relationships/image" Target="media/image6.jpeg"/><Relationship Id="rId107"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hyperlink" Target="https://attendee.gotowebinar.com/recording/6312332966112863747" TargetMode="External"/><Relationship Id="rId37" Type="http://schemas.openxmlformats.org/officeDocument/2006/relationships/hyperlink" Target="https://events.blackthorn.io/en/6g82hT47/4a4w6gxqKV/overview" TargetMode="External"/><Relationship Id="rId53" Type="http://schemas.openxmlformats.org/officeDocument/2006/relationships/hyperlink" Target="https://events.blackthorn.io/en/6g82hT47/ciras-digital-manufacturing-lab-tour-4a4w6gxoyL/overview" TargetMode="External"/><Relationship Id="rId58" Type="http://schemas.openxmlformats.org/officeDocument/2006/relationships/image" Target="media/image14.jpeg"/><Relationship Id="rId74" Type="http://schemas.openxmlformats.org/officeDocument/2006/relationships/hyperlink" Target="https://r20.rs6.net/tn.jsp?f=001sT4QmEOvXnCc0iSm1S3UJohLTKROVMPI1k-7dGQauMr2IhP9FMIQn5Om3nI_JuMFIAeZKyKQX39XK4lY6eV3yNTvpMTaX-18FSSqYy_R891HSBNhxyHox8lbC6XARC-LIzIjWcL1Fy41kKg8VEnjKWBhh0UyM4x_mGrUDDrgusxESCqX36dNpQRBG2arKYD1jDJXIYf4P7-IzyYEwku2B7YnWufzjWHh&amp;c=BRehNIvyiWaW5Cc8fnhRC4HlKVotWKxaiuhpNBHl4WVgkldWilt7kA==&amp;ch=6atKGINw7ZYpwedZDZKrEFiIPsudk-XPHBBKP30lh8F6zeb6TeGOKg==" TargetMode="External"/><Relationship Id="rId79" Type="http://schemas.openxmlformats.org/officeDocument/2006/relationships/hyperlink" Target="https://us-west-2.protection.sophos.com?d=jonescountyiowa.gov&amp;u=aHR0cHM6Ly93d3cuam9uZXNjb3VudHlpb3dhLmdvdi9maWxlcy9jb25zZXJ2YXRpb24vZ3JhbnRfd29vZF9sb29wX21hc3Rlcl9wbGFuXzg5OTUyLnBkZg==&amp;i=NWY2MjY3MTkwYTc2YjQwZWM0NWY0ODQz&amp;t=clpEWUxvVTVhNWM0bUhjOGN2TjlhbkxsMHdDN2d1U0Z1MTJGTElYVXoxbz0=&amp;h=eb46d1af90e04d8cbdc22f8706e786b9" TargetMode="External"/><Relationship Id="rId102" Type="http://schemas.openxmlformats.org/officeDocument/2006/relationships/hyperlink" Target="https://en.wikipedia.org/wiki/Spragueville,_Iowa" TargetMode="External"/><Relationship Id="rId5" Type="http://schemas.openxmlformats.org/officeDocument/2006/relationships/numbering" Target="numbering.xml"/><Relationship Id="rId90" Type="http://schemas.openxmlformats.org/officeDocument/2006/relationships/hyperlink" Target="https://en.wikipedia.org/wiki/Bellevue,_Iowa" TargetMode="External"/><Relationship Id="rId95" Type="http://schemas.openxmlformats.org/officeDocument/2006/relationships/hyperlink" Target="https://en.wikipedia.org/wiki/La_Motte,_Iowa" TargetMode="External"/><Relationship Id="rId22" Type="http://schemas.openxmlformats.org/officeDocument/2006/relationships/image" Target="media/image10.jpeg"/><Relationship Id="rId27" Type="http://schemas.openxmlformats.org/officeDocument/2006/relationships/hyperlink" Target="https://attendee.gotowebinar.com/recording/362030019748690184" TargetMode="External"/><Relationship Id="rId43" Type="http://schemas.openxmlformats.org/officeDocument/2006/relationships/hyperlink" Target="https://events.blackthorn.io/en/6g82hT47/4a4w6gosIb/overview" TargetMode="External"/><Relationship Id="rId48" Type="http://schemas.openxmlformats.org/officeDocument/2006/relationships/hyperlink" Target="https://events.blackthorn.io/en/6g82hT47/ciras-digital-manufacturing-lab-tour-4a4w6gxoyG/overview" TargetMode="External"/><Relationship Id="rId64" Type="http://schemas.openxmlformats.org/officeDocument/2006/relationships/image" Target="media/image20.jpeg"/><Relationship Id="rId69" Type="http://schemas.openxmlformats.org/officeDocument/2006/relationships/hyperlink" Target="mailto:associate@mississippivalleyworkforce.org" TargetMode="External"/><Relationship Id="rId80" Type="http://schemas.openxmlformats.org/officeDocument/2006/relationships/image" Target="media/image25.emf"/><Relationship Id="rId85" Type="http://schemas.openxmlformats.org/officeDocument/2006/relationships/image" Target="media/image11.pn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events.blackthorn.io/en/6g82hT47/4a4w6gSWLs/overview" TargetMode="External"/><Relationship Id="rId38" Type="http://schemas.openxmlformats.org/officeDocument/2006/relationships/hyperlink" Target="https://events.blackthorn.io/en/6g82hT47/4a4w6gxqKW/overview" TargetMode="External"/><Relationship Id="rId59" Type="http://schemas.openxmlformats.org/officeDocument/2006/relationships/image" Target="media/image15.jpeg"/><Relationship Id="rId103" Type="http://schemas.openxmlformats.org/officeDocument/2006/relationships/hyperlink" Target="https://www.ecia.org/brownfields/index.php" TargetMode="External"/><Relationship Id="rId108" Type="http://schemas.openxmlformats.org/officeDocument/2006/relationships/theme" Target="theme/theme1.xml"/><Relationship Id="rId20" Type="http://schemas.openxmlformats.org/officeDocument/2006/relationships/hyperlink" Target="https://iisc.uiowa.edu/jackson-county" TargetMode="External"/><Relationship Id="rId41" Type="http://schemas.openxmlformats.org/officeDocument/2006/relationships/hyperlink" Target="https://events.blackthorn.io/en/6g82hT47/4a4w6gTILN/overview" TargetMode="External"/><Relationship Id="rId54" Type="http://schemas.openxmlformats.org/officeDocument/2006/relationships/hyperlink" Target="mailto:bkmartin@iastate.edu" TargetMode="External"/><Relationship Id="rId62" Type="http://schemas.openxmlformats.org/officeDocument/2006/relationships/image" Target="media/image18.jpeg"/><Relationship Id="rId70" Type="http://schemas.openxmlformats.org/officeDocument/2006/relationships/hyperlink" Target="mailto:kelleybrown@thejcea.org" TargetMode="External"/><Relationship Id="rId75" Type="http://schemas.openxmlformats.org/officeDocument/2006/relationships/image" Target="media/image23.png"/><Relationship Id="rId83" Type="http://schemas.openxmlformats.org/officeDocument/2006/relationships/image" Target="media/image27.png"/><Relationship Id="rId88" Type="http://schemas.openxmlformats.org/officeDocument/2006/relationships/hyperlink" Target="https://en.wikipedia.org/wiki/United_States_Census_Bureau" TargetMode="External"/><Relationship Id="rId91" Type="http://schemas.openxmlformats.org/officeDocument/2006/relationships/hyperlink" Target="https://en.wikipedia.org/wiki/Preston,_Iowa" TargetMode="External"/><Relationship Id="rId96" Type="http://schemas.openxmlformats.org/officeDocument/2006/relationships/hyperlink" Target="https://en.wikipedia.org/wiki/Monmouth,_Iow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ttendee.gotowebinar.com/recording/6069645454437627916" TargetMode="External"/><Relationship Id="rId28" Type="http://schemas.openxmlformats.org/officeDocument/2006/relationships/hyperlink" Target="https://attendee.gotowebinar.com/recording/6889040006387902216" TargetMode="External"/><Relationship Id="rId36" Type="http://schemas.openxmlformats.org/officeDocument/2006/relationships/hyperlink" Target="https://events.blackthorn.io/en/6g82hT47/4a4w6gxqKU/overview" TargetMode="External"/><Relationship Id="rId49" Type="http://schemas.openxmlformats.org/officeDocument/2006/relationships/hyperlink" Target="https://events.blackthorn.io/en/6g82hT47/ciras-digital-manufacturing-lab-tour-4a4w6gxoyH/overview" TargetMode="External"/><Relationship Id="rId57" Type="http://schemas.openxmlformats.org/officeDocument/2006/relationships/image" Target="media/image13.jpe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attendee.gotowebinar.com/recording/1627245749818168078" TargetMode="External"/><Relationship Id="rId44" Type="http://schemas.openxmlformats.org/officeDocument/2006/relationships/hyperlink" Target="https://events.blackthorn.io/en/6g82hT47/ciras-digital-manufacturing-lab-tour-4a4w6gxVbS/overview" TargetMode="External"/><Relationship Id="rId52" Type="http://schemas.openxmlformats.org/officeDocument/2006/relationships/hyperlink" Target="https://events.blackthorn.io/en/6g82hT47/ciras-digital-manufacturing-lab-tour-4a4w6gxoyK/overview" TargetMode="External"/><Relationship Id="rId60" Type="http://schemas.openxmlformats.org/officeDocument/2006/relationships/image" Target="media/image16.jpeg"/><Relationship Id="rId65" Type="http://schemas.openxmlformats.org/officeDocument/2006/relationships/hyperlink" Target="https://www.ciras.iastate.edu/manufacturing-4-0-assessment/" TargetMode="External"/><Relationship Id="rId73" Type="http://schemas.openxmlformats.org/officeDocument/2006/relationships/hyperlink" Target="https://www.legis.iowa.gov/legislation/BillBook?ba=SF%20181&amp;ga=90" TargetMode="External"/><Relationship Id="rId78" Type="http://schemas.openxmlformats.org/officeDocument/2006/relationships/hyperlink" Target="https://www.facebook.com/GWMRR/" TargetMode="External"/><Relationship Id="rId81" Type="http://schemas.openxmlformats.org/officeDocument/2006/relationships/oleObject" Target="embeddings/oleObject1.bin"/><Relationship Id="rId86" Type="http://schemas.openxmlformats.org/officeDocument/2006/relationships/image" Target="media/image12.png"/><Relationship Id="rId94" Type="http://schemas.openxmlformats.org/officeDocument/2006/relationships/hyperlink" Target="https://en.wikipedia.org/wiki/Andrew,_Iowa" TargetMode="External"/><Relationship Id="rId99" Type="http://schemas.openxmlformats.org/officeDocument/2006/relationships/hyperlink" Target="https://en.wikipedia.org/wiki/Baldwin,_Iowa" TargetMode="External"/><Relationship Id="rId101" Type="http://schemas.openxmlformats.org/officeDocument/2006/relationships/hyperlink" Target="https://en.wikipedia.org/wiki/Dubuque_County,_Iow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events.blackthorn.io/en/6g82hT47/4a4w6gxqKX/overview" TargetMode="External"/><Relationship Id="rId34" Type="http://schemas.openxmlformats.org/officeDocument/2006/relationships/hyperlink" Target="https://events.blackthorn.io/6g82hT47/4a4w6gojNK" TargetMode="External"/><Relationship Id="rId50" Type="http://schemas.openxmlformats.org/officeDocument/2006/relationships/hyperlink" Target="https://events.blackthorn.io/en/6g82hT47/ciras-digital-manufacturing-lab-tour-4a4w6gxoyI/overview" TargetMode="External"/><Relationship Id="rId55" Type="http://schemas.openxmlformats.org/officeDocument/2006/relationships/image" Target="media/image11.jpeg"/><Relationship Id="rId76" Type="http://schemas.openxmlformats.org/officeDocument/2006/relationships/image" Target="media/image24.emf"/><Relationship Id="rId97" Type="http://schemas.openxmlformats.org/officeDocument/2006/relationships/hyperlink" Target="https://en.wikipedia.org/wiki/Springbrook,_Iowa" TargetMode="External"/><Relationship Id="rId104" Type="http://schemas.openxmlformats.org/officeDocument/2006/relationships/hyperlink" Target="https://www.prestoniowa.com/CouncilMeetingVideos.aspx" TargetMode="External"/><Relationship Id="rId7" Type="http://schemas.openxmlformats.org/officeDocument/2006/relationships/settings" Target="settings.xml"/><Relationship Id="rId71" Type="http://schemas.openxmlformats.org/officeDocument/2006/relationships/hyperlink" Target="mailto:director@mississippivalleyworkforce.org" TargetMode="External"/><Relationship Id="rId92" Type="http://schemas.openxmlformats.org/officeDocument/2006/relationships/hyperlink" Target="https://en.wikipedia.org/wiki/Sabula,_Iowa" TargetMode="External"/><Relationship Id="rId2" Type="http://schemas.openxmlformats.org/officeDocument/2006/relationships/customXml" Target="../customXml/item2.xml"/><Relationship Id="rId29" Type="http://schemas.openxmlformats.org/officeDocument/2006/relationships/hyperlink" Target="https://register.gotowebinar.com/recording/2230584062469121552" TargetMode="External"/><Relationship Id="rId24" Type="http://schemas.openxmlformats.org/officeDocument/2006/relationships/hyperlink" Target="https://attendee.gotowebinar.com/recording/5413580060902513167" TargetMode="External"/><Relationship Id="rId40" Type="http://schemas.openxmlformats.org/officeDocument/2006/relationships/hyperlink" Target="mailto:bkmartin@iastate.edu" TargetMode="External"/><Relationship Id="rId45" Type="http://schemas.openxmlformats.org/officeDocument/2006/relationships/hyperlink" Target="https://events.blackthorn.io/en/6g82hT47/ciras-digital-manufacturing-lab-tour-4a4w6gxoyC/overview" TargetMode="External"/><Relationship Id="rId66" Type="http://schemas.openxmlformats.org/officeDocument/2006/relationships/image" Target="media/image21.jpeg"/><Relationship Id="rId87" Type="http://schemas.openxmlformats.org/officeDocument/2006/relationships/image" Target="media/image29.jpeg"/><Relationship Id="rId61" Type="http://schemas.openxmlformats.org/officeDocument/2006/relationships/image" Target="media/image17.jpeg"/><Relationship Id="rId82" Type="http://schemas.openxmlformats.org/officeDocument/2006/relationships/image" Target="media/image26.emf"/><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s://attendee.gotowebinar.com/recording/2174015289505811458" TargetMode="External"/><Relationship Id="rId35" Type="http://schemas.openxmlformats.org/officeDocument/2006/relationships/hyperlink" Target="https://events.blackthorn.io/en/6g82hT47/4a4w6gxqKT/overview" TargetMode="External"/><Relationship Id="rId56" Type="http://schemas.openxmlformats.org/officeDocument/2006/relationships/image" Target="media/image12.jpeg"/><Relationship Id="rId77" Type="http://schemas.openxmlformats.org/officeDocument/2006/relationships/hyperlink" Target="https://gwloop.com/about" TargetMode="External"/><Relationship Id="rId100" Type="http://schemas.openxmlformats.org/officeDocument/2006/relationships/hyperlink" Target="https://en.wikipedia.org/wiki/Zwingle,_Iowa" TargetMode="External"/><Relationship Id="rId105" Type="http://schemas.openxmlformats.org/officeDocument/2006/relationships/hyperlink" Target="https://sabulaia.com/minutes" TargetMode="External"/><Relationship Id="rId8" Type="http://schemas.openxmlformats.org/officeDocument/2006/relationships/webSettings" Target="webSettings.xml"/><Relationship Id="rId51" Type="http://schemas.openxmlformats.org/officeDocument/2006/relationships/hyperlink" Target="https://events.blackthorn.io/en/6g82hT47/ciras-digital-manufacturing-lab-tour-4a4w6gxoyJ/overview" TargetMode="External"/><Relationship Id="rId72" Type="http://schemas.openxmlformats.org/officeDocument/2006/relationships/hyperlink" Target="mailto:associate@mississippivalleyworkforce.org" TargetMode="External"/><Relationship Id="rId93" Type="http://schemas.openxmlformats.org/officeDocument/2006/relationships/hyperlink" Target="https://en.wikipedia.org/wiki/Miles,_Iowa" TargetMode="External"/><Relationship Id="rId98" Type="http://schemas.openxmlformats.org/officeDocument/2006/relationships/hyperlink" Target="https://en.wikipedia.org/wiki/St._Donatus,_Iowa" TargetMode="External"/><Relationship Id="rId3" Type="http://schemas.openxmlformats.org/officeDocument/2006/relationships/customXml" Target="../customXml/item3.xml"/><Relationship Id="rId25" Type="http://schemas.openxmlformats.org/officeDocument/2006/relationships/hyperlink" Target="https://attendee.gotowebinar.com/recording/412527288884083463" TargetMode="External"/><Relationship Id="rId46" Type="http://schemas.openxmlformats.org/officeDocument/2006/relationships/hyperlink" Target="https://events.blackthorn.io/en/6g82hT47/ciras-digital-manufacturing-lab-tour-4a4w6gxoyD/overview" TargetMode="External"/><Relationship Id="rId6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7" ma:contentTypeDescription="Create a new document." ma:contentTypeScope="" ma:versionID="89fc7da9f217a0928aaacaab93425ca4">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7aadacd241adbfee46cc27edf4e6e6dc"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724574-440d-4143-8825-6fd356549dce}" ma:internalName="TaxCatchAll"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2.xml><?xml version="1.0" encoding="utf-8"?>
<ds:datastoreItem xmlns:ds="http://schemas.openxmlformats.org/officeDocument/2006/customXml" ds:itemID="{2D60C15D-7D3B-444F-BA9C-8755FF905109}">
  <ds:schemaRefs>
    <ds:schemaRef ds:uri="http://schemas.microsoft.com/sharepoint/v3/contenttype/forms"/>
  </ds:schemaRefs>
</ds:datastoreItem>
</file>

<file path=customXml/itemProps3.xml><?xml version="1.0" encoding="utf-8"?>
<ds:datastoreItem xmlns:ds="http://schemas.openxmlformats.org/officeDocument/2006/customXml" ds:itemID="{2CF64A72-2AC4-4569-9516-DA52E518B9A8}"/>
</file>

<file path=customXml/itemProps4.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58</Pages>
  <Words>23993</Words>
  <Characters>136761</Characters>
  <Application>Microsoft Office Word</Application>
  <DocSecurity>0</DocSecurity>
  <Lines>1139</Lines>
  <Paragraphs>320</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        GOAL 4:</vt:lpstr>
      <vt:lpstr>        DEVELOPMENT. JCEA will promote and facilitate quality development and redevelopm</vt:lpstr>
      <vt:lpstr>        PUPULATION -   Stops the decrease in population.</vt:lpstr>
      <vt:lpstr>        From an early age, kids are encouraged to bring out the best in themselves. </vt:lpstr>
      <vt:lpstr>        Find their excellence.</vt:lpstr>
      <vt:lpstr>        Jackson County is promoted for all the opportunities here.</vt:lpstr>
      <vt:lpstr>        People don’t have to leave to be defined as successful.</vt:lpstr>
      <vt:lpstr>        </vt:lpstr>
      <vt:lpstr>        HOUSING.  Encourages an increase in new housing and the revitalization of existi</vt:lpstr>
      <vt:lpstr>        Individuals and families stay or return to Jackson County, have pride in their h</vt:lpstr>
      <vt:lpstr>        When it makes sense for families to support one another in the same housing unit</vt:lpstr>
      <vt:lpstr>        Younger population may have the physical ability to maintain and improve older h</vt:lpstr>
      <vt:lpstr>        </vt:lpstr>
      <vt:lpstr>        ECONOMY  - Improves the economy.</vt:lpstr>
      <vt:lpstr>        Growth in population increases the investment</vt:lpstr>
      <vt:lpstr>        Housing increases</vt:lpstr>
      <vt:lpstr>        Housing Maintenance improves</vt:lpstr>
      <vt:lpstr>        Local support in the business community increases</vt:lpstr>
      <vt:lpstr>        Tourism increases</vt:lpstr>
      <vt:lpstr>        Workforce increases</vt:lpstr>
      <vt:lpstr>        </vt:lpstr>
      <vt:lpstr>        TAXES.  Increases the tax base </vt:lpstr>
      <vt:lpstr>        An increase in tax base can result in more funds for infrastructure improvements</vt:lpstr>
      <vt:lpstr>        </vt:lpstr>
      <vt:lpstr>        DEVELOPMENT - Increase in Commercial and/or Industrial development.</vt:lpstr>
      <vt:lpstr>        Businesses are attracted to growing communities with a strong workforce</vt:lpstr>
      <vt:lpstr>        Increase in Commercial and Industrial tax base can result in lower tax rate and/</vt:lpstr>
      <vt:lpstr>        </vt:lpstr>
      <vt:lpstr>        WORKFORCE – increases the quantity and quality of the workforce as employees mat</vt:lpstr>
      <vt:lpstr>        </vt:lpstr>
      <vt:lpstr>        BRAIN HEALTH – decrease in stress increases brain health</vt:lpstr>
      <vt:lpstr>        Increase in an individual’s self-worth reduces stress. </vt:lpstr>
      <vt:lpstr>        </vt:lpstr>
      <vt:lpstr>        SAFETY -  decrease in crime </vt:lpstr>
      <vt:lpstr>        Less Stress</vt:lpstr>
      <vt:lpstr>        Maintain stable jobs</vt:lpstr>
      <vt:lpstr>        Positive environment.</vt:lpstr>
      <vt:lpstr>        </vt:lpstr>
      <vt:lpstr>        SCHOOLS – expand and thrive as population increases and they find new and bette</vt:lpstr>
      <vt:lpstr>        </vt:lpstr>
      <vt:lpstr>        Increase in student enrollment increases funding in the schools which gives more</vt:lpstr>
      <vt:lpstr>        </vt:lpstr>
      <vt:lpstr>        QUALITY OF LIFE – increases because of all the above. </vt:lpstr>
      <vt:lpstr>2022 Webinar Recordings</vt:lpstr>
      <vt:lpstr>2023 Webinar Topics: 			Human Resource Strategies</vt:lpstr>
      <vt:lpstr/>
      <vt:lpstr>May 17</vt:lpstr>
      <vt:lpstr>July 19</vt:lpstr>
      <vt:lpstr>September 20</vt:lpstr>
      <vt:lpstr>November 15</vt:lpstr>
      <vt:lpstr>March 8</vt:lpstr>
      <vt:lpstr>Child Care</vt:lpstr>
      <vt:lpstr>Culture</vt:lpstr>
      <vt:lpstr>Expertise/Learning/Training</vt:lpstr>
      <vt:lpstr>Job Opportunity</vt:lpstr>
      <vt:lpstr>Wages and Benefits</vt:lpstr>
      <vt:lpstr>Work Schedule/Location</vt:lpstr>
      <vt:lpstr>Marketing</vt:lpstr>
      <vt:lpstr>        ***Individual Excellence***</vt:lpstr>
      <vt:lpstr>        A process whereby kids are taught at a young age that excellence means being the</vt:lpstr>
      <vt:lpstr>        Success is not defined by a job title, level of education or by the amount of mo</vt:lpstr>
      <vt:lpstr>        Success IS defined by an individual’s ability to successfully use their talents </vt:lpstr>
      <vt:lpstr>        Society does not define success</vt:lpstr>
      <vt:lpstr>        An individual is not judged by what they do. Instead, they are judged by how wel</vt:lpstr>
      <vt:lpstr>        Change the stigma of non-professional jobs</vt:lpstr>
      <vt:lpstr>        Reduce the stress and anxiety of performing to another person’s expectations</vt:lpstr>
      <vt:lpstr>        Reduces violence</vt:lpstr>
      <vt:lpstr>        Brain health costs</vt:lpstr>
      <vt:lpstr>        Strain on Brain health system</vt:lpstr>
      <vt:lpstr>        Encourages individuals to look for opportunities in their hometowns and rural ar</vt:lpstr>
      <vt:lpstr>        Individuals don’t have to go to larger cities for society’s definition of succes</vt:lpstr>
      <vt:lpstr>        Gives manufacturing and industries an opportunity to promote success in a job we</vt:lpstr>
      <vt:lpstr>        School systems and rural towns promote the opportunities in their areas. </vt:lpstr>
      <vt:lpstr>        Change the culture in the educational and social systems</vt:lpstr>
      <vt:lpstr>        Individuals are recognized for successes within their desired skill sets and not</vt:lpstr>
      <vt:lpstr>        Workforce Challenges are addressed by eliminating the stigma; therefore, individ</vt:lpstr>
    </vt:vector>
  </TitlesOfParts>
  <Company/>
  <LinksUpToDate>false</LinksUpToDate>
  <CharactersWithSpaces>160434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Kelley  Brown</cp:lastModifiedBy>
  <cp:revision>333</cp:revision>
  <cp:lastPrinted>2023-02-07T18:11:00Z</cp:lastPrinted>
  <dcterms:created xsi:type="dcterms:W3CDTF">2023-01-31T20:49:00Z</dcterms:created>
  <dcterms:modified xsi:type="dcterms:W3CDTF">2023-02-07T18:12:00Z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